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BE" w:rsidRDefault="00FF53BE" w:rsidP="007F39E7">
      <w:pPr>
        <w:suppressAutoHyphens/>
        <w:rPr>
          <w:rFonts w:eastAsia="Arial Unicode MS" w:cs="Arial"/>
          <w:b/>
          <w:color w:val="000000"/>
          <w:kern w:val="1"/>
          <w:lang w:val="sr-Cyrl-RS" w:eastAsia="ar-SA"/>
        </w:rPr>
      </w:pPr>
    </w:p>
    <w:p w:rsidR="003D7469" w:rsidRPr="00183B22" w:rsidRDefault="003D7469" w:rsidP="00B3084A">
      <w:pPr>
        <w:tabs>
          <w:tab w:val="left" w:pos="7935"/>
        </w:tabs>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B77C3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2726690</wp:posOffset>
            </wp:positionH>
            <wp:positionV relativeFrom="paragraph">
              <wp:posOffset>55245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77C34">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6850FC" w:rsidRPr="006850FC" w:rsidRDefault="006850FC" w:rsidP="006850FC">
      <w:pPr>
        <w:spacing w:before="0"/>
        <w:ind w:left="-360" w:right="-19"/>
        <w:jc w:val="center"/>
        <w:outlineLvl w:val="0"/>
        <w:rPr>
          <w:rFonts w:cs="Arial"/>
          <w:b/>
          <w:lang w:val="sr-Cyrl-CS"/>
        </w:rPr>
      </w:pPr>
      <w:r w:rsidRPr="006850FC">
        <w:rPr>
          <w:rFonts w:cs="Arial"/>
          <w:b/>
          <w:lang w:val="sr-Cyrl-CS"/>
        </w:rPr>
        <w:t>3000/</w:t>
      </w:r>
      <w:r w:rsidRPr="006850FC">
        <w:rPr>
          <w:rFonts w:cs="Arial"/>
          <w:b/>
          <w:lang w:val="sr-Latn-RS"/>
        </w:rPr>
        <w:t>1018</w:t>
      </w:r>
      <w:r w:rsidRPr="006850FC">
        <w:rPr>
          <w:rFonts w:cs="Arial"/>
          <w:b/>
          <w:lang w:val="sr-Cyrl-CS"/>
        </w:rPr>
        <w:t>/2018 (</w:t>
      </w:r>
      <w:r w:rsidRPr="006850FC">
        <w:rPr>
          <w:rFonts w:cs="Arial"/>
          <w:b/>
          <w:lang w:val="sr-Latn-RS"/>
        </w:rPr>
        <w:t>561/2018</w:t>
      </w:r>
      <w:r w:rsidRPr="006850FC">
        <w:rPr>
          <w:rFonts w:cs="Arial"/>
          <w:b/>
          <w:lang w:val="sr-Cyrl-CS"/>
        </w:rPr>
        <w:t>)</w:t>
      </w: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6850FC" w:rsidRPr="006850FC" w:rsidRDefault="006850FC" w:rsidP="006850FC">
      <w:pPr>
        <w:spacing w:before="0"/>
        <w:ind w:left="-360" w:right="-14"/>
        <w:jc w:val="center"/>
        <w:rPr>
          <w:rFonts w:cs="Arial"/>
          <w:b/>
          <w:lang w:val="sr-Cyrl-RS" w:eastAsia="hr-HR"/>
        </w:rPr>
      </w:pPr>
      <w:r w:rsidRPr="006850FC">
        <w:rPr>
          <w:rFonts w:cs="Arial"/>
          <w:b/>
          <w:lang w:val="sr-Cyrl-RS" w:eastAsia="hr-HR"/>
        </w:rPr>
        <w:t>Контрола квалитета ваздуха у околини ТЕНТ А</w:t>
      </w:r>
      <w:r w:rsidRPr="006850FC">
        <w:rPr>
          <w:rFonts w:cs="Arial"/>
          <w:b/>
          <w:lang w:val="sr-Latn-RS" w:eastAsia="hr-HR"/>
        </w:rPr>
        <w:t xml:space="preserve">, </w:t>
      </w:r>
      <w:r w:rsidRPr="006850FC">
        <w:rPr>
          <w:rFonts w:cs="Arial"/>
          <w:b/>
          <w:lang w:val="sr-Cyrl-RS" w:eastAsia="hr-HR"/>
        </w:rPr>
        <w:t xml:space="preserve">ТЕНТ Б, ТЕК,  ТЕМ </w:t>
      </w:r>
    </w:p>
    <w:p w:rsidR="00EC4083" w:rsidRPr="00EC4083" w:rsidRDefault="00EC4083" w:rsidP="00EC4083">
      <w:pPr>
        <w:spacing w:before="0"/>
        <w:ind w:left="-360" w:right="-14"/>
        <w:jc w:val="center"/>
        <w:rPr>
          <w:rFonts w:cs="Arial"/>
          <w:b/>
          <w:lang w:val="sr-Cyrl-RS"/>
        </w:rPr>
      </w:pPr>
    </w:p>
    <w:p w:rsidR="00D76FA0" w:rsidRPr="003D7891" w:rsidRDefault="00D76FA0" w:rsidP="004A603F">
      <w:pPr>
        <w:pStyle w:val="Subtitle"/>
        <w:rPr>
          <w:b/>
          <w:i w:val="0"/>
          <w:sz w:val="24"/>
          <w:szCs w:val="24"/>
        </w:rPr>
      </w:pPr>
    </w:p>
    <w:p w:rsidR="00E566F9" w:rsidRDefault="00E566F9" w:rsidP="00C6752E">
      <w:pPr>
        <w:rPr>
          <w:rFonts w:eastAsia="Arial Unicode MS" w:cs="Arial"/>
          <w:b/>
          <w:kern w:val="2"/>
        </w:rPr>
      </w:pPr>
    </w:p>
    <w:p w:rsidR="001D00A8" w:rsidRDefault="001D00A8" w:rsidP="00C6752E">
      <w:pPr>
        <w:rPr>
          <w:rFonts w:eastAsia="Arial Unicode MS" w:cs="Arial"/>
          <w:b/>
          <w:kern w:val="2"/>
        </w:rPr>
      </w:pPr>
    </w:p>
    <w:p w:rsidR="001D00A8" w:rsidRDefault="001D00A8" w:rsidP="00C6752E">
      <w:pPr>
        <w:rPr>
          <w:rFonts w:eastAsia="Arial Unicode MS" w:cs="Arial"/>
          <w:b/>
          <w:kern w:val="2"/>
        </w:rPr>
      </w:pPr>
    </w:p>
    <w:p w:rsidR="001D00A8" w:rsidRDefault="001D00A8" w:rsidP="00C6752E">
      <w:pPr>
        <w:rPr>
          <w:rFonts w:eastAsia="Arial Unicode MS" w:cs="Arial"/>
          <w:b/>
          <w:kern w:val="2"/>
        </w:rPr>
      </w:pPr>
    </w:p>
    <w:p w:rsidR="001D00A8" w:rsidRDefault="001D00A8" w:rsidP="00C6752E">
      <w:pPr>
        <w:rPr>
          <w:rFonts w:eastAsia="Arial Unicode MS" w:cs="Arial"/>
          <w:b/>
          <w:kern w:val="2"/>
        </w:rPr>
      </w:pPr>
    </w:p>
    <w:p w:rsidR="001D00A8" w:rsidRDefault="001D00A8" w:rsidP="00C6752E">
      <w:pPr>
        <w:rPr>
          <w:rFonts w:eastAsia="Arial Unicode MS" w:cs="Arial"/>
          <w:b/>
          <w:kern w:val="2"/>
        </w:rPr>
      </w:pPr>
    </w:p>
    <w:p w:rsidR="001D00A8" w:rsidRDefault="001D00A8" w:rsidP="00C6752E">
      <w:pPr>
        <w:rPr>
          <w:rFonts w:eastAsia="Arial Unicode MS" w:cs="Arial"/>
          <w:b/>
          <w:kern w:val="2"/>
        </w:rPr>
      </w:pPr>
    </w:p>
    <w:p w:rsidR="001D00A8" w:rsidRDefault="001D00A8" w:rsidP="00C6752E">
      <w:pPr>
        <w:rPr>
          <w:rFonts w:eastAsia="Arial Unicode MS" w:cs="Arial"/>
          <w:b/>
          <w:kern w:val="2"/>
        </w:rPr>
      </w:pPr>
    </w:p>
    <w:p w:rsidR="00E566F9" w:rsidRDefault="00E566F9" w:rsidP="00C6752E">
      <w:pPr>
        <w:rPr>
          <w:rFonts w:eastAsia="Arial Unicode MS" w:cs="Arial"/>
          <w:b/>
          <w:kern w:val="2"/>
        </w:rPr>
      </w:pPr>
    </w:p>
    <w:p w:rsidR="00E13FFC" w:rsidRPr="003D7891" w:rsidRDefault="00E13FFC" w:rsidP="003D7891">
      <w:pPr>
        <w:pStyle w:val="BodyText"/>
        <w:spacing w:before="0"/>
        <w:rPr>
          <w:rFonts w:cs="Arial"/>
          <w:sz w:val="22"/>
          <w:szCs w:val="22"/>
          <w:lang w:val="sr-Cyrl-R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D7AD8">
        <w:rPr>
          <w:rFonts w:cs="Arial"/>
          <w:lang w:val="sr-Latn-RS"/>
        </w:rPr>
        <w:t>105-E.03.01-</w:t>
      </w:r>
      <w:r w:rsidR="006850FC">
        <w:rPr>
          <w:rFonts w:cs="Arial"/>
          <w:lang w:val="sr-Cyrl-RS"/>
        </w:rPr>
        <w:t xml:space="preserve">  </w:t>
      </w:r>
      <w:r w:rsidR="001D00A8">
        <w:rPr>
          <w:rFonts w:cs="Arial"/>
          <w:lang w:val="sr-Latn-RS"/>
        </w:rPr>
        <w:t>202869/5-</w:t>
      </w:r>
      <w:r w:rsidR="006850FC">
        <w:rPr>
          <w:rFonts w:cs="Arial"/>
          <w:lang w:val="sr-Cyrl-RS"/>
        </w:rPr>
        <w:t>2018</w:t>
      </w:r>
      <w:r w:rsidR="00D8238F">
        <w:rPr>
          <w:rFonts w:cs="Arial"/>
          <w:lang w:val="sr-Latn-RS"/>
        </w:rPr>
        <w:t xml:space="preserve"> </w:t>
      </w:r>
      <w:r w:rsidR="001D7AD8" w:rsidRPr="001D7AD8">
        <w:rPr>
          <w:rFonts w:cs="Arial"/>
          <w:lang w:val="sr-Cyrl-RS"/>
        </w:rPr>
        <w:t xml:space="preserve">од </w:t>
      </w:r>
      <w:r w:rsidR="001D00A8">
        <w:rPr>
          <w:rFonts w:cs="Arial"/>
          <w:lang w:val="sr-Latn-RS"/>
        </w:rPr>
        <w:t>21.06.</w:t>
      </w:r>
      <w:bookmarkStart w:id="6" w:name="_GoBack"/>
      <w:bookmarkEnd w:id="6"/>
      <w:r w:rsidR="006850FC">
        <w:rPr>
          <w:rFonts w:cs="Arial"/>
          <w:lang w:val="sr-Cyrl-RS"/>
        </w:rPr>
        <w:t xml:space="preserve"> 2018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6850FC">
        <w:rPr>
          <w:rFonts w:cs="Arial"/>
          <w:lang w:val="ru-RU"/>
        </w:rPr>
        <w:t>мај 2018</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2B2FEE" w:rsidRDefault="002B2FEE" w:rsidP="000C50A0">
      <w:pPr>
        <w:spacing w:before="0"/>
        <w:rPr>
          <w:rFonts w:eastAsia="TimesNewRomanPSMT" w:cs="Arial"/>
          <w:color w:val="000000"/>
          <w:kern w:val="2"/>
          <w:lang w:val="sr-Latn-RS"/>
        </w:rPr>
      </w:pPr>
    </w:p>
    <w:p w:rsidR="002B2FEE" w:rsidRDefault="002B2FEE" w:rsidP="000C50A0">
      <w:pPr>
        <w:spacing w:before="0"/>
        <w:rPr>
          <w:rFonts w:eastAsia="TimesNewRomanPSMT" w:cs="Arial"/>
          <w:color w:val="000000"/>
          <w:kern w:val="2"/>
          <w:lang w:val="sr-Latn-RS"/>
        </w:rPr>
      </w:pPr>
    </w:p>
    <w:p w:rsidR="00261778" w:rsidRPr="004E1326" w:rsidRDefault="00261778" w:rsidP="00A26E0E">
      <w:pPr>
        <w:spacing w:before="0"/>
        <w:jc w:val="left"/>
        <w:rPr>
          <w:rFonts w:eastAsia="Arial Unicode MS" w:cs="Arial"/>
          <w:color w:val="000000"/>
          <w:kern w:val="2"/>
          <w:lang w:val="ru-RU"/>
        </w:rPr>
      </w:pPr>
      <w:r w:rsidRPr="00E47C2E">
        <w:rPr>
          <w:rFonts w:eastAsia="TimesNewRomanPSMT" w:cs="Arial"/>
          <w:color w:val="000000"/>
          <w:kern w:val="2"/>
          <w:lang w:val="ru-RU"/>
        </w:rPr>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B3084A">
        <w:rPr>
          <w:rFonts w:eastAsia="TimesNewRomanPSMT" w:cs="Arial"/>
          <w:color w:val="000000"/>
          <w:kern w:val="2"/>
          <w:lang w:val="ru-RU"/>
        </w:rPr>
        <w:t xml:space="preserve"> 2</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D8238F" w:rsidRPr="00D8238F">
        <w:rPr>
          <w:rFonts w:cs="Arial"/>
          <w:lang w:val="sr-Latn-RS"/>
        </w:rPr>
        <w:t xml:space="preserve"> </w:t>
      </w:r>
      <w:r w:rsidR="00D8238F">
        <w:rPr>
          <w:rFonts w:cs="Arial"/>
          <w:lang w:val="sr-Latn-RS"/>
        </w:rPr>
        <w:t>105-E.03.01-</w:t>
      </w:r>
      <w:r w:rsidR="006850FC">
        <w:rPr>
          <w:rFonts w:cs="Arial"/>
          <w:lang w:val="sr-Cyrl-RS"/>
        </w:rPr>
        <w:t>202869/2-2018</w:t>
      </w:r>
      <w:r w:rsidR="00D8238F">
        <w:rPr>
          <w:rFonts w:cs="Arial"/>
          <w:lang w:val="sr-Latn-RS"/>
        </w:rPr>
        <w:t xml:space="preserve"> </w:t>
      </w:r>
      <w:r w:rsidR="00D8238F" w:rsidRPr="001D7AD8">
        <w:rPr>
          <w:rFonts w:cs="Arial"/>
          <w:lang w:val="sr-Cyrl-RS"/>
        </w:rPr>
        <w:t xml:space="preserve">од </w:t>
      </w:r>
      <w:r w:rsidR="006850FC">
        <w:rPr>
          <w:rFonts w:cs="Arial"/>
          <w:lang w:val="sr-Cyrl-RS"/>
        </w:rPr>
        <w:t>03.05.2018</w:t>
      </w:r>
      <w:r w:rsidR="00413BCE" w:rsidRPr="00E47C2E">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D7AD8">
        <w:rPr>
          <w:rFonts w:eastAsia="Arial Unicode MS" w:cs="Arial"/>
          <w:color w:val="000000"/>
          <w:kern w:val="2"/>
          <w:lang w:val="sr-Latn-RS"/>
        </w:rPr>
        <w:t>:</w:t>
      </w:r>
      <w:r w:rsidR="00D8238F" w:rsidRPr="00D8238F">
        <w:rPr>
          <w:rFonts w:cs="Arial"/>
          <w:lang w:val="sr-Latn-RS"/>
        </w:rPr>
        <w:t xml:space="preserve"> </w:t>
      </w:r>
      <w:r w:rsidR="00D8238F">
        <w:rPr>
          <w:rFonts w:cs="Arial"/>
          <w:lang w:val="sr-Latn-RS"/>
        </w:rPr>
        <w:t>105-E.03.</w:t>
      </w:r>
      <w:r w:rsidR="006850FC">
        <w:rPr>
          <w:rFonts w:cs="Arial"/>
          <w:lang w:val="sr-Cyrl-RS"/>
        </w:rPr>
        <w:t>01-</w:t>
      </w:r>
      <w:r w:rsidR="006850FC" w:rsidRPr="006850FC">
        <w:rPr>
          <w:rFonts w:cs="Arial"/>
          <w:lang w:val="sr-Cyrl-RS"/>
        </w:rPr>
        <w:t xml:space="preserve"> </w:t>
      </w:r>
      <w:r w:rsidR="006850FC">
        <w:rPr>
          <w:rFonts w:cs="Arial"/>
          <w:lang w:val="sr-Cyrl-RS"/>
        </w:rPr>
        <w:t>202869/3-2018</w:t>
      </w:r>
      <w:r w:rsidR="006850FC">
        <w:rPr>
          <w:rFonts w:cs="Arial"/>
          <w:lang w:val="sr-Latn-RS"/>
        </w:rPr>
        <w:t xml:space="preserve"> </w:t>
      </w:r>
      <w:r w:rsidR="006850FC" w:rsidRPr="001D7AD8">
        <w:rPr>
          <w:rFonts w:cs="Arial"/>
          <w:lang w:val="sr-Cyrl-RS"/>
        </w:rPr>
        <w:t xml:space="preserve">од </w:t>
      </w:r>
      <w:r w:rsidR="006850FC">
        <w:rPr>
          <w:rFonts w:cs="Arial"/>
          <w:lang w:val="sr-Cyrl-RS"/>
        </w:rPr>
        <w:t>03.05.2018</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6850FC" w:rsidRPr="006850FC" w:rsidRDefault="006850FC" w:rsidP="006850FC">
      <w:pPr>
        <w:spacing w:before="0"/>
        <w:ind w:left="-360" w:right="-19"/>
        <w:jc w:val="center"/>
        <w:outlineLvl w:val="0"/>
        <w:rPr>
          <w:rFonts w:cs="Arial"/>
          <w:b/>
          <w:lang w:val="sr-Cyrl-CS"/>
        </w:rPr>
      </w:pPr>
      <w:r w:rsidRPr="006850FC">
        <w:rPr>
          <w:rFonts w:cs="Arial"/>
          <w:b/>
          <w:lang w:val="sr-Cyrl-CS"/>
        </w:rPr>
        <w:t>3000/</w:t>
      </w:r>
      <w:r w:rsidRPr="006850FC">
        <w:rPr>
          <w:rFonts w:cs="Arial"/>
          <w:b/>
          <w:lang w:val="sr-Latn-RS"/>
        </w:rPr>
        <w:t>1018</w:t>
      </w:r>
      <w:r w:rsidRPr="006850FC">
        <w:rPr>
          <w:rFonts w:cs="Arial"/>
          <w:b/>
          <w:lang w:val="sr-Cyrl-CS"/>
        </w:rPr>
        <w:t>/2018 (</w:t>
      </w:r>
      <w:r w:rsidRPr="006850FC">
        <w:rPr>
          <w:rFonts w:cs="Arial"/>
          <w:b/>
          <w:lang w:val="sr-Latn-RS"/>
        </w:rPr>
        <w:t>561/2018</w:t>
      </w:r>
      <w:r w:rsidRPr="006850FC">
        <w:rPr>
          <w:rFonts w:cs="Arial"/>
          <w:b/>
          <w:lang w:val="sr-Cyrl-CS"/>
        </w:rPr>
        <w:t>)</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674A43" w:rsidRPr="00674A43" w:rsidTr="001D7AD8">
        <w:tc>
          <w:tcPr>
            <w:tcW w:w="564" w:type="dxa"/>
          </w:tcPr>
          <w:p w:rsidR="00C62AA7" w:rsidRPr="00674A43" w:rsidRDefault="00C62AA7" w:rsidP="00A26E0E">
            <w:pPr>
              <w:tabs>
                <w:tab w:val="left" w:pos="352"/>
                <w:tab w:val="left" w:pos="555"/>
                <w:tab w:val="right" w:leader="dot" w:pos="9446"/>
              </w:tabs>
              <w:spacing w:before="117"/>
              <w:jc w:val="center"/>
              <w:rPr>
                <w:rFonts w:cs="Arial"/>
              </w:rPr>
            </w:pPr>
            <w:r w:rsidRPr="00674A43">
              <w:rPr>
                <w:rFonts w:cs="Arial"/>
              </w:rPr>
              <w:t>1.</w:t>
            </w:r>
          </w:p>
        </w:tc>
        <w:tc>
          <w:tcPr>
            <w:tcW w:w="7574" w:type="dxa"/>
          </w:tcPr>
          <w:p w:rsidR="00C62AA7" w:rsidRPr="00674A43" w:rsidRDefault="00C62AA7" w:rsidP="001D7AD8">
            <w:pPr>
              <w:tabs>
                <w:tab w:val="left" w:pos="352"/>
                <w:tab w:val="left" w:pos="555"/>
                <w:tab w:val="right" w:leader="dot" w:pos="9446"/>
              </w:tabs>
              <w:spacing w:before="117"/>
              <w:jc w:val="left"/>
              <w:rPr>
                <w:rFonts w:cs="Arial"/>
              </w:rPr>
            </w:pPr>
            <w:r w:rsidRPr="00674A43">
              <w:rPr>
                <w:rFonts w:cs="Arial"/>
              </w:rPr>
              <w:t>Општи подаци о јавној набавци</w:t>
            </w:r>
          </w:p>
        </w:tc>
        <w:tc>
          <w:tcPr>
            <w:tcW w:w="934" w:type="dxa"/>
          </w:tcPr>
          <w:p w:rsidR="00C62AA7" w:rsidRPr="00674A43" w:rsidRDefault="00130E45" w:rsidP="00A26E0E">
            <w:pPr>
              <w:tabs>
                <w:tab w:val="left" w:pos="352"/>
                <w:tab w:val="left" w:pos="555"/>
                <w:tab w:val="right" w:leader="dot" w:pos="9446"/>
              </w:tabs>
              <w:spacing w:before="117"/>
              <w:jc w:val="center"/>
              <w:rPr>
                <w:rFonts w:cs="Arial"/>
              </w:rPr>
            </w:pPr>
            <w:r w:rsidRPr="00674A43">
              <w:rPr>
                <w:rFonts w:cs="Arial"/>
              </w:rPr>
              <w:t>3</w:t>
            </w:r>
          </w:p>
        </w:tc>
      </w:tr>
      <w:tr w:rsidR="00674A43" w:rsidRPr="00674A43" w:rsidTr="001D7AD8">
        <w:tc>
          <w:tcPr>
            <w:tcW w:w="564" w:type="dxa"/>
          </w:tcPr>
          <w:p w:rsidR="00C62AA7" w:rsidRPr="00674A43" w:rsidRDefault="00C62AA7" w:rsidP="00A26E0E">
            <w:pPr>
              <w:tabs>
                <w:tab w:val="left" w:pos="352"/>
                <w:tab w:val="left" w:pos="555"/>
                <w:tab w:val="right" w:leader="dot" w:pos="9446"/>
              </w:tabs>
              <w:spacing w:before="117"/>
              <w:jc w:val="center"/>
              <w:rPr>
                <w:rFonts w:cs="Arial"/>
              </w:rPr>
            </w:pPr>
            <w:r w:rsidRPr="00674A43">
              <w:rPr>
                <w:rFonts w:cs="Arial"/>
              </w:rPr>
              <w:t>2.</w:t>
            </w:r>
          </w:p>
        </w:tc>
        <w:tc>
          <w:tcPr>
            <w:tcW w:w="7574" w:type="dxa"/>
          </w:tcPr>
          <w:p w:rsidR="00C62AA7" w:rsidRPr="00674A43" w:rsidRDefault="00C62AA7" w:rsidP="001D7AD8">
            <w:pPr>
              <w:tabs>
                <w:tab w:val="left" w:pos="310"/>
                <w:tab w:val="left" w:pos="352"/>
                <w:tab w:val="right" w:leader="dot" w:pos="9446"/>
              </w:tabs>
              <w:spacing w:before="117"/>
              <w:jc w:val="left"/>
              <w:rPr>
                <w:rFonts w:cs="Arial"/>
              </w:rPr>
            </w:pPr>
            <w:r w:rsidRPr="00674A43">
              <w:rPr>
                <w:rFonts w:cs="Arial"/>
              </w:rPr>
              <w:t>Подаци о предмету набавке</w:t>
            </w:r>
          </w:p>
        </w:tc>
        <w:tc>
          <w:tcPr>
            <w:tcW w:w="934" w:type="dxa"/>
          </w:tcPr>
          <w:p w:rsidR="00C62AA7" w:rsidRPr="00674A43" w:rsidRDefault="00130E45" w:rsidP="00A26E0E">
            <w:pPr>
              <w:tabs>
                <w:tab w:val="left" w:pos="352"/>
                <w:tab w:val="left" w:pos="555"/>
                <w:tab w:val="right" w:leader="dot" w:pos="9446"/>
              </w:tabs>
              <w:spacing w:before="117"/>
              <w:jc w:val="center"/>
              <w:rPr>
                <w:rFonts w:cs="Arial"/>
              </w:rPr>
            </w:pPr>
            <w:r w:rsidRPr="00674A43">
              <w:rPr>
                <w:rFonts w:cs="Arial"/>
              </w:rPr>
              <w:t>3</w:t>
            </w:r>
          </w:p>
        </w:tc>
      </w:tr>
      <w:tr w:rsidR="00674A43" w:rsidRPr="00674A43" w:rsidTr="001D7AD8">
        <w:tc>
          <w:tcPr>
            <w:tcW w:w="564" w:type="dxa"/>
          </w:tcPr>
          <w:p w:rsidR="00C62AA7" w:rsidRPr="00674A43" w:rsidRDefault="00C62AA7" w:rsidP="00A26E0E">
            <w:pPr>
              <w:tabs>
                <w:tab w:val="left" w:pos="352"/>
                <w:tab w:val="left" w:pos="555"/>
                <w:tab w:val="right" w:leader="dot" w:pos="9446"/>
              </w:tabs>
              <w:spacing w:before="117"/>
              <w:jc w:val="center"/>
              <w:rPr>
                <w:rFonts w:cs="Arial"/>
              </w:rPr>
            </w:pPr>
            <w:r w:rsidRPr="00674A43">
              <w:rPr>
                <w:rFonts w:cs="Arial"/>
              </w:rPr>
              <w:t>3.</w:t>
            </w:r>
          </w:p>
        </w:tc>
        <w:tc>
          <w:tcPr>
            <w:tcW w:w="7574" w:type="dxa"/>
          </w:tcPr>
          <w:p w:rsidR="00C62AA7" w:rsidRPr="00674A43" w:rsidRDefault="00C62AA7" w:rsidP="001D7AD8">
            <w:pPr>
              <w:tabs>
                <w:tab w:val="left" w:pos="310"/>
                <w:tab w:val="left" w:pos="352"/>
                <w:tab w:val="right" w:leader="dot" w:pos="9446"/>
              </w:tabs>
              <w:spacing w:before="117"/>
              <w:jc w:val="left"/>
              <w:rPr>
                <w:rFonts w:cs="Arial"/>
              </w:rPr>
            </w:pPr>
            <w:r w:rsidRPr="00674A43">
              <w:rPr>
                <w:rFonts w:cs="Arial"/>
              </w:rPr>
              <w:t xml:space="preserve">Техничка спецификација (врста, техничке карактеристике, квалитет, </w:t>
            </w:r>
            <w:r w:rsidR="006F517A" w:rsidRPr="00674A43">
              <w:rPr>
                <w:rFonts w:cs="Arial"/>
              </w:rPr>
              <w:t>обим</w:t>
            </w:r>
            <w:r w:rsidRPr="00674A43">
              <w:rPr>
                <w:rFonts w:cs="Arial"/>
              </w:rPr>
              <w:t xml:space="preserve"> и опис </w:t>
            </w:r>
            <w:r w:rsidR="00A63575" w:rsidRPr="00674A43">
              <w:rPr>
                <w:rFonts w:cs="Arial"/>
              </w:rPr>
              <w:t>услуга</w:t>
            </w:r>
            <w:r w:rsidRPr="00674A43">
              <w:rPr>
                <w:rFonts w:cs="Arial"/>
              </w:rPr>
              <w:t>...)</w:t>
            </w:r>
          </w:p>
        </w:tc>
        <w:tc>
          <w:tcPr>
            <w:tcW w:w="934" w:type="dxa"/>
          </w:tcPr>
          <w:p w:rsidR="00C62AA7" w:rsidRPr="00674A43" w:rsidRDefault="001D5D87" w:rsidP="00632578">
            <w:pPr>
              <w:tabs>
                <w:tab w:val="left" w:pos="352"/>
                <w:tab w:val="left" w:pos="555"/>
                <w:tab w:val="right" w:leader="dot" w:pos="9446"/>
              </w:tabs>
              <w:spacing w:before="117"/>
              <w:jc w:val="center"/>
              <w:rPr>
                <w:rFonts w:cs="Arial"/>
                <w:lang w:val="sr-Latn-RS"/>
              </w:rPr>
            </w:pPr>
            <w:r w:rsidRPr="00674A43">
              <w:rPr>
                <w:rFonts w:cs="Arial"/>
                <w:lang w:val="sr-Latn-RS"/>
              </w:rPr>
              <w:t>4-</w:t>
            </w:r>
            <w:r w:rsidR="00674A43" w:rsidRPr="00674A43">
              <w:rPr>
                <w:rFonts w:cs="Arial"/>
                <w:lang w:val="sr-Latn-RS"/>
              </w:rPr>
              <w:t>9</w:t>
            </w:r>
          </w:p>
        </w:tc>
      </w:tr>
      <w:tr w:rsidR="00674A43" w:rsidRPr="00674A43" w:rsidTr="001D7AD8">
        <w:tc>
          <w:tcPr>
            <w:tcW w:w="564" w:type="dxa"/>
          </w:tcPr>
          <w:p w:rsidR="00C62AA7" w:rsidRPr="00674A43" w:rsidRDefault="00C62AA7" w:rsidP="00A26E0E">
            <w:pPr>
              <w:tabs>
                <w:tab w:val="left" w:pos="352"/>
                <w:tab w:val="left" w:pos="555"/>
                <w:tab w:val="right" w:leader="dot" w:pos="9446"/>
              </w:tabs>
              <w:spacing w:before="117"/>
              <w:jc w:val="center"/>
              <w:rPr>
                <w:rFonts w:cs="Arial"/>
              </w:rPr>
            </w:pPr>
            <w:r w:rsidRPr="00674A43">
              <w:rPr>
                <w:rFonts w:cs="Arial"/>
              </w:rPr>
              <w:t>4.</w:t>
            </w:r>
          </w:p>
        </w:tc>
        <w:tc>
          <w:tcPr>
            <w:tcW w:w="7574" w:type="dxa"/>
          </w:tcPr>
          <w:p w:rsidR="00C62AA7" w:rsidRPr="00674A43" w:rsidRDefault="00C62AA7" w:rsidP="001D7AD8">
            <w:pPr>
              <w:tabs>
                <w:tab w:val="left" w:pos="310"/>
                <w:tab w:val="left" w:pos="352"/>
                <w:tab w:val="right" w:leader="dot" w:pos="9446"/>
              </w:tabs>
              <w:spacing w:before="117"/>
              <w:jc w:val="left"/>
              <w:rPr>
                <w:rFonts w:cs="Arial"/>
              </w:rPr>
            </w:pPr>
            <w:r w:rsidRPr="00674A43">
              <w:rPr>
                <w:rFonts w:cs="Arial"/>
              </w:rPr>
              <w:t>Услови за учешће у поступку ЈН и упутство како се доказује испуњеност услова</w:t>
            </w:r>
          </w:p>
        </w:tc>
        <w:tc>
          <w:tcPr>
            <w:tcW w:w="934" w:type="dxa"/>
          </w:tcPr>
          <w:p w:rsidR="00C62AA7" w:rsidRPr="00674A43" w:rsidRDefault="00674A43" w:rsidP="00A26E0E">
            <w:pPr>
              <w:tabs>
                <w:tab w:val="left" w:pos="352"/>
                <w:tab w:val="left" w:pos="555"/>
                <w:tab w:val="right" w:leader="dot" w:pos="9446"/>
              </w:tabs>
              <w:spacing w:before="117"/>
              <w:jc w:val="center"/>
              <w:rPr>
                <w:rFonts w:cs="Arial"/>
                <w:lang w:val="sr-Latn-RS"/>
              </w:rPr>
            </w:pPr>
            <w:r w:rsidRPr="00674A43">
              <w:rPr>
                <w:rFonts w:cs="Arial"/>
                <w:lang w:val="sr-Latn-RS"/>
              </w:rPr>
              <w:t>10-14</w:t>
            </w:r>
          </w:p>
        </w:tc>
      </w:tr>
      <w:tr w:rsidR="00674A43" w:rsidRPr="00674A43" w:rsidTr="001D7AD8">
        <w:tc>
          <w:tcPr>
            <w:tcW w:w="564" w:type="dxa"/>
          </w:tcPr>
          <w:p w:rsidR="00C62AA7" w:rsidRPr="00674A43" w:rsidRDefault="00C62AA7" w:rsidP="00A26E0E">
            <w:pPr>
              <w:tabs>
                <w:tab w:val="left" w:pos="352"/>
                <w:tab w:val="left" w:pos="555"/>
                <w:tab w:val="right" w:leader="dot" w:pos="9446"/>
              </w:tabs>
              <w:spacing w:before="117"/>
              <w:jc w:val="center"/>
              <w:rPr>
                <w:rFonts w:cs="Arial"/>
              </w:rPr>
            </w:pPr>
            <w:r w:rsidRPr="00674A43">
              <w:rPr>
                <w:rFonts w:cs="Arial"/>
              </w:rPr>
              <w:t>5.</w:t>
            </w:r>
          </w:p>
        </w:tc>
        <w:tc>
          <w:tcPr>
            <w:tcW w:w="7574" w:type="dxa"/>
          </w:tcPr>
          <w:p w:rsidR="00C62AA7" w:rsidRPr="00674A43" w:rsidRDefault="00C62AA7" w:rsidP="001D7AD8">
            <w:pPr>
              <w:tabs>
                <w:tab w:val="left" w:pos="310"/>
                <w:tab w:val="left" w:pos="352"/>
                <w:tab w:val="right" w:leader="dot" w:pos="9446"/>
              </w:tabs>
              <w:spacing w:before="117"/>
              <w:jc w:val="left"/>
              <w:rPr>
                <w:rFonts w:cs="Arial"/>
              </w:rPr>
            </w:pPr>
            <w:r w:rsidRPr="00674A43">
              <w:rPr>
                <w:rFonts w:cs="Arial"/>
              </w:rPr>
              <w:t>Критеријум за доделу уговора</w:t>
            </w:r>
          </w:p>
        </w:tc>
        <w:tc>
          <w:tcPr>
            <w:tcW w:w="934" w:type="dxa"/>
          </w:tcPr>
          <w:p w:rsidR="00C62AA7" w:rsidRPr="00674A43" w:rsidRDefault="00674A43" w:rsidP="00A26E0E">
            <w:pPr>
              <w:tabs>
                <w:tab w:val="left" w:pos="352"/>
                <w:tab w:val="left" w:pos="555"/>
                <w:tab w:val="right" w:leader="dot" w:pos="9446"/>
              </w:tabs>
              <w:spacing w:before="117"/>
              <w:jc w:val="center"/>
              <w:rPr>
                <w:rFonts w:cs="Arial"/>
                <w:lang w:val="sr-Latn-RS"/>
              </w:rPr>
            </w:pPr>
            <w:r w:rsidRPr="00674A43">
              <w:rPr>
                <w:rFonts w:cs="Arial"/>
                <w:lang w:val="sr-Latn-RS"/>
              </w:rPr>
              <w:t>14-15</w:t>
            </w:r>
          </w:p>
        </w:tc>
      </w:tr>
      <w:tr w:rsidR="00674A43" w:rsidRPr="00674A43" w:rsidTr="001D7AD8">
        <w:tc>
          <w:tcPr>
            <w:tcW w:w="564" w:type="dxa"/>
          </w:tcPr>
          <w:p w:rsidR="00C62AA7" w:rsidRPr="00674A43" w:rsidRDefault="00C62AA7" w:rsidP="00A26E0E">
            <w:pPr>
              <w:tabs>
                <w:tab w:val="left" w:pos="352"/>
                <w:tab w:val="left" w:pos="555"/>
                <w:tab w:val="right" w:leader="dot" w:pos="9446"/>
              </w:tabs>
              <w:spacing w:before="117"/>
              <w:jc w:val="center"/>
              <w:rPr>
                <w:rFonts w:cs="Arial"/>
              </w:rPr>
            </w:pPr>
            <w:r w:rsidRPr="00674A43">
              <w:rPr>
                <w:rFonts w:cs="Arial"/>
              </w:rPr>
              <w:t>6.</w:t>
            </w:r>
          </w:p>
        </w:tc>
        <w:tc>
          <w:tcPr>
            <w:tcW w:w="7574" w:type="dxa"/>
          </w:tcPr>
          <w:p w:rsidR="00C62AA7" w:rsidRPr="00674A43" w:rsidRDefault="00C62AA7" w:rsidP="001D7AD8">
            <w:pPr>
              <w:tabs>
                <w:tab w:val="left" w:pos="352"/>
                <w:tab w:val="left" w:pos="555"/>
                <w:tab w:val="right" w:leader="dot" w:pos="9446"/>
              </w:tabs>
              <w:spacing w:before="117"/>
              <w:jc w:val="left"/>
              <w:rPr>
                <w:rFonts w:cs="Arial"/>
              </w:rPr>
            </w:pPr>
            <w:r w:rsidRPr="00674A43">
              <w:rPr>
                <w:rFonts w:cs="Arial"/>
              </w:rPr>
              <w:t>Упутство понуђачима како да сачине понуду</w:t>
            </w:r>
          </w:p>
        </w:tc>
        <w:tc>
          <w:tcPr>
            <w:tcW w:w="934" w:type="dxa"/>
          </w:tcPr>
          <w:p w:rsidR="00C62AA7" w:rsidRPr="00674A43" w:rsidRDefault="00674A43" w:rsidP="00A26E0E">
            <w:pPr>
              <w:tabs>
                <w:tab w:val="left" w:pos="352"/>
                <w:tab w:val="left" w:pos="555"/>
                <w:tab w:val="right" w:leader="dot" w:pos="9446"/>
              </w:tabs>
              <w:spacing w:before="117"/>
              <w:jc w:val="center"/>
              <w:rPr>
                <w:rFonts w:cs="Arial"/>
                <w:lang w:val="sr-Latn-RS"/>
              </w:rPr>
            </w:pPr>
            <w:r w:rsidRPr="00674A43">
              <w:rPr>
                <w:rFonts w:cs="Arial"/>
                <w:lang w:val="sr-Latn-RS"/>
              </w:rPr>
              <w:t>15-28</w:t>
            </w:r>
          </w:p>
        </w:tc>
      </w:tr>
      <w:tr w:rsidR="00674A43" w:rsidRPr="00674A43" w:rsidTr="001D7AD8">
        <w:tc>
          <w:tcPr>
            <w:tcW w:w="564" w:type="dxa"/>
          </w:tcPr>
          <w:p w:rsidR="00C62AA7" w:rsidRPr="00674A43" w:rsidRDefault="00C62AA7" w:rsidP="00A26E0E">
            <w:pPr>
              <w:tabs>
                <w:tab w:val="left" w:pos="352"/>
                <w:tab w:val="left" w:pos="555"/>
                <w:tab w:val="right" w:leader="dot" w:pos="9446"/>
              </w:tabs>
              <w:spacing w:before="117"/>
              <w:jc w:val="center"/>
              <w:rPr>
                <w:rFonts w:cs="Arial"/>
              </w:rPr>
            </w:pPr>
            <w:r w:rsidRPr="00674A43">
              <w:rPr>
                <w:rFonts w:cs="Arial"/>
              </w:rPr>
              <w:t>7.</w:t>
            </w:r>
          </w:p>
        </w:tc>
        <w:tc>
          <w:tcPr>
            <w:tcW w:w="7574" w:type="dxa"/>
          </w:tcPr>
          <w:p w:rsidR="00C62AA7" w:rsidRPr="00674A43" w:rsidRDefault="00EF24DB" w:rsidP="001D7AD8">
            <w:pPr>
              <w:tabs>
                <w:tab w:val="left" w:pos="352"/>
                <w:tab w:val="left" w:pos="555"/>
                <w:tab w:val="right" w:leader="dot" w:pos="9446"/>
              </w:tabs>
              <w:spacing w:before="117"/>
              <w:jc w:val="left"/>
              <w:rPr>
                <w:rFonts w:cs="Arial"/>
                <w:lang w:val="sr-Cyrl-RS"/>
              </w:rPr>
            </w:pPr>
            <w:r w:rsidRPr="00674A43">
              <w:rPr>
                <w:rFonts w:cs="Arial"/>
              </w:rPr>
              <w:t xml:space="preserve">Обрасци </w:t>
            </w:r>
            <w:r w:rsidRPr="00674A43">
              <w:rPr>
                <w:rFonts w:cs="Arial"/>
                <w:lang w:val="sr-Cyrl-RS"/>
              </w:rPr>
              <w:t xml:space="preserve">и Прилози </w:t>
            </w:r>
          </w:p>
        </w:tc>
        <w:tc>
          <w:tcPr>
            <w:tcW w:w="934" w:type="dxa"/>
          </w:tcPr>
          <w:p w:rsidR="00C62AA7" w:rsidRPr="00674A43" w:rsidRDefault="00674A43" w:rsidP="00A26E0E">
            <w:pPr>
              <w:tabs>
                <w:tab w:val="left" w:pos="352"/>
                <w:tab w:val="left" w:pos="555"/>
                <w:tab w:val="right" w:leader="dot" w:pos="9446"/>
              </w:tabs>
              <w:spacing w:before="117"/>
              <w:jc w:val="center"/>
              <w:rPr>
                <w:rFonts w:cs="Arial"/>
                <w:lang w:val="sr-Latn-RS"/>
              </w:rPr>
            </w:pPr>
            <w:r w:rsidRPr="00674A43">
              <w:rPr>
                <w:rFonts w:cs="Arial"/>
                <w:lang w:val="sr-Latn-RS"/>
              </w:rPr>
              <w:t>29-49</w:t>
            </w:r>
          </w:p>
        </w:tc>
      </w:tr>
      <w:tr w:rsidR="003D7469" w:rsidRPr="00674A43" w:rsidTr="001D7AD8">
        <w:tc>
          <w:tcPr>
            <w:tcW w:w="564" w:type="dxa"/>
          </w:tcPr>
          <w:p w:rsidR="00C62AA7" w:rsidRPr="00674A43" w:rsidRDefault="00C62AA7" w:rsidP="00A26E0E">
            <w:pPr>
              <w:tabs>
                <w:tab w:val="left" w:pos="352"/>
                <w:tab w:val="left" w:pos="555"/>
                <w:tab w:val="right" w:leader="dot" w:pos="9446"/>
              </w:tabs>
              <w:spacing w:before="117"/>
              <w:jc w:val="center"/>
              <w:rPr>
                <w:rFonts w:cs="Arial"/>
              </w:rPr>
            </w:pPr>
            <w:r w:rsidRPr="00674A43">
              <w:rPr>
                <w:rFonts w:cs="Arial"/>
              </w:rPr>
              <w:t>8.</w:t>
            </w:r>
          </w:p>
        </w:tc>
        <w:tc>
          <w:tcPr>
            <w:tcW w:w="7574" w:type="dxa"/>
          </w:tcPr>
          <w:p w:rsidR="00C62AA7" w:rsidRPr="00674A43" w:rsidRDefault="00C62AA7" w:rsidP="001D7AD8">
            <w:pPr>
              <w:tabs>
                <w:tab w:val="left" w:pos="352"/>
                <w:tab w:val="left" w:pos="555"/>
                <w:tab w:val="right" w:leader="dot" w:pos="9446"/>
              </w:tabs>
              <w:spacing w:before="117"/>
              <w:jc w:val="left"/>
              <w:rPr>
                <w:rFonts w:cs="Arial"/>
              </w:rPr>
            </w:pPr>
            <w:r w:rsidRPr="00674A43">
              <w:rPr>
                <w:rFonts w:cs="Arial"/>
              </w:rPr>
              <w:t>Модел уговора</w:t>
            </w:r>
          </w:p>
        </w:tc>
        <w:tc>
          <w:tcPr>
            <w:tcW w:w="934" w:type="dxa"/>
          </w:tcPr>
          <w:p w:rsidR="00C62AA7" w:rsidRPr="00674A43" w:rsidRDefault="00674A43" w:rsidP="003D7469">
            <w:pPr>
              <w:tabs>
                <w:tab w:val="left" w:pos="352"/>
                <w:tab w:val="left" w:pos="555"/>
                <w:tab w:val="right" w:leader="dot" w:pos="9446"/>
              </w:tabs>
              <w:spacing w:before="117"/>
              <w:jc w:val="center"/>
              <w:rPr>
                <w:rFonts w:cs="Arial"/>
                <w:lang w:val="sr-Latn-RS"/>
              </w:rPr>
            </w:pPr>
            <w:r w:rsidRPr="00674A43">
              <w:rPr>
                <w:rFonts w:cs="Arial"/>
                <w:lang w:val="sr-Latn-RS"/>
              </w:rPr>
              <w:t>50-56</w:t>
            </w:r>
          </w:p>
        </w:tc>
      </w:tr>
    </w:tbl>
    <w:p w:rsidR="009D3699" w:rsidRPr="00674A43" w:rsidRDefault="009D3699" w:rsidP="00A26E0E">
      <w:pPr>
        <w:pStyle w:val="BodyText"/>
        <w:spacing w:before="0"/>
        <w:jc w:val="center"/>
        <w:rPr>
          <w:rFonts w:cs="Arial"/>
          <w:b/>
          <w:spacing w:val="80"/>
          <w:sz w:val="22"/>
          <w:szCs w:val="22"/>
          <w:highlight w:val="yellow"/>
        </w:rPr>
      </w:pPr>
    </w:p>
    <w:p w:rsidR="00F5264D" w:rsidRPr="00674A43" w:rsidRDefault="00C53AC6" w:rsidP="00A26E0E">
      <w:pPr>
        <w:jc w:val="center"/>
        <w:rPr>
          <w:rFonts w:cs="Arial"/>
          <w:lang w:val="sr-Latn-RS"/>
        </w:rPr>
      </w:pPr>
      <w:r w:rsidRPr="00674A43">
        <w:rPr>
          <w:rFonts w:cs="Arial"/>
          <w:bCs/>
          <w:noProof/>
          <w:lang w:val="sr-Cyrl-CS"/>
        </w:rPr>
        <w:t xml:space="preserve">Укупан број страна документације: </w:t>
      </w:r>
      <w:r w:rsidR="00674A43" w:rsidRPr="00674A43">
        <w:rPr>
          <w:rFonts w:cs="Arial"/>
          <w:bCs/>
          <w:noProof/>
          <w:lang w:val="sr-Latn-RS"/>
        </w:rPr>
        <w:t>56</w:t>
      </w:r>
    </w:p>
    <w:p w:rsidR="001853E1" w:rsidRPr="00674A43" w:rsidRDefault="001853E1" w:rsidP="00A26E0E">
      <w:pPr>
        <w:pStyle w:val="BodyText"/>
        <w:spacing w:before="0"/>
        <w:jc w:val="center"/>
        <w:rPr>
          <w:rFonts w:cs="Arial"/>
          <w:sz w:val="22"/>
          <w:szCs w:val="22"/>
        </w:rPr>
      </w:pPr>
    </w:p>
    <w:p w:rsidR="00FA0E61" w:rsidRPr="00E47C2E" w:rsidRDefault="00473AD5" w:rsidP="00D31A83">
      <w:pPr>
        <w:pStyle w:val="Heading10"/>
        <w:numPr>
          <w:ilvl w:val="0"/>
          <w:numId w:val="11"/>
        </w:numPr>
        <w:jc w:val="cente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2D1ABE">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335E6"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EC4083" w:rsidRPr="00EC4083" w:rsidRDefault="004276AD" w:rsidP="00EC4083">
            <w:pPr>
              <w:pStyle w:val="Title"/>
              <w:spacing w:before="0"/>
              <w:rPr>
                <w:rFonts w:cs="Arial"/>
                <w:b w:val="0"/>
                <w:sz w:val="22"/>
                <w:szCs w:val="22"/>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6850FC" w:rsidRPr="006850FC" w:rsidRDefault="006850FC" w:rsidP="006850FC">
            <w:pPr>
              <w:spacing w:before="0"/>
              <w:ind w:left="-360" w:right="-14"/>
              <w:jc w:val="center"/>
              <w:rPr>
                <w:rFonts w:cs="Arial"/>
                <w:lang w:val="sr-Cyrl-RS" w:eastAsia="hr-HR"/>
              </w:rPr>
            </w:pPr>
            <w:r w:rsidRPr="006850FC">
              <w:rPr>
                <w:rFonts w:cs="Arial"/>
                <w:lang w:val="sr-Cyrl-RS" w:eastAsia="hr-HR"/>
              </w:rPr>
              <w:t xml:space="preserve">Контрола квалитета ваздуха у околини </w:t>
            </w:r>
          </w:p>
          <w:p w:rsidR="006850FC" w:rsidRPr="006850FC" w:rsidRDefault="006850FC" w:rsidP="006850FC">
            <w:pPr>
              <w:spacing w:before="0"/>
              <w:ind w:left="-360" w:right="-14"/>
              <w:jc w:val="center"/>
              <w:rPr>
                <w:rFonts w:cs="Arial"/>
                <w:lang w:val="sr-Cyrl-RS" w:eastAsia="hr-HR"/>
              </w:rPr>
            </w:pPr>
            <w:r w:rsidRPr="006850FC">
              <w:rPr>
                <w:rFonts w:cs="Arial"/>
                <w:lang w:val="sr-Cyrl-RS" w:eastAsia="hr-HR"/>
              </w:rPr>
              <w:t>ТЕНТ А</w:t>
            </w:r>
            <w:r w:rsidRPr="006850FC">
              <w:rPr>
                <w:rFonts w:cs="Arial"/>
                <w:lang w:val="sr-Latn-RS" w:eastAsia="hr-HR"/>
              </w:rPr>
              <w:t xml:space="preserve">, </w:t>
            </w:r>
            <w:r w:rsidRPr="006850FC">
              <w:rPr>
                <w:rFonts w:cs="Arial"/>
                <w:lang w:val="sr-Cyrl-RS" w:eastAsia="hr-HR"/>
              </w:rPr>
              <w:t xml:space="preserve">ТЕНТ Б, ТЕК,  ТЕМ </w:t>
            </w:r>
          </w:p>
          <w:p w:rsidR="004276AD" w:rsidRPr="00B93DE0" w:rsidRDefault="004E1326" w:rsidP="00BC7B3B">
            <w:pPr>
              <w:spacing w:before="0"/>
              <w:jc w:val="center"/>
              <w:rPr>
                <w:rFonts w:cs="Arial"/>
                <w:b/>
                <w:lang w:val="sr-Cyrl-RS"/>
              </w:rPr>
            </w:pPr>
            <w:r>
              <w:rPr>
                <w:rFonts w:cs="Arial"/>
                <w:lang w:val="sr-Cyrl-RS"/>
              </w:rPr>
              <w:t>.</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2E12CC" w:rsidP="00461993">
            <w:pPr>
              <w:pStyle w:val="ListParagraph"/>
              <w:widowControl w:val="0"/>
              <w:spacing w:before="117" w:after="196"/>
              <w:ind w:left="0"/>
              <w:jc w:val="center"/>
              <w:rPr>
                <w:rFonts w:ascii="Arial" w:hAnsi="Arial" w:cs="Arial"/>
                <w:color w:val="000000" w:themeColor="text1"/>
                <w:lang w:val="sr-Cyrl-RS"/>
              </w:rPr>
            </w:pPr>
            <w:r w:rsidRPr="00461993">
              <w:rPr>
                <w:rFonts w:ascii="Arial" w:hAnsi="Arial" w:cs="Arial"/>
                <w:color w:val="000000" w:themeColor="text1"/>
              </w:rPr>
              <w:t xml:space="preserve">Jавна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461993" w:rsidRDefault="002E12CC" w:rsidP="00D31A83">
      <w:pPr>
        <w:pStyle w:val="Heading10"/>
        <w:numPr>
          <w:ilvl w:val="0"/>
          <w:numId w:val="11"/>
        </w:numPr>
        <w:jc w:val="both"/>
        <w:rPr>
          <w:rFonts w:cs="Arial"/>
        </w:rPr>
      </w:pPr>
      <w:bookmarkStart w:id="17" w:name="_Toc442559878"/>
      <w:bookmarkStart w:id="18" w:name="_Toc427817448"/>
      <w:r w:rsidRPr="00E47C2E">
        <w:rPr>
          <w:rFonts w:cs="Arial"/>
        </w:rPr>
        <w:t>ПОДАЦИ О ПРЕДМЕТУ ЈАВНЕ НАБАВКЕ</w:t>
      </w:r>
    </w:p>
    <w:p w:rsidR="007F0EE3" w:rsidRDefault="007F0EE3" w:rsidP="007F0EE3">
      <w:pPr>
        <w:rPr>
          <w:lang w:val="sr-Cyrl-CS" w:eastAsia="ar-SA"/>
        </w:rPr>
      </w:pPr>
    </w:p>
    <w:p w:rsidR="007F0EE3" w:rsidRDefault="007F0EE3" w:rsidP="007F0EE3">
      <w:pPr>
        <w:outlineLvl w:val="0"/>
        <w:rPr>
          <w:rFonts w:cs="Arial"/>
          <w:b/>
          <w:lang w:val="sr-Cyrl-RS" w:eastAsia="ar-SA"/>
        </w:rPr>
      </w:pPr>
      <w:r w:rsidRPr="007F0EE3">
        <w:rPr>
          <w:rFonts w:cs="Arial"/>
          <w:b/>
          <w:lang w:val="sr-Cyrl-RS" w:eastAsia="ar-SA"/>
        </w:rPr>
        <w:t>2.1 Опис предмета јавне набавке, назив и ознака из општег речника  набавке</w:t>
      </w:r>
    </w:p>
    <w:p w:rsidR="004E1326" w:rsidRPr="007F0EE3" w:rsidRDefault="004E1326" w:rsidP="007F0EE3">
      <w:pPr>
        <w:outlineLvl w:val="0"/>
        <w:rPr>
          <w:rFonts w:cs="Arial"/>
          <w:b/>
          <w:lang w:val="sr-Cyrl-RS" w:eastAsia="ar-SA"/>
        </w:rPr>
      </w:pPr>
    </w:p>
    <w:p w:rsidR="006850FC" w:rsidRDefault="00EC4083" w:rsidP="006850FC">
      <w:pPr>
        <w:spacing w:before="0"/>
        <w:ind w:left="-360" w:right="-14"/>
        <w:jc w:val="left"/>
        <w:rPr>
          <w:rFonts w:cs="Arial"/>
          <w:lang w:eastAsia="zh-CN"/>
        </w:rPr>
      </w:pPr>
      <w:r>
        <w:rPr>
          <w:rFonts w:cs="Arial"/>
          <w:lang w:val="sr-Cyrl-RS" w:eastAsia="zh-CN"/>
        </w:rPr>
        <w:t xml:space="preserve">    </w:t>
      </w:r>
      <w:r>
        <w:rPr>
          <w:rFonts w:cs="Arial"/>
          <w:lang w:eastAsia="zh-CN"/>
        </w:rPr>
        <w:t>Опис предмета јавне набавке:</w:t>
      </w:r>
      <w:r w:rsidR="007F0EE3" w:rsidRPr="00EC4083">
        <w:rPr>
          <w:rFonts w:cs="Arial"/>
          <w:lang w:eastAsia="zh-CN"/>
        </w:rPr>
        <w:t xml:space="preserve"> </w:t>
      </w:r>
    </w:p>
    <w:p w:rsidR="006850FC" w:rsidRPr="006850FC" w:rsidRDefault="006850FC" w:rsidP="006850FC">
      <w:pPr>
        <w:spacing w:before="0"/>
        <w:ind w:left="-360" w:right="-14"/>
        <w:jc w:val="left"/>
        <w:rPr>
          <w:rFonts w:cs="Arial"/>
          <w:b/>
          <w:lang w:val="sr-Cyrl-RS" w:eastAsia="hr-HR"/>
        </w:rPr>
      </w:pPr>
      <w:r>
        <w:rPr>
          <w:rFonts w:cs="Arial"/>
          <w:b/>
          <w:lang w:val="sr-Cyrl-RS" w:eastAsia="hr-HR"/>
        </w:rPr>
        <w:t xml:space="preserve">     </w:t>
      </w:r>
      <w:r w:rsidRPr="006850FC">
        <w:rPr>
          <w:rFonts w:cs="Arial"/>
          <w:b/>
          <w:lang w:val="sr-Cyrl-RS" w:eastAsia="hr-HR"/>
        </w:rPr>
        <w:t>Контрола квалитета ваздуха у околини ТЕНТ А</w:t>
      </w:r>
      <w:r w:rsidRPr="006850FC">
        <w:rPr>
          <w:rFonts w:cs="Arial"/>
          <w:b/>
          <w:lang w:val="sr-Latn-RS" w:eastAsia="hr-HR"/>
        </w:rPr>
        <w:t xml:space="preserve">, </w:t>
      </w:r>
      <w:r w:rsidRPr="006850FC">
        <w:rPr>
          <w:rFonts w:cs="Arial"/>
          <w:b/>
          <w:lang w:val="sr-Cyrl-RS" w:eastAsia="hr-HR"/>
        </w:rPr>
        <w:t xml:space="preserve">ТЕНТ Б, ТЕК,  ТЕМ </w:t>
      </w:r>
    </w:p>
    <w:p w:rsidR="004E1326" w:rsidRDefault="004E1326" w:rsidP="006850FC">
      <w:pPr>
        <w:pStyle w:val="ListParagraph"/>
        <w:ind w:left="-360" w:right="-14"/>
        <w:rPr>
          <w:rFonts w:cs="Arial"/>
          <w:lang w:val="sr-Cyrl-RS"/>
        </w:rPr>
      </w:pPr>
    </w:p>
    <w:p w:rsidR="007F0EE3" w:rsidRPr="002B2FEE" w:rsidRDefault="007F0EE3" w:rsidP="004E1326">
      <w:pPr>
        <w:spacing w:before="0"/>
        <w:ind w:right="-14"/>
        <w:rPr>
          <w:rFonts w:cs="Arial"/>
          <w:lang w:val="ru-RU"/>
        </w:rPr>
      </w:pPr>
      <w:r w:rsidRPr="002B2FEE">
        <w:rPr>
          <w:rFonts w:cs="Arial"/>
          <w:lang w:eastAsia="zh-CN"/>
        </w:rPr>
        <w:t>Назив из општег речника набавке:</w:t>
      </w:r>
      <w:r w:rsidR="002B2FEE" w:rsidRPr="002B2FEE">
        <w:rPr>
          <w:rFonts w:cs="Arial"/>
          <w:lang w:val="ru-RU"/>
        </w:rPr>
        <w:t xml:space="preserve"> </w:t>
      </w:r>
      <w:r w:rsidR="00EC4083">
        <w:rPr>
          <w:rFonts w:cs="Arial"/>
          <w:lang w:val="ru-RU"/>
        </w:rPr>
        <w:t>Услуга  мониторинга или мерење загађења ваздуха</w:t>
      </w:r>
      <w:r w:rsidR="00632578">
        <w:rPr>
          <w:rFonts w:cs="Arial"/>
          <w:lang w:val="ru-RU"/>
        </w:rPr>
        <w:t>.</w:t>
      </w:r>
    </w:p>
    <w:p w:rsidR="004E1326" w:rsidRDefault="007F0EE3" w:rsidP="004E1326">
      <w:pPr>
        <w:spacing w:before="0"/>
        <w:rPr>
          <w:rFonts w:cs="Arial"/>
          <w:lang w:val="ru-RU"/>
        </w:rPr>
      </w:pPr>
      <w:r w:rsidRPr="007F0EE3">
        <w:rPr>
          <w:rFonts w:cs="Arial"/>
          <w:lang w:eastAsia="zh-CN"/>
        </w:rPr>
        <w:t xml:space="preserve">Ознака из општег речника набавке: </w:t>
      </w:r>
      <w:r w:rsidR="00EC4083">
        <w:rPr>
          <w:rFonts w:cs="Arial"/>
          <w:lang w:val="ru-RU"/>
        </w:rPr>
        <w:t xml:space="preserve">9073140  </w:t>
      </w:r>
    </w:p>
    <w:p w:rsidR="00EC4083" w:rsidRPr="007F0EE3" w:rsidRDefault="00EC4083" w:rsidP="004E1326">
      <w:pPr>
        <w:spacing w:before="0"/>
        <w:rPr>
          <w:lang w:val="sr-Cyrl-CS" w:eastAsia="ar-SA"/>
        </w:rPr>
      </w:pPr>
    </w:p>
    <w:p w:rsidR="004E1326" w:rsidRDefault="002E12CC" w:rsidP="007F39E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4E1326" w:rsidRDefault="004E1326"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B93DE0" w:rsidRPr="00A26E0E" w:rsidRDefault="00B93DE0" w:rsidP="007F39E7">
      <w:pPr>
        <w:spacing w:before="0"/>
        <w:rPr>
          <w:rFonts w:cs="Arial"/>
          <w:lang w:val="sr-Latn-RS" w:eastAsia="zh-CN"/>
        </w:rPr>
      </w:pPr>
    </w:p>
    <w:p w:rsidR="0032186E" w:rsidRDefault="00DB369C" w:rsidP="00D31A83">
      <w:pPr>
        <w:pStyle w:val="Heading10"/>
        <w:numPr>
          <w:ilvl w:val="1"/>
          <w:numId w:val="27"/>
        </w:numPr>
        <w:jc w:val="both"/>
        <w:rPr>
          <w:rFonts w:cs="Arial"/>
        </w:rPr>
      </w:pPr>
      <w:r w:rsidRPr="00E47C2E">
        <w:rPr>
          <w:rFonts w:cs="Arial"/>
        </w:rPr>
        <w:lastRenderedPageBreak/>
        <w:t>ТЕХНИЧК</w:t>
      </w:r>
      <w:r w:rsidR="0032186E" w:rsidRPr="00E47C2E">
        <w:rPr>
          <w:rFonts w:cs="Arial"/>
        </w:rPr>
        <w:t>АСПЕЦИФИКАЦИЈА</w:t>
      </w:r>
    </w:p>
    <w:p w:rsidR="006850FC" w:rsidRDefault="006850FC" w:rsidP="006850FC">
      <w:pPr>
        <w:rPr>
          <w:lang w:val="sr-Cyrl-CS" w:eastAsia="ar-SA"/>
        </w:rPr>
      </w:pPr>
    </w:p>
    <w:p w:rsidR="006850FC" w:rsidRPr="006850FC" w:rsidRDefault="006850FC" w:rsidP="006850FC">
      <w:pPr>
        <w:spacing w:before="0"/>
        <w:jc w:val="center"/>
        <w:rPr>
          <w:rFonts w:cs="Arial"/>
          <w:b/>
          <w:lang w:val="sr-Cyrl-RS"/>
        </w:rPr>
      </w:pPr>
      <w:r w:rsidRPr="006850FC">
        <w:rPr>
          <w:rFonts w:cs="Arial"/>
          <w:b/>
          <w:lang w:val="sr-Cyrl-RS"/>
        </w:rPr>
        <w:t>П Р О Г Р А М</w:t>
      </w:r>
    </w:p>
    <w:p w:rsidR="006850FC" w:rsidRPr="006850FC" w:rsidRDefault="006850FC" w:rsidP="006850FC">
      <w:pPr>
        <w:spacing w:before="0"/>
        <w:jc w:val="center"/>
        <w:rPr>
          <w:rFonts w:cs="Arial"/>
          <w:b/>
          <w:lang w:val="sr-Cyrl-RS"/>
        </w:rPr>
      </w:pPr>
      <w:r w:rsidRPr="006850FC">
        <w:rPr>
          <w:rFonts w:cs="Arial"/>
          <w:b/>
          <w:lang w:val="sr-Cyrl-RS"/>
        </w:rPr>
        <w:t>КОНТРОЛЕ  КВАЛИТЕТА ВАЗДУХА У  ОКОЛИНИ  ТЕНТ А и ТЕНТ Б</w:t>
      </w:r>
    </w:p>
    <w:p w:rsidR="006850FC" w:rsidRPr="006850FC" w:rsidRDefault="006850FC" w:rsidP="006850FC">
      <w:pPr>
        <w:spacing w:before="0"/>
        <w:rPr>
          <w:rFonts w:cs="Arial"/>
        </w:rPr>
      </w:pPr>
    </w:p>
    <w:p w:rsidR="006850FC" w:rsidRPr="006850FC" w:rsidRDefault="006850FC" w:rsidP="006850FC">
      <w:pPr>
        <w:spacing w:before="0"/>
        <w:rPr>
          <w:rFonts w:cs="Arial"/>
          <w:lang w:val="sr-Cyrl-RS"/>
        </w:rPr>
      </w:pPr>
    </w:p>
    <w:p w:rsidR="006850FC" w:rsidRPr="006850FC" w:rsidRDefault="006850FC" w:rsidP="006850FC">
      <w:pPr>
        <w:spacing w:before="0"/>
        <w:rPr>
          <w:rFonts w:cs="Arial"/>
          <w:b/>
          <w:lang w:val="sr-Cyrl-RS"/>
        </w:rPr>
      </w:pPr>
      <w:r w:rsidRPr="006850FC">
        <w:rPr>
          <w:rFonts w:cs="Arial"/>
          <w:lang w:val="sr-Cyrl-RS"/>
        </w:rPr>
        <w:t xml:space="preserve"> </w:t>
      </w:r>
      <w:r w:rsidRPr="006850FC">
        <w:rPr>
          <w:rFonts w:cs="Arial"/>
          <w:b/>
          <w:lang w:val="sr-Cyrl-RS"/>
        </w:rPr>
        <w:t xml:space="preserve">1. МЕРЕЊА ВРЕДНОСТИ  УКУПНИХ  ТАЛОЖНИХ МАТЕРИЈА  </w:t>
      </w:r>
    </w:p>
    <w:p w:rsidR="006850FC" w:rsidRPr="006850FC" w:rsidRDefault="006850FC" w:rsidP="006850FC">
      <w:pPr>
        <w:spacing w:before="0"/>
        <w:rPr>
          <w:rFonts w:cs="Arial"/>
          <w:lang w:val="sr-Cyrl-RS"/>
        </w:rPr>
      </w:pPr>
      <w:r w:rsidRPr="006850FC">
        <w:rPr>
          <w:rFonts w:cs="Arial"/>
          <w:lang w:val="sr-Cyrl-RS"/>
        </w:rPr>
        <w:t xml:space="preserve"> </w:t>
      </w:r>
    </w:p>
    <w:p w:rsidR="006850FC" w:rsidRPr="006850FC" w:rsidRDefault="006850FC" w:rsidP="006850FC">
      <w:pPr>
        <w:spacing w:before="0"/>
        <w:rPr>
          <w:rFonts w:cs="Arial"/>
          <w:lang w:val="sr-Cyrl-RS"/>
        </w:rPr>
      </w:pPr>
      <w:r w:rsidRPr="006850FC">
        <w:rPr>
          <w:rFonts w:cs="Arial"/>
          <w:lang w:val="sr-Cyrl-RS"/>
        </w:rPr>
        <w:t xml:space="preserve">1.1. Места  узимања  узорака  (18 мерних места):  </w:t>
      </w:r>
    </w:p>
    <w:p w:rsidR="006850FC" w:rsidRPr="006850FC" w:rsidRDefault="006850FC" w:rsidP="006850FC">
      <w:pPr>
        <w:spacing w:before="0"/>
        <w:jc w:val="center"/>
        <w:rPr>
          <w:rFonts w:cs="Arial"/>
          <w:sz w:val="24"/>
          <w:szCs w:val="24"/>
          <w:lang w:val="hr-HR"/>
        </w:rPr>
      </w:pPr>
      <w:r w:rsidRPr="006850FC">
        <w:rPr>
          <w:rFonts w:cs="Arial"/>
          <w:lang w:val="sr-Cyrl-RS"/>
        </w:rPr>
        <w:t xml:space="preserve">   </w:t>
      </w:r>
    </w:p>
    <w:tbl>
      <w:tblPr>
        <w:tblW w:w="88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366"/>
        <w:gridCol w:w="3496"/>
        <w:gridCol w:w="1990"/>
        <w:gridCol w:w="1995"/>
      </w:tblGrid>
      <w:tr w:rsidR="006850FC" w:rsidRPr="006850FC" w:rsidTr="006850FC">
        <w:trPr>
          <w:cantSplit/>
          <w:trHeight w:val="340"/>
          <w:jc w:val="center"/>
        </w:trPr>
        <w:tc>
          <w:tcPr>
            <w:tcW w:w="1366" w:type="dxa"/>
            <w:vMerge w:val="restart"/>
            <w:tcBorders>
              <w:top w:val="single" w:sz="12"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Бр. мерног места</w:t>
            </w:r>
          </w:p>
        </w:tc>
        <w:tc>
          <w:tcPr>
            <w:tcW w:w="3496" w:type="dxa"/>
            <w:vMerge w:val="restart"/>
            <w:tcBorders>
              <w:top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Назив мерног места</w:t>
            </w:r>
          </w:p>
        </w:tc>
        <w:tc>
          <w:tcPr>
            <w:tcW w:w="3985" w:type="dxa"/>
            <w:gridSpan w:val="2"/>
            <w:tcBorders>
              <w:top w:val="single" w:sz="12"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Удаљеност од депоније (km)</w:t>
            </w:r>
          </w:p>
        </w:tc>
      </w:tr>
      <w:tr w:rsidR="006850FC" w:rsidRPr="006850FC" w:rsidTr="006850FC">
        <w:trPr>
          <w:cantSplit/>
          <w:trHeight w:val="340"/>
          <w:jc w:val="center"/>
        </w:trPr>
        <w:tc>
          <w:tcPr>
            <w:tcW w:w="1366" w:type="dxa"/>
            <w:vMerge/>
            <w:tcBorders>
              <w:top w:val="single" w:sz="4" w:space="0" w:color="auto"/>
              <w:left w:val="single" w:sz="12" w:space="0" w:color="auto"/>
              <w:bottom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3496" w:type="dxa"/>
            <w:vMerge/>
            <w:tcBorders>
              <w:top w:val="single" w:sz="4" w:space="0" w:color="auto"/>
              <w:bottom w:val="single" w:sz="12"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0"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ТЕНТ А</w:t>
            </w:r>
          </w:p>
        </w:tc>
        <w:tc>
          <w:tcPr>
            <w:tcW w:w="1995" w:type="dxa"/>
            <w:tcBorders>
              <w:top w:val="single" w:sz="4" w:space="0" w:color="auto"/>
              <w:left w:val="single" w:sz="12" w:space="0" w:color="auto"/>
              <w:bottom w:val="single" w:sz="12"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ТЕНТ Б</w:t>
            </w:r>
          </w:p>
        </w:tc>
      </w:tr>
      <w:tr w:rsidR="006850FC" w:rsidRPr="006850FC" w:rsidTr="006850FC">
        <w:trPr>
          <w:trHeight w:val="281"/>
          <w:jc w:val="center"/>
        </w:trPr>
        <w:tc>
          <w:tcPr>
            <w:tcW w:w="1366" w:type="dxa"/>
            <w:tcBorders>
              <w:top w:val="single" w:sz="12"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1</w:t>
            </w:r>
          </w:p>
        </w:tc>
        <w:tc>
          <w:tcPr>
            <w:tcW w:w="3496" w:type="dxa"/>
            <w:tcBorders>
              <w:top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ПИК Младост</w:t>
            </w:r>
          </w:p>
        </w:tc>
        <w:tc>
          <w:tcPr>
            <w:tcW w:w="1990" w:type="dxa"/>
            <w:tcBorders>
              <w:top w:val="single" w:sz="12"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1,5</w:t>
            </w:r>
          </w:p>
        </w:tc>
        <w:tc>
          <w:tcPr>
            <w:tcW w:w="1995" w:type="dxa"/>
            <w:tcBorders>
              <w:top w:val="single" w:sz="12"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 xml:space="preserve">Кртинска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0,5</w:t>
            </w: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Касарна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2,8</w:t>
            </w: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6</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 xml:space="preserve">Забрежје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4,0</w:t>
            </w: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1"/>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8</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Звечка – РТБ</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4,0</w:t>
            </w: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1"/>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12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Рвати</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3,5</w:t>
            </w: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1"/>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18</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lang w:val="sr-Cyrl-RS"/>
              </w:rPr>
              <w:t>Касета</w:t>
            </w:r>
            <w:r w:rsidRPr="006850FC">
              <w:rPr>
                <w:rFonts w:cs="Arial"/>
              </w:rPr>
              <w:t xml:space="preserve"> III</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w:t>
            </w: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20</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Бељин</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5,5</w:t>
            </w: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21</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Ушће</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3,0</w:t>
            </w: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Скела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3,2</w:t>
            </w:r>
          </w:p>
        </w:tc>
      </w:tr>
      <w:tr w:rsidR="006850FC" w:rsidRPr="006850FC" w:rsidTr="006850FC">
        <w:trPr>
          <w:trHeight w:val="281"/>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23</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Ратари</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3,0</w:t>
            </w: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Касета II – Грабовац</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w:t>
            </w: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27</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Касета I – Скела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w:t>
            </w: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29</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lang w:val="sr-Latn-RS"/>
              </w:rPr>
            </w:pPr>
            <w:r w:rsidRPr="006850FC">
              <w:rPr>
                <w:rFonts w:cs="Arial"/>
              </w:rPr>
              <w:t>Касета I/II – Ушће</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w:t>
            </w: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35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 xml:space="preserve">Грабовац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3,6</w:t>
            </w: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37</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 xml:space="preserve">Касета I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w:t>
            </w: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p>
        </w:tc>
      </w:tr>
      <w:tr w:rsidR="006850FC" w:rsidRPr="006850FC" w:rsidTr="006850FC">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40</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r w:rsidRPr="006850FC">
              <w:rPr>
                <w:rFonts w:cs="Arial"/>
              </w:rPr>
              <w:t xml:space="preserve">Дрен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6850FC" w:rsidRPr="006850FC" w:rsidRDefault="006850FC" w:rsidP="006850FC">
            <w:pPr>
              <w:spacing w:before="0"/>
              <w:jc w:val="center"/>
              <w:rPr>
                <w:rFonts w:cs="Arial"/>
              </w:rPr>
            </w:pPr>
            <w:r w:rsidRPr="006850FC">
              <w:rPr>
                <w:rFonts w:cs="Arial"/>
              </w:rPr>
              <w:t>2,2</w:t>
            </w:r>
          </w:p>
        </w:tc>
      </w:tr>
      <w:tr w:rsidR="006850FC" w:rsidRPr="006850FC" w:rsidTr="006850FC">
        <w:trPr>
          <w:trHeight w:val="282"/>
          <w:jc w:val="center"/>
        </w:trPr>
        <w:tc>
          <w:tcPr>
            <w:tcW w:w="1366" w:type="dxa"/>
            <w:tcBorders>
              <w:top w:val="single" w:sz="4" w:space="0" w:color="auto"/>
              <w:left w:val="single" w:sz="12" w:space="0" w:color="auto"/>
              <w:bottom w:val="single" w:sz="12" w:space="0" w:color="auto"/>
            </w:tcBorders>
            <w:tcMar>
              <w:left w:w="0" w:type="dxa"/>
              <w:right w:w="0" w:type="dxa"/>
            </w:tcMar>
            <w:vAlign w:val="center"/>
          </w:tcPr>
          <w:p w:rsidR="006850FC" w:rsidRPr="006850FC" w:rsidRDefault="006850FC" w:rsidP="006850FC">
            <w:pPr>
              <w:spacing w:before="0"/>
              <w:jc w:val="center"/>
              <w:rPr>
                <w:rFonts w:cs="Arial"/>
                <w:lang w:val="sr-Cyrl-CS"/>
              </w:rPr>
            </w:pPr>
            <w:r w:rsidRPr="006850FC">
              <w:rPr>
                <w:rFonts w:cs="Arial"/>
                <w:lang w:val="sr-Cyrl-CS"/>
              </w:rPr>
              <w:t>42</w:t>
            </w:r>
          </w:p>
        </w:tc>
        <w:tc>
          <w:tcPr>
            <w:tcW w:w="3496" w:type="dxa"/>
            <w:tcBorders>
              <w:top w:val="single" w:sz="4" w:space="0" w:color="auto"/>
              <w:bottom w:val="single" w:sz="12"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lang w:val="sr-Cyrl-CS"/>
              </w:rPr>
            </w:pPr>
            <w:r w:rsidRPr="006850FC">
              <w:rPr>
                <w:rFonts w:cs="Arial"/>
                <w:lang w:val="sr-Cyrl-CS"/>
              </w:rPr>
              <w:t xml:space="preserve">Прово </w:t>
            </w:r>
          </w:p>
        </w:tc>
        <w:tc>
          <w:tcPr>
            <w:tcW w:w="1990"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6850FC" w:rsidRPr="006850FC" w:rsidRDefault="006850FC" w:rsidP="006850FC">
            <w:pPr>
              <w:spacing w:before="0"/>
              <w:jc w:val="center"/>
              <w:rPr>
                <w:rFonts w:cs="Arial"/>
              </w:rPr>
            </w:pPr>
          </w:p>
        </w:tc>
        <w:tc>
          <w:tcPr>
            <w:tcW w:w="1995" w:type="dxa"/>
            <w:tcBorders>
              <w:top w:val="single" w:sz="4" w:space="0" w:color="auto"/>
              <w:left w:val="single" w:sz="12" w:space="0" w:color="auto"/>
              <w:bottom w:val="single" w:sz="12" w:space="0" w:color="auto"/>
              <w:right w:val="single" w:sz="12" w:space="0" w:color="auto"/>
            </w:tcBorders>
            <w:vAlign w:val="center"/>
          </w:tcPr>
          <w:p w:rsidR="006850FC" w:rsidRPr="006850FC" w:rsidRDefault="006850FC" w:rsidP="006850FC">
            <w:pPr>
              <w:spacing w:before="0"/>
              <w:jc w:val="center"/>
              <w:rPr>
                <w:rFonts w:cs="Arial"/>
                <w:lang w:val="sr-Cyrl-CS"/>
              </w:rPr>
            </w:pPr>
            <w:r w:rsidRPr="006850FC">
              <w:rPr>
                <w:rFonts w:cs="Arial"/>
                <w:lang w:val="sr-Cyrl-CS"/>
              </w:rPr>
              <w:t>6,0</w:t>
            </w:r>
          </w:p>
        </w:tc>
      </w:tr>
    </w:tbl>
    <w:p w:rsidR="006850FC" w:rsidRPr="006850FC" w:rsidRDefault="006850FC" w:rsidP="006850FC">
      <w:pPr>
        <w:spacing w:before="0"/>
        <w:rPr>
          <w:rFonts w:cs="Arial"/>
        </w:rPr>
      </w:pPr>
      <w:r w:rsidRPr="006850FC">
        <w:rPr>
          <w:rFonts w:cs="Arial"/>
        </w:rPr>
        <w:t xml:space="preserve">    * Мерна места у кругу депоније пепела</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1.2. Анализу  узорака  вршити  акредитованим методама  и  то  на  следеће  параметре:</w:t>
      </w:r>
    </w:p>
    <w:p w:rsidR="006850FC" w:rsidRPr="006850FC" w:rsidRDefault="006850FC" w:rsidP="006850FC">
      <w:pPr>
        <w:spacing w:before="0"/>
        <w:rPr>
          <w:rFonts w:cs="Arial"/>
          <w:lang w:val="sr-Cyrl-RS"/>
        </w:rPr>
      </w:pPr>
      <w:r w:rsidRPr="006850FC">
        <w:rPr>
          <w:rFonts w:cs="Arial"/>
          <w:lang w:val="sr-Cyrl-RS"/>
        </w:rPr>
        <w:t xml:space="preserve">    pH вредност , укупне таложне материје , сагориве , несагориве, растворне , нерастворне.    </w:t>
      </w:r>
    </w:p>
    <w:p w:rsidR="006850FC" w:rsidRPr="006850FC" w:rsidRDefault="006850FC" w:rsidP="006850FC">
      <w:pPr>
        <w:spacing w:before="0"/>
        <w:rPr>
          <w:rFonts w:cs="Arial"/>
          <w:lang w:val="sr-Cyrl-RS"/>
        </w:rPr>
      </w:pPr>
      <w:r w:rsidRPr="006850FC">
        <w:rPr>
          <w:rFonts w:cs="Arial"/>
          <w:lang w:val="sr-Cyrl-RS"/>
        </w:rPr>
        <w:t xml:space="preserve">    </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 xml:space="preserve">1.3.Учесталост  узорковања: </w:t>
      </w:r>
    </w:p>
    <w:p w:rsidR="006850FC" w:rsidRDefault="006850FC" w:rsidP="006850FC">
      <w:pPr>
        <w:spacing w:before="0"/>
        <w:rPr>
          <w:rFonts w:cs="Arial"/>
          <w:lang w:val="sr-Cyrl-RS"/>
        </w:rPr>
      </w:pPr>
      <w:r w:rsidRPr="006850FC">
        <w:rPr>
          <w:rFonts w:cs="Arial"/>
          <w:lang w:val="sr-Cyrl-RS"/>
        </w:rPr>
        <w:t xml:space="preserve">      -месечно узорковање у периоду од 6 месеци на 18 мерних места.</w:t>
      </w:r>
    </w:p>
    <w:p w:rsidR="006850FC" w:rsidRPr="006850FC" w:rsidRDefault="006850FC" w:rsidP="006850FC">
      <w:pPr>
        <w:spacing w:before="0"/>
        <w:rPr>
          <w:rFonts w:cs="Arial"/>
          <w:lang w:val="sr-Cyrl-RS"/>
        </w:rPr>
      </w:pPr>
    </w:p>
    <w:p w:rsidR="006850FC" w:rsidRPr="006850FC" w:rsidRDefault="006850FC" w:rsidP="006850FC">
      <w:pPr>
        <w:spacing w:before="0"/>
        <w:rPr>
          <w:rFonts w:cs="Arial"/>
          <w:b/>
          <w:lang w:val="sr-Cyrl-RS"/>
        </w:rPr>
      </w:pPr>
      <w:r w:rsidRPr="006850FC">
        <w:rPr>
          <w:rFonts w:cs="Arial"/>
          <w:b/>
          <w:lang w:val="sr-Cyrl-RS"/>
        </w:rPr>
        <w:t>2. МЕРЕЊА  КОНЦЕНТРАЦИЈЕ  СУМПОР-ДИОКСИДА</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2.1. Места  узимања  узорака:</w:t>
      </w:r>
    </w:p>
    <w:p w:rsidR="006850FC" w:rsidRPr="006850FC" w:rsidRDefault="006850FC" w:rsidP="006850FC">
      <w:pPr>
        <w:spacing w:before="0"/>
        <w:rPr>
          <w:rFonts w:cs="Arial"/>
          <w:lang w:val="sr-Cyrl-RS"/>
        </w:rPr>
      </w:pPr>
      <w:r w:rsidRPr="006850FC">
        <w:rPr>
          <w:rFonts w:cs="Arial"/>
          <w:lang w:val="sr-Cyrl-RS"/>
        </w:rPr>
        <w:t xml:space="preserve">       1. Насеље Ројковац у Обреновцу </w:t>
      </w:r>
    </w:p>
    <w:p w:rsidR="006850FC" w:rsidRPr="006850FC" w:rsidRDefault="006850FC" w:rsidP="006850FC">
      <w:pPr>
        <w:spacing w:before="0"/>
        <w:rPr>
          <w:rFonts w:cs="Arial"/>
          <w:lang w:val="sr-Cyrl-RS"/>
        </w:rPr>
      </w:pPr>
      <w:r w:rsidRPr="006850FC">
        <w:rPr>
          <w:rFonts w:cs="Arial"/>
          <w:lang w:val="sr-Cyrl-RS"/>
        </w:rPr>
        <w:t xml:space="preserve">       2. Грабовац </w:t>
      </w:r>
    </w:p>
    <w:p w:rsidR="006850FC" w:rsidRPr="006850FC" w:rsidRDefault="006850FC" w:rsidP="006850FC">
      <w:pPr>
        <w:spacing w:before="0"/>
        <w:rPr>
          <w:rFonts w:cs="Arial"/>
          <w:lang w:val="sr-Cyrl-RS"/>
        </w:rPr>
      </w:pPr>
      <w:r w:rsidRPr="006850FC">
        <w:rPr>
          <w:rFonts w:cs="Arial"/>
          <w:lang w:val="sr-Cyrl-RS"/>
        </w:rPr>
        <w:t xml:space="preserve">  </w:t>
      </w:r>
    </w:p>
    <w:p w:rsidR="006850FC" w:rsidRPr="006850FC" w:rsidRDefault="006850FC" w:rsidP="006850FC">
      <w:pPr>
        <w:spacing w:before="0"/>
        <w:rPr>
          <w:rFonts w:cs="Arial"/>
          <w:lang w:val="sr-Cyrl-RS"/>
        </w:rPr>
      </w:pPr>
      <w:r w:rsidRPr="006850FC">
        <w:rPr>
          <w:rFonts w:cs="Arial"/>
          <w:lang w:val="sr-Cyrl-RS"/>
        </w:rPr>
        <w:t xml:space="preserve">2.2. Анализу  узорака  вршити  акредитованом методом  </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2.3. Учесталост  узорковања:</w:t>
      </w:r>
    </w:p>
    <w:p w:rsidR="006850FC" w:rsidRPr="006850FC" w:rsidRDefault="006850FC" w:rsidP="006850FC">
      <w:pPr>
        <w:spacing w:before="0"/>
        <w:rPr>
          <w:rFonts w:cs="Arial"/>
          <w:lang w:val="sr-Cyrl-RS"/>
        </w:rPr>
      </w:pPr>
      <w:r w:rsidRPr="006850FC">
        <w:rPr>
          <w:rFonts w:cs="Arial"/>
          <w:lang w:val="sr-Cyrl-RS"/>
        </w:rPr>
        <w:lastRenderedPageBreak/>
        <w:t xml:space="preserve">      -свакодневно у трајању од 6 месеци на 2 мерна места.</w:t>
      </w:r>
    </w:p>
    <w:p w:rsidR="006850FC" w:rsidRDefault="006850FC" w:rsidP="006850FC">
      <w:pPr>
        <w:rPr>
          <w:lang w:val="sr-Cyrl-CS" w:eastAsia="ar-SA"/>
        </w:rPr>
      </w:pPr>
    </w:p>
    <w:p w:rsidR="006850FC" w:rsidRPr="006850FC" w:rsidRDefault="006850FC" w:rsidP="006850FC">
      <w:pPr>
        <w:spacing w:before="0"/>
        <w:rPr>
          <w:rFonts w:cs="Arial"/>
          <w:b/>
          <w:lang w:val="sr-Cyrl-RS"/>
        </w:rPr>
      </w:pPr>
      <w:r>
        <w:rPr>
          <w:rFonts w:cs="Arial"/>
          <w:b/>
          <w:lang w:val="sr-Cyrl-RS"/>
        </w:rPr>
        <w:t>3</w:t>
      </w:r>
      <w:r w:rsidRPr="006850FC">
        <w:rPr>
          <w:rFonts w:cs="Arial"/>
          <w:b/>
          <w:lang w:val="sr-Cyrl-RS"/>
        </w:rPr>
        <w:t>.  МЕРЕЊА КОНЦЕНТРАЦИЈА  ЧАЂИ</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3.1.Места  узимања  узорака:</w:t>
      </w:r>
    </w:p>
    <w:p w:rsidR="006850FC" w:rsidRPr="006850FC" w:rsidRDefault="006850FC" w:rsidP="006850FC">
      <w:pPr>
        <w:spacing w:before="0"/>
        <w:rPr>
          <w:rFonts w:cs="Arial"/>
          <w:lang w:val="sr-Cyrl-RS"/>
        </w:rPr>
      </w:pPr>
      <w:r w:rsidRPr="006850FC">
        <w:rPr>
          <w:rFonts w:cs="Arial"/>
          <w:lang w:val="sr-Cyrl-RS"/>
        </w:rPr>
        <w:t xml:space="preserve">       1. Насеље Ројковац у Обреновцу </w:t>
      </w:r>
    </w:p>
    <w:p w:rsidR="006850FC" w:rsidRPr="006850FC" w:rsidRDefault="006850FC" w:rsidP="006850FC">
      <w:pPr>
        <w:spacing w:before="0"/>
        <w:rPr>
          <w:rFonts w:cs="Arial"/>
          <w:lang w:val="sr-Cyrl-RS"/>
        </w:rPr>
      </w:pPr>
      <w:r w:rsidRPr="006850FC">
        <w:rPr>
          <w:rFonts w:cs="Arial"/>
          <w:lang w:val="sr-Cyrl-RS"/>
        </w:rPr>
        <w:t xml:space="preserve">       2. Грабовац </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 xml:space="preserve">3.2. Анализу  узорака  вршити  акредитованом  методом. </w:t>
      </w:r>
    </w:p>
    <w:p w:rsidR="006850FC" w:rsidRPr="006850FC" w:rsidRDefault="006850FC" w:rsidP="006850FC">
      <w:pPr>
        <w:spacing w:before="0"/>
        <w:rPr>
          <w:rFonts w:cs="Arial"/>
          <w:lang w:val="sr-Cyrl-RS"/>
        </w:rPr>
      </w:pPr>
      <w:r w:rsidRPr="006850FC">
        <w:rPr>
          <w:rFonts w:cs="Arial"/>
          <w:lang w:val="sr-Cyrl-RS"/>
        </w:rPr>
        <w:t xml:space="preserve">                                                        </w:t>
      </w:r>
    </w:p>
    <w:p w:rsidR="006850FC" w:rsidRPr="006850FC" w:rsidRDefault="006850FC" w:rsidP="006850FC">
      <w:pPr>
        <w:spacing w:before="0"/>
        <w:rPr>
          <w:rFonts w:cs="Arial"/>
          <w:lang w:val="sr-Cyrl-RS"/>
        </w:rPr>
      </w:pPr>
      <w:r w:rsidRPr="006850FC">
        <w:rPr>
          <w:rFonts w:cs="Arial"/>
          <w:lang w:val="sr-Cyrl-RS"/>
        </w:rPr>
        <w:t xml:space="preserve">3.3. Учесталост  узорковања: </w:t>
      </w:r>
    </w:p>
    <w:p w:rsidR="006850FC" w:rsidRPr="006850FC" w:rsidRDefault="006850FC" w:rsidP="006850FC">
      <w:pPr>
        <w:spacing w:before="0"/>
        <w:rPr>
          <w:rFonts w:cs="Arial"/>
          <w:lang w:val="sr-Cyrl-RS"/>
        </w:rPr>
      </w:pPr>
      <w:r w:rsidRPr="006850FC">
        <w:rPr>
          <w:rFonts w:cs="Arial"/>
          <w:lang w:val="sr-Cyrl-RS"/>
        </w:rPr>
        <w:t xml:space="preserve">      -свакодневно у трајању од 6 месеци на 2 мерна места.</w:t>
      </w:r>
    </w:p>
    <w:p w:rsidR="006850FC" w:rsidRPr="006850FC" w:rsidRDefault="006850FC" w:rsidP="006850FC">
      <w:pPr>
        <w:rPr>
          <w:lang w:val="sr-Cyrl-CS" w:eastAsia="ar-SA"/>
        </w:rPr>
      </w:pPr>
    </w:p>
    <w:p w:rsidR="006850FC" w:rsidRPr="006850FC" w:rsidRDefault="006850FC" w:rsidP="006850FC">
      <w:pPr>
        <w:spacing w:before="0"/>
        <w:rPr>
          <w:rFonts w:cs="Arial"/>
          <w:b/>
          <w:lang w:val="sr-Cyrl-RS"/>
        </w:rPr>
      </w:pPr>
      <w:r>
        <w:rPr>
          <w:rFonts w:cs="Arial"/>
          <w:b/>
          <w:lang w:val="sr-Cyrl-RS"/>
        </w:rPr>
        <w:t>4</w:t>
      </w:r>
      <w:r w:rsidRPr="006850FC">
        <w:rPr>
          <w:rFonts w:cs="Arial"/>
          <w:b/>
          <w:lang w:val="sr-Cyrl-RS"/>
        </w:rPr>
        <w:t>. МЕРЕЊА  КОНЦЕНТРАЦИЈЕ  СУСПЕНДОВАНИХ  ЧЕСТИЦА  МАЊИХ  ОД  10µ</w:t>
      </w:r>
      <w:r w:rsidRPr="006850FC">
        <w:rPr>
          <w:rFonts w:cs="Arial"/>
          <w:b/>
          <w:lang w:val="sr-Latn-RS"/>
        </w:rPr>
        <w:t>m</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4.1. Место  узимања  узорака:</w:t>
      </w:r>
    </w:p>
    <w:p w:rsidR="006850FC" w:rsidRPr="006850FC" w:rsidRDefault="006850FC" w:rsidP="006850FC">
      <w:pPr>
        <w:spacing w:before="0"/>
        <w:rPr>
          <w:rFonts w:cs="Arial"/>
          <w:lang w:val="sr-Cyrl-RS"/>
        </w:rPr>
      </w:pPr>
      <w:r w:rsidRPr="006850FC">
        <w:rPr>
          <w:rFonts w:cs="Arial"/>
          <w:lang w:val="sr-Cyrl-RS"/>
        </w:rPr>
        <w:t xml:space="preserve">       Насеље Ројковац у Обреновцу</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4.2. Анализу  узорака  вршити  акредитованом методом.</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 xml:space="preserve">4.3. Учесталост  узорковања: </w:t>
      </w:r>
    </w:p>
    <w:p w:rsidR="006850FC" w:rsidRPr="006850FC" w:rsidRDefault="006850FC" w:rsidP="006850FC">
      <w:pPr>
        <w:spacing w:before="0"/>
        <w:rPr>
          <w:rFonts w:cs="Arial"/>
          <w:lang w:val="sr-Cyrl-RS"/>
        </w:rPr>
      </w:pPr>
      <w:r w:rsidRPr="006850FC">
        <w:rPr>
          <w:rFonts w:cs="Arial"/>
          <w:lang w:val="sr-Cyrl-RS"/>
        </w:rPr>
        <w:t xml:space="preserve">       -свакодневно у трајању од 6 месеци на 1 мерном месту.</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Месечни извештај са добијеним резултатима доставити у року од 1</w:t>
      </w:r>
      <w:r w:rsidRPr="006850FC">
        <w:rPr>
          <w:rFonts w:cs="Arial"/>
        </w:rPr>
        <w:t>5</w:t>
      </w:r>
      <w:r w:rsidRPr="006850FC">
        <w:rPr>
          <w:rFonts w:cs="Arial"/>
          <w:lang w:val="sr-Cyrl-RS"/>
        </w:rPr>
        <w:t xml:space="preserve"> дана од завршетка месеца и урадити га у два примерка-–штампана вeрзија и један електронски – 1 CD.</w:t>
      </w:r>
    </w:p>
    <w:p w:rsidR="006850FC" w:rsidRPr="006850FC" w:rsidRDefault="006850FC" w:rsidP="006850FC">
      <w:pPr>
        <w:spacing w:before="0"/>
        <w:rPr>
          <w:rFonts w:cs="Arial"/>
          <w:lang w:val="sr-Cyrl-RS"/>
        </w:rPr>
      </w:pPr>
    </w:p>
    <w:p w:rsidR="006850FC" w:rsidRPr="006850FC" w:rsidRDefault="006850FC" w:rsidP="006850FC">
      <w:pPr>
        <w:spacing w:before="0"/>
        <w:rPr>
          <w:rFonts w:cs="Arial"/>
          <w:lang w:val="sr-Cyrl-RS"/>
        </w:rPr>
      </w:pPr>
      <w:r w:rsidRPr="006850FC">
        <w:rPr>
          <w:rFonts w:cs="Arial"/>
          <w:lang w:val="sr-Cyrl-RS"/>
        </w:rPr>
        <w:t xml:space="preserve">Годишњи извештај доставити у року од 30 дана од завршетка календарске године и урадити га у четири примерка –штампана вeрзија и један електронски – 1 CD.  </w:t>
      </w:r>
    </w:p>
    <w:p w:rsidR="0007524C" w:rsidRPr="0007524C" w:rsidRDefault="006850FC" w:rsidP="006850FC">
      <w:pPr>
        <w:tabs>
          <w:tab w:val="right" w:pos="10255"/>
        </w:tabs>
        <w:spacing w:before="0"/>
        <w:jc w:val="left"/>
        <w:rPr>
          <w:rFonts w:cs="Arial"/>
          <w:lang w:val="sr-Cyrl-CS"/>
        </w:rPr>
      </w:pPr>
      <w:r w:rsidRPr="006850FC">
        <w:rPr>
          <w:rFonts w:cs="Arial"/>
          <w:lang w:val="sr-Cyrl-RS"/>
        </w:rPr>
        <w:t>Годишњим извештајем обухватити све добијене резултате и дати оцену о утицају ТЕНТ А и ТЕНТ Б на  квалитет  ваздуха.</w:t>
      </w:r>
    </w:p>
    <w:bookmarkEnd w:id="17"/>
    <w:p w:rsidR="006850FC" w:rsidRPr="006850FC" w:rsidRDefault="006850FC" w:rsidP="006850FC">
      <w:pPr>
        <w:spacing w:before="0"/>
        <w:rPr>
          <w:rFonts w:cs="Arial"/>
          <w:lang w:val="sr-Latn-RS" w:eastAsia="hr-HR"/>
        </w:rPr>
      </w:pPr>
    </w:p>
    <w:p w:rsidR="006850FC" w:rsidRPr="006850FC" w:rsidRDefault="006850FC" w:rsidP="006850FC">
      <w:pPr>
        <w:spacing w:before="0"/>
        <w:jc w:val="center"/>
        <w:rPr>
          <w:rFonts w:cs="Arial"/>
          <w:b/>
          <w:sz w:val="20"/>
          <w:szCs w:val="20"/>
          <w:lang w:val="sr-Latn-RS" w:eastAsia="hr-HR"/>
        </w:rPr>
      </w:pPr>
    </w:p>
    <w:tbl>
      <w:tblPr>
        <w:tblW w:w="89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1"/>
        <w:gridCol w:w="5071"/>
        <w:gridCol w:w="992"/>
        <w:gridCol w:w="2159"/>
      </w:tblGrid>
      <w:tr w:rsidR="006850FC" w:rsidRPr="006850FC" w:rsidTr="006850FC">
        <w:trPr>
          <w:trHeight w:val="762"/>
          <w:jc w:val="center"/>
        </w:trPr>
        <w:tc>
          <w:tcPr>
            <w:tcW w:w="721" w:type="dxa"/>
            <w:shd w:val="clear" w:color="auto" w:fill="E0E0E0"/>
            <w:vAlign w:val="center"/>
          </w:tcPr>
          <w:p w:rsidR="006850FC" w:rsidRPr="006850FC" w:rsidRDefault="006850FC" w:rsidP="006850FC">
            <w:pPr>
              <w:spacing w:before="0"/>
              <w:jc w:val="center"/>
              <w:rPr>
                <w:rFonts w:cs="Arial"/>
                <w:sz w:val="20"/>
                <w:szCs w:val="20"/>
                <w:lang w:val="sr-Cyrl-CS" w:eastAsia="hr-HR"/>
              </w:rPr>
            </w:pPr>
            <w:r w:rsidRPr="006850FC">
              <w:rPr>
                <w:rFonts w:cs="Arial"/>
                <w:sz w:val="20"/>
                <w:szCs w:val="20"/>
                <w:lang w:val="sr-Cyrl-CS" w:eastAsia="hr-HR"/>
              </w:rPr>
              <w:t>Ред. бр.</w:t>
            </w:r>
          </w:p>
        </w:tc>
        <w:tc>
          <w:tcPr>
            <w:tcW w:w="5071" w:type="dxa"/>
            <w:shd w:val="clear" w:color="auto" w:fill="E0E0E0"/>
            <w:vAlign w:val="center"/>
          </w:tcPr>
          <w:p w:rsidR="006850FC" w:rsidRPr="00E92CA9" w:rsidRDefault="006850FC" w:rsidP="006850FC">
            <w:pPr>
              <w:spacing w:before="0"/>
              <w:ind w:left="-44"/>
              <w:jc w:val="center"/>
              <w:rPr>
                <w:rFonts w:cs="Arial"/>
                <w:lang w:val="sr-Cyrl-RS" w:eastAsia="hr-HR"/>
              </w:rPr>
            </w:pPr>
            <w:r w:rsidRPr="00E92CA9">
              <w:rPr>
                <w:rFonts w:cs="Arial"/>
                <w:lang w:val="sr-Cyrl-CS" w:eastAsia="hr-HR"/>
              </w:rPr>
              <w:t>Предмет набавке услуге</w:t>
            </w:r>
          </w:p>
        </w:tc>
        <w:tc>
          <w:tcPr>
            <w:tcW w:w="992" w:type="dxa"/>
            <w:shd w:val="clear" w:color="auto" w:fill="E0E0E0"/>
            <w:vAlign w:val="center"/>
          </w:tcPr>
          <w:p w:rsidR="006850FC" w:rsidRPr="00E92CA9" w:rsidRDefault="006850FC" w:rsidP="006850FC">
            <w:pPr>
              <w:spacing w:before="0"/>
              <w:jc w:val="center"/>
              <w:rPr>
                <w:rFonts w:cs="Arial"/>
                <w:lang w:val="sr-Cyrl-CS" w:eastAsia="hr-HR"/>
              </w:rPr>
            </w:pPr>
            <w:r w:rsidRPr="00E92CA9">
              <w:rPr>
                <w:rFonts w:cs="Arial"/>
                <w:lang w:val="sr-Cyrl-CS" w:eastAsia="hr-HR"/>
              </w:rPr>
              <w:t>Јед.</w:t>
            </w:r>
          </w:p>
          <w:p w:rsidR="006850FC" w:rsidRPr="00E92CA9" w:rsidRDefault="006850FC" w:rsidP="006850FC">
            <w:pPr>
              <w:spacing w:before="0"/>
              <w:jc w:val="center"/>
              <w:rPr>
                <w:rFonts w:cs="Arial"/>
                <w:lang w:val="sr-Cyrl-CS" w:eastAsia="hr-HR"/>
              </w:rPr>
            </w:pPr>
            <w:r w:rsidRPr="00E92CA9">
              <w:rPr>
                <w:rFonts w:cs="Arial"/>
                <w:lang w:val="sr-Cyrl-CS" w:eastAsia="hr-HR"/>
              </w:rPr>
              <w:t>мере</w:t>
            </w:r>
          </w:p>
        </w:tc>
        <w:tc>
          <w:tcPr>
            <w:tcW w:w="2159" w:type="dxa"/>
            <w:shd w:val="clear" w:color="auto" w:fill="E0E0E0"/>
            <w:vAlign w:val="center"/>
          </w:tcPr>
          <w:p w:rsidR="006850FC" w:rsidRPr="00E92CA9" w:rsidRDefault="006850FC" w:rsidP="006850FC">
            <w:pPr>
              <w:spacing w:before="0"/>
              <w:jc w:val="center"/>
              <w:rPr>
                <w:rFonts w:cs="Arial"/>
                <w:lang w:val="sr-Cyrl-CS" w:eastAsia="hr-HR"/>
              </w:rPr>
            </w:pPr>
            <w:r w:rsidRPr="00E92CA9">
              <w:rPr>
                <w:rFonts w:cs="Arial"/>
                <w:lang w:val="sr-Cyrl-CS" w:eastAsia="hr-HR"/>
              </w:rPr>
              <w:t>Кол.</w:t>
            </w:r>
          </w:p>
        </w:tc>
      </w:tr>
      <w:tr w:rsidR="006850FC" w:rsidRPr="006850FC" w:rsidTr="006850FC">
        <w:trPr>
          <w:trHeight w:val="419"/>
          <w:jc w:val="center"/>
        </w:trPr>
        <w:tc>
          <w:tcPr>
            <w:tcW w:w="721" w:type="dxa"/>
            <w:shd w:val="clear" w:color="auto" w:fill="auto"/>
            <w:vAlign w:val="center"/>
          </w:tcPr>
          <w:p w:rsidR="006850FC" w:rsidRPr="006850FC" w:rsidRDefault="006850FC" w:rsidP="006850FC">
            <w:pPr>
              <w:spacing w:before="0"/>
              <w:jc w:val="center"/>
              <w:rPr>
                <w:rFonts w:cs="Arial"/>
                <w:sz w:val="20"/>
                <w:szCs w:val="20"/>
                <w:lang w:val="sr-Latn-BA"/>
              </w:rPr>
            </w:pPr>
            <w:r w:rsidRPr="006850FC">
              <w:rPr>
                <w:rFonts w:cs="Arial"/>
                <w:sz w:val="20"/>
                <w:szCs w:val="20"/>
                <w:lang w:val="sr-Latn-BA"/>
              </w:rPr>
              <w:t>1</w:t>
            </w:r>
          </w:p>
        </w:tc>
        <w:tc>
          <w:tcPr>
            <w:tcW w:w="5071" w:type="dxa"/>
            <w:shd w:val="clear" w:color="auto" w:fill="auto"/>
            <w:vAlign w:val="center"/>
          </w:tcPr>
          <w:p w:rsidR="006850FC" w:rsidRPr="00E92CA9" w:rsidRDefault="006850FC" w:rsidP="006850FC">
            <w:pPr>
              <w:spacing w:before="0"/>
              <w:jc w:val="left"/>
              <w:rPr>
                <w:rFonts w:cs="Arial"/>
                <w:bCs/>
                <w:lang w:val="sr-Latn-CS"/>
              </w:rPr>
            </w:pPr>
            <w:r w:rsidRPr="00E92CA9">
              <w:rPr>
                <w:rFonts w:cs="Arial"/>
                <w:bCs/>
                <w:lang w:val="ru-RU"/>
              </w:rPr>
              <w:t>МЕРЕЊА УКУПНИХ ТАЛОЖНИХ МАТЕРИЈА</w:t>
            </w:r>
          </w:p>
        </w:tc>
        <w:tc>
          <w:tcPr>
            <w:tcW w:w="992" w:type="dxa"/>
            <w:shd w:val="clear" w:color="auto" w:fill="auto"/>
            <w:vAlign w:val="center"/>
          </w:tcPr>
          <w:p w:rsidR="006850FC" w:rsidRPr="00E92CA9" w:rsidRDefault="006850FC" w:rsidP="006850FC">
            <w:pPr>
              <w:spacing w:before="0"/>
              <w:ind w:right="-1149"/>
              <w:jc w:val="left"/>
              <w:rPr>
                <w:rFonts w:cs="Arial"/>
                <w:lang w:val="sr-Cyrl-CS"/>
              </w:rPr>
            </w:pPr>
            <w:r w:rsidRPr="00E92CA9">
              <w:rPr>
                <w:rFonts w:cs="Arial"/>
                <w:lang w:val="sr-Cyrl-CS"/>
              </w:rPr>
              <w:t xml:space="preserve">  узорак</w:t>
            </w:r>
          </w:p>
        </w:tc>
        <w:tc>
          <w:tcPr>
            <w:tcW w:w="2159" w:type="dxa"/>
            <w:shd w:val="clear" w:color="auto" w:fill="auto"/>
            <w:vAlign w:val="center"/>
          </w:tcPr>
          <w:p w:rsidR="006850FC" w:rsidRPr="00E92CA9" w:rsidRDefault="006850FC" w:rsidP="006850FC">
            <w:pPr>
              <w:spacing w:before="0"/>
              <w:ind w:right="-1149"/>
              <w:jc w:val="left"/>
              <w:rPr>
                <w:rFonts w:cs="Arial"/>
                <w:lang w:val="sr-Cyrl-CS"/>
              </w:rPr>
            </w:pPr>
            <w:r w:rsidRPr="00E92CA9">
              <w:rPr>
                <w:rFonts w:cs="Arial"/>
                <w:lang w:val="sr-Latn-RS"/>
              </w:rPr>
              <w:t xml:space="preserve">       </w:t>
            </w:r>
            <w:r w:rsidRPr="00E92CA9">
              <w:rPr>
                <w:rFonts w:cs="Arial"/>
                <w:lang w:val="sr-Cyrl-CS"/>
              </w:rPr>
              <w:t xml:space="preserve">108                    </w:t>
            </w:r>
          </w:p>
          <w:p w:rsidR="006850FC" w:rsidRPr="00E92CA9" w:rsidRDefault="006850FC" w:rsidP="006850FC">
            <w:pPr>
              <w:spacing w:before="0"/>
              <w:ind w:right="-1149"/>
              <w:jc w:val="left"/>
              <w:rPr>
                <w:rFonts w:cs="Arial"/>
                <w:lang w:val="sr-Cyrl-CS"/>
              </w:rPr>
            </w:pPr>
            <w:r w:rsidRPr="00E92CA9">
              <w:rPr>
                <w:rFonts w:cs="Arial"/>
                <w:lang w:val="sr-Cyrl-CS"/>
              </w:rPr>
              <w:t xml:space="preserve">   (</w:t>
            </w:r>
            <w:r w:rsidRPr="00E92CA9">
              <w:rPr>
                <w:rFonts w:cs="Arial"/>
                <w:lang w:val="sr-Cyrl-RS"/>
              </w:rPr>
              <w:t>18</w:t>
            </w:r>
            <w:r w:rsidRPr="00E92CA9">
              <w:rPr>
                <w:rFonts w:cs="Arial"/>
                <w:lang w:val="sr-Latn-RS"/>
              </w:rPr>
              <w:t>x</w:t>
            </w:r>
            <w:r w:rsidRPr="00E92CA9">
              <w:rPr>
                <w:rFonts w:cs="Arial"/>
                <w:lang w:val="sr-Cyrl-RS"/>
              </w:rPr>
              <w:t>6</w:t>
            </w:r>
            <w:r w:rsidRPr="00E92CA9">
              <w:rPr>
                <w:rFonts w:cs="Arial"/>
                <w:lang w:val="sr-Cyrl-CS"/>
              </w:rPr>
              <w:t>)</w:t>
            </w:r>
          </w:p>
        </w:tc>
      </w:tr>
      <w:tr w:rsidR="006850FC" w:rsidRPr="006850FC" w:rsidTr="006850FC">
        <w:trPr>
          <w:trHeight w:val="419"/>
          <w:jc w:val="center"/>
        </w:trPr>
        <w:tc>
          <w:tcPr>
            <w:tcW w:w="721" w:type="dxa"/>
            <w:shd w:val="clear" w:color="auto" w:fill="auto"/>
            <w:vAlign w:val="center"/>
          </w:tcPr>
          <w:p w:rsidR="006850FC" w:rsidRPr="006850FC" w:rsidRDefault="006850FC" w:rsidP="006850FC">
            <w:pPr>
              <w:spacing w:before="0"/>
              <w:jc w:val="center"/>
              <w:rPr>
                <w:rFonts w:cs="Arial"/>
                <w:noProof/>
                <w:sz w:val="20"/>
                <w:szCs w:val="20"/>
                <w:lang w:val="sr-Latn-CS"/>
              </w:rPr>
            </w:pPr>
            <w:r w:rsidRPr="006850FC">
              <w:rPr>
                <w:rFonts w:cs="Arial"/>
                <w:noProof/>
                <w:sz w:val="20"/>
                <w:szCs w:val="20"/>
                <w:lang w:val="sr-Latn-CS"/>
              </w:rPr>
              <w:t>2</w:t>
            </w:r>
          </w:p>
        </w:tc>
        <w:tc>
          <w:tcPr>
            <w:tcW w:w="5071" w:type="dxa"/>
            <w:shd w:val="clear" w:color="auto" w:fill="auto"/>
          </w:tcPr>
          <w:p w:rsidR="006850FC" w:rsidRPr="00E92CA9" w:rsidRDefault="006850FC" w:rsidP="006850FC">
            <w:pPr>
              <w:spacing w:before="0"/>
              <w:jc w:val="left"/>
              <w:rPr>
                <w:rFonts w:cs="Arial"/>
                <w:bCs/>
                <w:lang w:val="sr-Latn-RS"/>
              </w:rPr>
            </w:pPr>
            <w:r w:rsidRPr="00E92CA9">
              <w:rPr>
                <w:rFonts w:cs="Arial"/>
                <w:bCs/>
                <w:lang w:val="ru-RU"/>
              </w:rPr>
              <w:t xml:space="preserve">МЕРЕЊА  </w:t>
            </w:r>
            <w:r w:rsidRPr="00E92CA9">
              <w:rPr>
                <w:rFonts w:cs="Arial"/>
                <w:bCs/>
                <w:lang w:val="sr-Cyrl-RS"/>
              </w:rPr>
              <w:t xml:space="preserve">                     </w:t>
            </w:r>
            <w:r w:rsidRPr="00E92CA9">
              <w:rPr>
                <w:rFonts w:cs="Arial"/>
                <w:bCs/>
                <w:lang w:val="ru-RU"/>
              </w:rPr>
              <w:t>СУМПОР-ДИОКСИДА</w:t>
            </w:r>
          </w:p>
        </w:tc>
        <w:tc>
          <w:tcPr>
            <w:tcW w:w="992" w:type="dxa"/>
            <w:shd w:val="clear" w:color="auto" w:fill="auto"/>
          </w:tcPr>
          <w:p w:rsidR="006850FC" w:rsidRPr="00E92CA9" w:rsidRDefault="006850FC" w:rsidP="006850FC">
            <w:pPr>
              <w:spacing w:before="0"/>
              <w:jc w:val="center"/>
              <w:rPr>
                <w:rFonts w:cs="Arial"/>
              </w:rPr>
            </w:pPr>
            <w:r w:rsidRPr="00E92CA9">
              <w:rPr>
                <w:rFonts w:cs="Arial"/>
              </w:rPr>
              <w:t>узорак</w:t>
            </w:r>
          </w:p>
        </w:tc>
        <w:tc>
          <w:tcPr>
            <w:tcW w:w="2159" w:type="dxa"/>
            <w:shd w:val="clear" w:color="auto" w:fill="auto"/>
            <w:vAlign w:val="center"/>
          </w:tcPr>
          <w:p w:rsidR="006850FC" w:rsidRPr="00E92CA9" w:rsidRDefault="006850FC" w:rsidP="006850FC">
            <w:pPr>
              <w:spacing w:before="0"/>
              <w:ind w:right="-1149"/>
              <w:jc w:val="left"/>
              <w:rPr>
                <w:rFonts w:cs="Arial"/>
                <w:lang w:val="sr-Cyrl-CS"/>
              </w:rPr>
            </w:pPr>
            <w:r w:rsidRPr="00E92CA9">
              <w:rPr>
                <w:rFonts w:cs="Arial"/>
                <w:lang w:val="sr-Cyrl-CS"/>
              </w:rPr>
              <w:t xml:space="preserve">    </w:t>
            </w:r>
            <w:r w:rsidRPr="00E92CA9">
              <w:rPr>
                <w:rFonts w:cs="Arial"/>
                <w:lang w:val="sr-Latn-RS"/>
              </w:rPr>
              <w:t xml:space="preserve"> </w:t>
            </w:r>
            <w:r w:rsidRPr="00E92CA9">
              <w:rPr>
                <w:rFonts w:cs="Arial"/>
                <w:lang w:val="sr-Cyrl-CS"/>
              </w:rPr>
              <w:t xml:space="preserve"> </w:t>
            </w:r>
            <w:r w:rsidRPr="00E92CA9">
              <w:rPr>
                <w:rFonts w:cs="Arial"/>
                <w:lang w:val="sr-Latn-RS"/>
              </w:rPr>
              <w:t xml:space="preserve"> </w:t>
            </w:r>
            <w:r w:rsidRPr="00E92CA9">
              <w:rPr>
                <w:rFonts w:cs="Arial"/>
                <w:lang w:val="sr-Cyrl-CS"/>
              </w:rPr>
              <w:t xml:space="preserve">364                    </w:t>
            </w:r>
          </w:p>
          <w:p w:rsidR="006850FC" w:rsidRPr="00E92CA9" w:rsidRDefault="006850FC" w:rsidP="006850FC">
            <w:pPr>
              <w:spacing w:before="0"/>
              <w:ind w:right="-1149"/>
              <w:jc w:val="left"/>
              <w:rPr>
                <w:rFonts w:cs="Arial"/>
                <w:lang w:val="sr-Cyrl-RS"/>
              </w:rPr>
            </w:pPr>
            <w:r w:rsidRPr="00E92CA9">
              <w:rPr>
                <w:rFonts w:cs="Arial"/>
                <w:lang w:val="sr-Cyrl-CS"/>
              </w:rPr>
              <w:t xml:space="preserve">   (</w:t>
            </w:r>
            <w:r w:rsidRPr="00E92CA9">
              <w:rPr>
                <w:rFonts w:cs="Arial"/>
                <w:lang w:val="sr-Cyrl-RS"/>
              </w:rPr>
              <w:t>182</w:t>
            </w:r>
            <w:r w:rsidRPr="00E92CA9">
              <w:rPr>
                <w:rFonts w:cs="Arial"/>
                <w:lang w:val="sr-Latn-RS"/>
              </w:rPr>
              <w:t>x2</w:t>
            </w:r>
            <w:r w:rsidRPr="00E92CA9">
              <w:rPr>
                <w:rFonts w:cs="Arial"/>
                <w:lang w:val="sr-Cyrl-CS"/>
              </w:rPr>
              <w:t>)</w:t>
            </w:r>
          </w:p>
        </w:tc>
      </w:tr>
      <w:tr w:rsidR="006850FC" w:rsidRPr="006850FC" w:rsidTr="006850FC">
        <w:trPr>
          <w:trHeight w:val="419"/>
          <w:jc w:val="center"/>
        </w:trPr>
        <w:tc>
          <w:tcPr>
            <w:tcW w:w="721" w:type="dxa"/>
            <w:shd w:val="clear" w:color="auto" w:fill="auto"/>
            <w:vAlign w:val="center"/>
          </w:tcPr>
          <w:p w:rsidR="006850FC" w:rsidRPr="006850FC" w:rsidRDefault="006850FC" w:rsidP="006850FC">
            <w:pPr>
              <w:spacing w:before="0"/>
              <w:jc w:val="center"/>
              <w:rPr>
                <w:rFonts w:cs="Arial"/>
                <w:noProof/>
                <w:sz w:val="20"/>
                <w:szCs w:val="20"/>
                <w:lang w:val="sr-Latn-CS"/>
              </w:rPr>
            </w:pPr>
            <w:r w:rsidRPr="006850FC">
              <w:rPr>
                <w:rFonts w:cs="Arial"/>
                <w:noProof/>
                <w:sz w:val="20"/>
                <w:szCs w:val="20"/>
                <w:lang w:val="sr-Latn-CS"/>
              </w:rPr>
              <w:t>3</w:t>
            </w:r>
          </w:p>
        </w:tc>
        <w:tc>
          <w:tcPr>
            <w:tcW w:w="5071" w:type="dxa"/>
            <w:shd w:val="clear" w:color="auto" w:fill="auto"/>
          </w:tcPr>
          <w:p w:rsidR="006850FC" w:rsidRPr="00E92CA9" w:rsidRDefault="006850FC" w:rsidP="006850FC">
            <w:pPr>
              <w:spacing w:before="0"/>
              <w:jc w:val="left"/>
              <w:rPr>
                <w:rFonts w:cs="Arial"/>
                <w:noProof/>
                <w:lang w:val="sr-Cyrl-CS"/>
              </w:rPr>
            </w:pPr>
            <w:r w:rsidRPr="00E92CA9">
              <w:rPr>
                <w:rFonts w:cs="Arial"/>
                <w:bCs/>
                <w:lang w:val="ru-RU"/>
              </w:rPr>
              <w:t>МЕРЕЊА  ЧАЂИ</w:t>
            </w:r>
          </w:p>
        </w:tc>
        <w:tc>
          <w:tcPr>
            <w:tcW w:w="992" w:type="dxa"/>
            <w:shd w:val="clear" w:color="auto" w:fill="auto"/>
          </w:tcPr>
          <w:p w:rsidR="006850FC" w:rsidRPr="00E92CA9" w:rsidRDefault="006850FC" w:rsidP="006850FC">
            <w:pPr>
              <w:spacing w:before="0"/>
              <w:jc w:val="center"/>
              <w:rPr>
                <w:rFonts w:cs="Arial"/>
              </w:rPr>
            </w:pPr>
            <w:r w:rsidRPr="00E92CA9">
              <w:rPr>
                <w:rFonts w:cs="Arial"/>
              </w:rPr>
              <w:t>узорак</w:t>
            </w:r>
          </w:p>
        </w:tc>
        <w:tc>
          <w:tcPr>
            <w:tcW w:w="2159" w:type="dxa"/>
            <w:shd w:val="clear" w:color="auto" w:fill="auto"/>
          </w:tcPr>
          <w:p w:rsidR="006850FC" w:rsidRPr="00E92CA9" w:rsidRDefault="006850FC" w:rsidP="006850FC">
            <w:pPr>
              <w:spacing w:before="0"/>
              <w:ind w:right="-1149"/>
              <w:jc w:val="left"/>
              <w:rPr>
                <w:rFonts w:cs="Arial"/>
                <w:lang w:val="sr-Cyrl-CS"/>
              </w:rPr>
            </w:pPr>
            <w:r w:rsidRPr="00E92CA9">
              <w:rPr>
                <w:rFonts w:cs="Arial"/>
                <w:lang w:val="sr-Cyrl-CS"/>
              </w:rPr>
              <w:t xml:space="preserve">    </w:t>
            </w:r>
            <w:r w:rsidRPr="00E92CA9">
              <w:rPr>
                <w:rFonts w:cs="Arial"/>
                <w:lang w:val="sr-Latn-RS"/>
              </w:rPr>
              <w:t xml:space="preserve"> </w:t>
            </w:r>
            <w:r w:rsidRPr="00E92CA9">
              <w:rPr>
                <w:rFonts w:cs="Arial"/>
                <w:lang w:val="sr-Cyrl-CS"/>
              </w:rPr>
              <w:t xml:space="preserve"> </w:t>
            </w:r>
            <w:r w:rsidRPr="00E92CA9">
              <w:rPr>
                <w:rFonts w:cs="Arial"/>
                <w:lang w:val="sr-Latn-RS"/>
              </w:rPr>
              <w:t xml:space="preserve"> </w:t>
            </w:r>
            <w:r w:rsidRPr="00E92CA9">
              <w:rPr>
                <w:rFonts w:cs="Arial"/>
                <w:lang w:val="sr-Cyrl-CS"/>
              </w:rPr>
              <w:t xml:space="preserve">364                    </w:t>
            </w:r>
          </w:p>
          <w:p w:rsidR="006850FC" w:rsidRPr="00E92CA9" w:rsidRDefault="006850FC" w:rsidP="006850FC">
            <w:pPr>
              <w:spacing w:before="0"/>
              <w:jc w:val="left"/>
              <w:rPr>
                <w:rFonts w:cs="Arial"/>
              </w:rPr>
            </w:pPr>
            <w:r w:rsidRPr="00E92CA9">
              <w:rPr>
                <w:rFonts w:cs="Arial"/>
                <w:lang w:val="sr-Cyrl-CS"/>
              </w:rPr>
              <w:t xml:space="preserve">   (</w:t>
            </w:r>
            <w:r w:rsidRPr="00E92CA9">
              <w:rPr>
                <w:rFonts w:cs="Arial"/>
                <w:lang w:val="sr-Cyrl-RS"/>
              </w:rPr>
              <w:t>182</w:t>
            </w:r>
            <w:r w:rsidRPr="00E92CA9">
              <w:rPr>
                <w:rFonts w:cs="Arial"/>
                <w:lang w:val="sr-Latn-RS"/>
              </w:rPr>
              <w:t>x2</w:t>
            </w:r>
            <w:r w:rsidRPr="00E92CA9">
              <w:rPr>
                <w:rFonts w:cs="Arial"/>
                <w:lang w:val="sr-Cyrl-CS"/>
              </w:rPr>
              <w:t>)</w:t>
            </w:r>
          </w:p>
        </w:tc>
      </w:tr>
      <w:tr w:rsidR="006850FC" w:rsidRPr="006850FC" w:rsidTr="006850FC">
        <w:trPr>
          <w:trHeight w:val="419"/>
          <w:jc w:val="center"/>
        </w:trPr>
        <w:tc>
          <w:tcPr>
            <w:tcW w:w="721" w:type="dxa"/>
            <w:shd w:val="clear" w:color="auto" w:fill="auto"/>
            <w:vAlign w:val="center"/>
          </w:tcPr>
          <w:p w:rsidR="006850FC" w:rsidRPr="006850FC" w:rsidRDefault="006850FC" w:rsidP="006850FC">
            <w:pPr>
              <w:spacing w:before="0"/>
              <w:jc w:val="center"/>
              <w:rPr>
                <w:rFonts w:cs="Arial"/>
                <w:noProof/>
                <w:sz w:val="20"/>
                <w:szCs w:val="20"/>
                <w:lang w:val="sr-Latn-CS"/>
              </w:rPr>
            </w:pPr>
            <w:r w:rsidRPr="006850FC">
              <w:rPr>
                <w:rFonts w:cs="Arial"/>
                <w:noProof/>
                <w:sz w:val="20"/>
                <w:szCs w:val="20"/>
                <w:lang w:val="sr-Latn-CS"/>
              </w:rPr>
              <w:t>4</w:t>
            </w:r>
          </w:p>
        </w:tc>
        <w:tc>
          <w:tcPr>
            <w:tcW w:w="5071" w:type="dxa"/>
            <w:shd w:val="clear" w:color="auto" w:fill="auto"/>
          </w:tcPr>
          <w:p w:rsidR="006850FC" w:rsidRPr="00E92CA9" w:rsidRDefault="006850FC" w:rsidP="006850FC">
            <w:pPr>
              <w:spacing w:before="0"/>
              <w:jc w:val="left"/>
              <w:rPr>
                <w:rFonts w:cs="Arial"/>
                <w:noProof/>
                <w:lang w:val="sr-Cyrl-CS"/>
              </w:rPr>
            </w:pPr>
            <w:r w:rsidRPr="00E92CA9">
              <w:rPr>
                <w:rFonts w:cs="Arial"/>
                <w:bCs/>
                <w:lang w:val="ru-RU"/>
              </w:rPr>
              <w:t>МЕРЕЊА  СУСПЕНДОВАНИХ  ЧЕСТИЦА  &lt;  10µм</w:t>
            </w:r>
          </w:p>
        </w:tc>
        <w:tc>
          <w:tcPr>
            <w:tcW w:w="992" w:type="dxa"/>
            <w:shd w:val="clear" w:color="auto" w:fill="auto"/>
          </w:tcPr>
          <w:p w:rsidR="006850FC" w:rsidRPr="00E92CA9" w:rsidRDefault="006850FC" w:rsidP="006850FC">
            <w:pPr>
              <w:spacing w:before="0"/>
              <w:jc w:val="center"/>
              <w:rPr>
                <w:rFonts w:cs="Arial"/>
              </w:rPr>
            </w:pPr>
            <w:r w:rsidRPr="00E92CA9">
              <w:rPr>
                <w:rFonts w:cs="Arial"/>
              </w:rPr>
              <w:t>узорак</w:t>
            </w:r>
          </w:p>
        </w:tc>
        <w:tc>
          <w:tcPr>
            <w:tcW w:w="2159" w:type="dxa"/>
            <w:shd w:val="clear" w:color="auto" w:fill="auto"/>
          </w:tcPr>
          <w:p w:rsidR="006850FC" w:rsidRPr="00E92CA9" w:rsidRDefault="006850FC" w:rsidP="006850FC">
            <w:pPr>
              <w:spacing w:before="0"/>
              <w:jc w:val="left"/>
              <w:rPr>
                <w:rFonts w:cs="Arial"/>
                <w:lang w:val="sr-Cyrl-RS"/>
              </w:rPr>
            </w:pPr>
            <w:r w:rsidRPr="00E92CA9">
              <w:rPr>
                <w:rFonts w:cs="Arial"/>
              </w:rPr>
              <w:t xml:space="preserve">      </w:t>
            </w:r>
            <w:r w:rsidRPr="00E92CA9">
              <w:rPr>
                <w:rFonts w:cs="Arial"/>
                <w:lang w:val="sr-Cyrl-RS"/>
              </w:rPr>
              <w:t>182</w:t>
            </w:r>
          </w:p>
        </w:tc>
      </w:tr>
      <w:tr w:rsidR="006850FC" w:rsidRPr="006850FC" w:rsidTr="006850FC">
        <w:trPr>
          <w:trHeight w:val="419"/>
          <w:jc w:val="center"/>
        </w:trPr>
        <w:tc>
          <w:tcPr>
            <w:tcW w:w="721" w:type="dxa"/>
            <w:shd w:val="clear" w:color="auto" w:fill="auto"/>
            <w:vAlign w:val="center"/>
          </w:tcPr>
          <w:p w:rsidR="006850FC" w:rsidRPr="006850FC" w:rsidRDefault="006850FC" w:rsidP="006850FC">
            <w:pPr>
              <w:spacing w:before="0"/>
              <w:jc w:val="center"/>
              <w:rPr>
                <w:rFonts w:cs="Arial"/>
                <w:noProof/>
                <w:sz w:val="20"/>
                <w:szCs w:val="20"/>
                <w:lang w:val="sr-Latn-CS"/>
              </w:rPr>
            </w:pPr>
            <w:r w:rsidRPr="006850FC">
              <w:rPr>
                <w:rFonts w:cs="Arial"/>
                <w:noProof/>
                <w:sz w:val="20"/>
                <w:szCs w:val="20"/>
                <w:lang w:val="sr-Latn-CS"/>
              </w:rPr>
              <w:t>5</w:t>
            </w:r>
          </w:p>
        </w:tc>
        <w:tc>
          <w:tcPr>
            <w:tcW w:w="5071" w:type="dxa"/>
            <w:shd w:val="clear" w:color="auto" w:fill="auto"/>
          </w:tcPr>
          <w:p w:rsidR="006850FC" w:rsidRPr="00E92CA9" w:rsidRDefault="006850FC" w:rsidP="006850FC">
            <w:pPr>
              <w:spacing w:before="0"/>
              <w:jc w:val="left"/>
              <w:rPr>
                <w:rFonts w:cs="Arial"/>
                <w:bCs/>
                <w:lang w:val="ru-RU"/>
              </w:rPr>
            </w:pPr>
            <w:r w:rsidRPr="00E92CA9">
              <w:rPr>
                <w:rFonts w:cs="Arial"/>
                <w:lang w:val="sr-Cyrl-RS"/>
              </w:rPr>
              <w:t>МЕСЕЧНИ</w:t>
            </w:r>
            <w:r w:rsidRPr="00E92CA9">
              <w:rPr>
                <w:rFonts w:cs="Arial"/>
                <w:lang w:val="sr-Latn-BA"/>
              </w:rPr>
              <w:t xml:space="preserve">  </w:t>
            </w:r>
            <w:r w:rsidRPr="00E92CA9">
              <w:rPr>
                <w:rFonts w:cs="Arial"/>
              </w:rPr>
              <w:t>ИЗВЕШТАЈ</w:t>
            </w:r>
            <w:r w:rsidRPr="00E92CA9">
              <w:rPr>
                <w:rFonts w:cs="Arial"/>
                <w:lang w:val="sr-Latn-BA"/>
              </w:rPr>
              <w:t xml:space="preserve">  СА  АНАЛИЗОМ  РЕЗУЛТАТА</w:t>
            </w:r>
          </w:p>
        </w:tc>
        <w:tc>
          <w:tcPr>
            <w:tcW w:w="992" w:type="dxa"/>
            <w:shd w:val="clear" w:color="auto" w:fill="auto"/>
          </w:tcPr>
          <w:p w:rsidR="006850FC" w:rsidRPr="00E92CA9" w:rsidRDefault="006850FC" w:rsidP="006850FC">
            <w:pPr>
              <w:spacing w:before="0"/>
              <w:jc w:val="center"/>
              <w:rPr>
                <w:rFonts w:cs="Arial"/>
                <w:lang w:val="sr-Cyrl-RS"/>
              </w:rPr>
            </w:pPr>
            <w:r w:rsidRPr="00E92CA9">
              <w:rPr>
                <w:rFonts w:cs="Arial"/>
                <w:lang w:val="sr-Cyrl-RS"/>
              </w:rPr>
              <w:t>ком</w:t>
            </w:r>
          </w:p>
        </w:tc>
        <w:tc>
          <w:tcPr>
            <w:tcW w:w="2159" w:type="dxa"/>
            <w:shd w:val="clear" w:color="auto" w:fill="auto"/>
          </w:tcPr>
          <w:p w:rsidR="006850FC" w:rsidRPr="00E92CA9" w:rsidRDefault="006850FC" w:rsidP="006850FC">
            <w:pPr>
              <w:spacing w:before="0"/>
              <w:jc w:val="center"/>
              <w:rPr>
                <w:rFonts w:cs="Arial"/>
                <w:lang w:val="sr-Cyrl-RS"/>
              </w:rPr>
            </w:pPr>
            <w:r w:rsidRPr="00E92CA9">
              <w:rPr>
                <w:rFonts w:cs="Arial"/>
                <w:lang w:val="sr-Cyrl-RS"/>
              </w:rPr>
              <w:t>6</w:t>
            </w:r>
          </w:p>
        </w:tc>
      </w:tr>
      <w:tr w:rsidR="006850FC" w:rsidRPr="006850FC" w:rsidTr="006850FC">
        <w:trPr>
          <w:trHeight w:val="419"/>
          <w:jc w:val="center"/>
        </w:trPr>
        <w:tc>
          <w:tcPr>
            <w:tcW w:w="721" w:type="dxa"/>
            <w:shd w:val="clear" w:color="auto" w:fill="auto"/>
            <w:vAlign w:val="center"/>
          </w:tcPr>
          <w:p w:rsidR="006850FC" w:rsidRPr="006850FC" w:rsidRDefault="006850FC" w:rsidP="006850FC">
            <w:pPr>
              <w:spacing w:before="0"/>
              <w:jc w:val="center"/>
              <w:rPr>
                <w:rFonts w:cs="Arial"/>
                <w:noProof/>
                <w:sz w:val="20"/>
                <w:szCs w:val="20"/>
                <w:lang w:val="sr-Latn-CS"/>
              </w:rPr>
            </w:pPr>
            <w:r w:rsidRPr="006850FC">
              <w:rPr>
                <w:rFonts w:cs="Arial"/>
                <w:noProof/>
                <w:sz w:val="20"/>
                <w:szCs w:val="20"/>
                <w:lang w:val="sr-Latn-CS"/>
              </w:rPr>
              <w:t>6</w:t>
            </w:r>
          </w:p>
        </w:tc>
        <w:tc>
          <w:tcPr>
            <w:tcW w:w="5071" w:type="dxa"/>
            <w:shd w:val="clear" w:color="auto" w:fill="auto"/>
          </w:tcPr>
          <w:p w:rsidR="006850FC" w:rsidRPr="00E92CA9" w:rsidRDefault="006850FC" w:rsidP="006850FC">
            <w:pPr>
              <w:spacing w:before="0"/>
              <w:jc w:val="left"/>
              <w:rPr>
                <w:rFonts w:cs="Arial"/>
                <w:bCs/>
                <w:lang w:val="ru-RU"/>
              </w:rPr>
            </w:pPr>
            <w:r w:rsidRPr="00E92CA9">
              <w:rPr>
                <w:rFonts w:cs="Arial"/>
              </w:rPr>
              <w:t>ГОДИШЊИ</w:t>
            </w:r>
            <w:r w:rsidRPr="00E92CA9">
              <w:rPr>
                <w:rFonts w:cs="Arial"/>
                <w:lang w:val="sr-Latn-BA"/>
              </w:rPr>
              <w:t xml:space="preserve">  </w:t>
            </w:r>
            <w:r w:rsidRPr="00E92CA9">
              <w:rPr>
                <w:rFonts w:cs="Arial"/>
              </w:rPr>
              <w:t>ИЗВЕШТАЈ</w:t>
            </w:r>
            <w:r w:rsidRPr="00E92CA9">
              <w:rPr>
                <w:rFonts w:cs="Arial"/>
                <w:lang w:val="sr-Latn-BA"/>
              </w:rPr>
              <w:t xml:space="preserve">  СА  АНАЛИЗОМ  РЕЗУЛТАТА</w:t>
            </w:r>
          </w:p>
        </w:tc>
        <w:tc>
          <w:tcPr>
            <w:tcW w:w="992" w:type="dxa"/>
            <w:shd w:val="clear" w:color="auto" w:fill="auto"/>
          </w:tcPr>
          <w:p w:rsidR="006850FC" w:rsidRPr="00E92CA9" w:rsidRDefault="006850FC" w:rsidP="006850FC">
            <w:pPr>
              <w:spacing w:before="0"/>
              <w:jc w:val="center"/>
              <w:rPr>
                <w:rFonts w:cs="Arial"/>
                <w:lang w:val="sr-Cyrl-RS"/>
              </w:rPr>
            </w:pPr>
            <w:r w:rsidRPr="00E92CA9">
              <w:rPr>
                <w:rFonts w:cs="Arial"/>
                <w:lang w:val="sr-Cyrl-RS"/>
              </w:rPr>
              <w:t>ком</w:t>
            </w:r>
          </w:p>
        </w:tc>
        <w:tc>
          <w:tcPr>
            <w:tcW w:w="2159" w:type="dxa"/>
            <w:shd w:val="clear" w:color="auto" w:fill="auto"/>
          </w:tcPr>
          <w:p w:rsidR="006850FC" w:rsidRPr="00E92CA9" w:rsidRDefault="006850FC" w:rsidP="006850FC">
            <w:pPr>
              <w:spacing w:before="0"/>
              <w:jc w:val="center"/>
              <w:rPr>
                <w:rFonts w:cs="Arial"/>
                <w:lang w:val="sr-Cyrl-RS"/>
              </w:rPr>
            </w:pPr>
            <w:r w:rsidRPr="00E92CA9">
              <w:rPr>
                <w:rFonts w:cs="Arial"/>
                <w:lang w:val="sr-Cyrl-RS"/>
              </w:rPr>
              <w:t>1</w:t>
            </w:r>
          </w:p>
        </w:tc>
      </w:tr>
    </w:tbl>
    <w:p w:rsidR="006850FC" w:rsidRPr="006850FC" w:rsidRDefault="006850FC" w:rsidP="006850FC">
      <w:pPr>
        <w:spacing w:before="0"/>
        <w:jc w:val="left"/>
        <w:rPr>
          <w:rFonts w:cs="Arial"/>
          <w:sz w:val="24"/>
          <w:szCs w:val="24"/>
          <w:lang w:eastAsia="hr-HR"/>
        </w:rPr>
      </w:pPr>
    </w:p>
    <w:p w:rsidR="006850FC" w:rsidRDefault="006850FC" w:rsidP="00652871">
      <w:pPr>
        <w:pStyle w:val="Heading10"/>
        <w:ind w:left="0" w:firstLine="0"/>
        <w:jc w:val="both"/>
        <w:rPr>
          <w:rFonts w:cs="Arial"/>
        </w:rPr>
      </w:pPr>
    </w:p>
    <w:p w:rsidR="006850FC" w:rsidRDefault="006850FC" w:rsidP="00652871">
      <w:pPr>
        <w:pStyle w:val="Heading10"/>
        <w:ind w:left="0" w:firstLine="0"/>
        <w:jc w:val="both"/>
        <w:rPr>
          <w:rFonts w:cs="Arial"/>
        </w:rPr>
      </w:pPr>
    </w:p>
    <w:p w:rsidR="006850FC" w:rsidRDefault="006850FC" w:rsidP="00652871">
      <w:pPr>
        <w:pStyle w:val="Heading10"/>
        <w:ind w:left="0" w:firstLine="0"/>
        <w:jc w:val="both"/>
        <w:rPr>
          <w:rFonts w:cs="Arial"/>
        </w:rPr>
      </w:pPr>
    </w:p>
    <w:p w:rsidR="00E92CA9" w:rsidRPr="00E92CA9" w:rsidRDefault="00E92CA9" w:rsidP="00E92CA9">
      <w:pPr>
        <w:spacing w:before="0"/>
        <w:jc w:val="center"/>
        <w:rPr>
          <w:rFonts w:cs="Arial"/>
          <w:b/>
          <w:noProof/>
          <w:lang w:val="sr-Cyrl-RS"/>
        </w:rPr>
      </w:pPr>
      <w:r w:rsidRPr="00E92CA9">
        <w:rPr>
          <w:rFonts w:cs="Arial"/>
          <w:b/>
          <w:noProof/>
          <w:lang w:val="sr-Cyrl-RS"/>
        </w:rPr>
        <w:lastRenderedPageBreak/>
        <w:t>П Р О Г Р А М</w:t>
      </w:r>
    </w:p>
    <w:p w:rsidR="00E92CA9" w:rsidRPr="007E7C45" w:rsidRDefault="00E92CA9" w:rsidP="007E7C45">
      <w:pPr>
        <w:spacing w:before="0"/>
        <w:jc w:val="center"/>
        <w:rPr>
          <w:rFonts w:cs="Arial"/>
          <w:b/>
          <w:noProof/>
          <w:lang w:val="sr-Cyrl-RS"/>
        </w:rPr>
      </w:pPr>
      <w:r w:rsidRPr="00E92CA9">
        <w:rPr>
          <w:rFonts w:cs="Arial"/>
          <w:b/>
          <w:noProof/>
          <w:lang w:val="sr-Cyrl-RS"/>
        </w:rPr>
        <w:t>КОНТРОЛЕ  КВАЛИТЕТА ВАЗДУХА У  ОКОЛИНИ  ТЕ КОЛУБАРА</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r w:rsidRPr="00E92CA9">
        <w:rPr>
          <w:rFonts w:cs="Arial"/>
          <w:noProof/>
          <w:lang w:val="sr-Cyrl-RS"/>
        </w:rPr>
        <w:t xml:space="preserve"> 1. </w:t>
      </w:r>
      <w:r w:rsidRPr="00E92CA9">
        <w:rPr>
          <w:rFonts w:cs="Arial"/>
          <w:b/>
          <w:noProof/>
          <w:lang w:val="sr-Cyrl-RS"/>
        </w:rPr>
        <w:t>МЕРЕЊА ВРЕДНОСТИ  УКУПНИХ  ТАЛОЖНИХ МАТЕРИЈА</w:t>
      </w:r>
      <w:r w:rsidRPr="00E92CA9">
        <w:rPr>
          <w:rFonts w:cs="Arial"/>
          <w:noProof/>
          <w:lang w:val="sr-Cyrl-RS"/>
        </w:rPr>
        <w:t xml:space="preserve">  </w:t>
      </w:r>
    </w:p>
    <w:p w:rsidR="00E92CA9" w:rsidRPr="00E92CA9" w:rsidRDefault="00E92CA9" w:rsidP="00E92CA9">
      <w:pPr>
        <w:spacing w:before="0"/>
        <w:rPr>
          <w:rFonts w:cs="Arial"/>
          <w:noProof/>
          <w:lang w:val="sr-Cyrl-RS"/>
        </w:rPr>
      </w:pPr>
      <w:r w:rsidRPr="00E92CA9">
        <w:rPr>
          <w:rFonts w:cs="Arial"/>
          <w:noProof/>
          <w:lang w:val="sr-Cyrl-RS"/>
        </w:rPr>
        <w:t xml:space="preserve"> </w:t>
      </w:r>
    </w:p>
    <w:p w:rsidR="00E92CA9" w:rsidRPr="00E92CA9" w:rsidRDefault="00E92CA9" w:rsidP="00E92CA9">
      <w:pPr>
        <w:spacing w:before="0"/>
        <w:rPr>
          <w:rFonts w:cs="Arial"/>
          <w:noProof/>
          <w:lang w:val="sr-Cyrl-RS"/>
        </w:rPr>
      </w:pPr>
      <w:r w:rsidRPr="00E92CA9">
        <w:rPr>
          <w:rFonts w:cs="Arial"/>
          <w:noProof/>
          <w:lang w:val="sr-Cyrl-RS"/>
        </w:rPr>
        <w:t xml:space="preserve">1.1. Места  узимања  узорака  (8 мерних места)  </w:t>
      </w:r>
    </w:p>
    <w:p w:rsidR="00E92CA9" w:rsidRPr="00E92CA9" w:rsidRDefault="00E92CA9" w:rsidP="00E92CA9">
      <w:pPr>
        <w:spacing w:before="0"/>
        <w:rPr>
          <w:rFonts w:cs="Arial"/>
          <w:noProof/>
          <w:lang w:val="sr-Cyrl-RS"/>
        </w:rPr>
      </w:pPr>
      <w:r w:rsidRPr="00E92CA9">
        <w:rPr>
          <w:rFonts w:cs="Arial"/>
          <w:noProof/>
          <w:lang w:val="sr-Cyrl-RS"/>
        </w:rPr>
        <w:t xml:space="preserve">   1. Степојевац , 7.октобра 249 , домаћинство Миодрага  Ђорђевића</w:t>
      </w:r>
    </w:p>
    <w:p w:rsidR="00E92CA9" w:rsidRPr="00E92CA9" w:rsidRDefault="00E92CA9" w:rsidP="00E92CA9">
      <w:pPr>
        <w:spacing w:before="0"/>
        <w:rPr>
          <w:rFonts w:cs="Arial"/>
          <w:noProof/>
          <w:lang w:val="sr-Cyrl-RS"/>
        </w:rPr>
      </w:pPr>
      <w:r w:rsidRPr="00E92CA9">
        <w:rPr>
          <w:rFonts w:cs="Arial"/>
          <w:noProof/>
          <w:lang w:val="sr-Cyrl-RS"/>
        </w:rPr>
        <w:t xml:space="preserve">   2. Соколово , домаћинство  Љубомира Николића</w:t>
      </w:r>
    </w:p>
    <w:p w:rsidR="00E92CA9" w:rsidRPr="00E92CA9" w:rsidRDefault="00E92CA9" w:rsidP="00E92CA9">
      <w:pPr>
        <w:spacing w:before="0"/>
        <w:rPr>
          <w:rFonts w:cs="Arial"/>
          <w:noProof/>
          <w:lang w:val="sr-Cyrl-RS"/>
        </w:rPr>
      </w:pPr>
      <w:r w:rsidRPr="00E92CA9">
        <w:rPr>
          <w:rFonts w:cs="Arial"/>
          <w:noProof/>
          <w:lang w:val="sr-Cyrl-RS"/>
        </w:rPr>
        <w:t xml:space="preserve">   3. Јунковац , Волујак , домаћинство  Радише Јовића</w:t>
      </w:r>
    </w:p>
    <w:p w:rsidR="00E92CA9" w:rsidRPr="00E92CA9" w:rsidRDefault="00E92CA9" w:rsidP="00E92CA9">
      <w:pPr>
        <w:spacing w:before="0"/>
        <w:rPr>
          <w:rFonts w:cs="Arial"/>
          <w:noProof/>
          <w:lang w:val="sr-Cyrl-RS"/>
        </w:rPr>
      </w:pPr>
      <w:r w:rsidRPr="00E92CA9">
        <w:rPr>
          <w:rFonts w:cs="Arial"/>
          <w:noProof/>
          <w:lang w:val="sr-Cyrl-RS"/>
        </w:rPr>
        <w:t xml:space="preserve">   4. Велики  Црљени , раскрсница  путева  за  Соколово  и  Јунковац</w:t>
      </w:r>
    </w:p>
    <w:p w:rsidR="00E92CA9" w:rsidRPr="00E92CA9" w:rsidRDefault="00E92CA9" w:rsidP="00E92CA9">
      <w:pPr>
        <w:spacing w:before="0"/>
        <w:rPr>
          <w:rFonts w:cs="Arial"/>
          <w:noProof/>
          <w:lang w:val="sr-Cyrl-RS"/>
        </w:rPr>
      </w:pPr>
      <w:r w:rsidRPr="00E92CA9">
        <w:rPr>
          <w:rFonts w:cs="Arial"/>
          <w:noProof/>
          <w:lang w:val="sr-Cyrl-RS"/>
        </w:rPr>
        <w:t xml:space="preserve">   5. Цветовац , насеље  Сумеђ , домаћинство  Прибислава  Томића</w:t>
      </w:r>
    </w:p>
    <w:p w:rsidR="00E92CA9" w:rsidRPr="00E92CA9" w:rsidRDefault="00E92CA9" w:rsidP="00E92CA9">
      <w:pPr>
        <w:spacing w:before="0"/>
        <w:rPr>
          <w:rFonts w:cs="Arial"/>
          <w:noProof/>
          <w:lang w:val="sr-Cyrl-RS"/>
        </w:rPr>
      </w:pPr>
      <w:r w:rsidRPr="00E92CA9">
        <w:rPr>
          <w:rFonts w:cs="Arial"/>
          <w:noProof/>
          <w:lang w:val="sr-Cyrl-RS"/>
        </w:rPr>
        <w:t xml:space="preserve">   6. Велики  Црљени , црквена  порта</w:t>
      </w:r>
    </w:p>
    <w:p w:rsidR="00E92CA9" w:rsidRPr="00E92CA9" w:rsidRDefault="00E92CA9" w:rsidP="00E92CA9">
      <w:pPr>
        <w:spacing w:before="0"/>
        <w:rPr>
          <w:rFonts w:cs="Arial"/>
          <w:noProof/>
          <w:lang w:val="sr-Cyrl-RS"/>
        </w:rPr>
      </w:pPr>
      <w:r w:rsidRPr="00E92CA9">
        <w:rPr>
          <w:rFonts w:cs="Arial"/>
          <w:noProof/>
          <w:lang w:val="sr-Cyrl-RS"/>
        </w:rPr>
        <w:t xml:space="preserve">   7. Велики  Црљени , домаћинство  Стојана  Крсмановића</w:t>
      </w:r>
    </w:p>
    <w:p w:rsidR="00E92CA9" w:rsidRPr="00E92CA9" w:rsidRDefault="00E92CA9" w:rsidP="00E92CA9">
      <w:pPr>
        <w:spacing w:before="0"/>
        <w:rPr>
          <w:rFonts w:cs="Arial"/>
          <w:noProof/>
          <w:lang w:val="sr-Cyrl-RS"/>
        </w:rPr>
      </w:pPr>
      <w:r w:rsidRPr="00E92CA9">
        <w:rPr>
          <w:rFonts w:cs="Arial"/>
          <w:noProof/>
          <w:lang w:val="sr-Cyrl-RS"/>
        </w:rPr>
        <w:t xml:space="preserve">   8. ТЕ „Колубара“ , 50м источно  од  зграде  ХПВ</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r w:rsidRPr="00E92CA9">
        <w:rPr>
          <w:rFonts w:cs="Arial"/>
          <w:noProof/>
          <w:lang w:val="sr-Cyrl-RS"/>
        </w:rPr>
        <w:t>1.2. Анализу  узорака  вршити  акредитованом методом  и  то  на  следеће  параметре:</w:t>
      </w:r>
    </w:p>
    <w:p w:rsidR="007E7C45" w:rsidRDefault="00E92CA9" w:rsidP="00E92CA9">
      <w:pPr>
        <w:spacing w:before="0"/>
        <w:rPr>
          <w:rFonts w:cs="Arial"/>
          <w:noProof/>
          <w:lang w:val="sr-Cyrl-RS"/>
        </w:rPr>
      </w:pPr>
      <w:r w:rsidRPr="00E92CA9">
        <w:rPr>
          <w:rFonts w:cs="Arial"/>
          <w:noProof/>
          <w:lang w:val="sr-Cyrl-RS"/>
        </w:rPr>
        <w:t xml:space="preserve">    pH вредност , укупне таложне материје , сагориве , несагориве, растворне , нерастворне.   </w:t>
      </w:r>
    </w:p>
    <w:p w:rsidR="00E92CA9" w:rsidRPr="00E92CA9" w:rsidRDefault="00E92CA9" w:rsidP="00E92CA9">
      <w:pPr>
        <w:spacing w:before="0"/>
        <w:rPr>
          <w:rFonts w:cs="Arial"/>
          <w:noProof/>
          <w:lang w:val="sr-Cyrl-RS"/>
        </w:rPr>
      </w:pPr>
      <w:r w:rsidRPr="00E92CA9">
        <w:rPr>
          <w:rFonts w:cs="Arial"/>
          <w:noProof/>
          <w:lang w:val="sr-Cyrl-RS"/>
        </w:rPr>
        <w:t xml:space="preserve"> </w:t>
      </w:r>
    </w:p>
    <w:p w:rsidR="00E92CA9" w:rsidRPr="00E92CA9" w:rsidRDefault="00E92CA9" w:rsidP="00E92CA9">
      <w:pPr>
        <w:spacing w:before="0"/>
        <w:rPr>
          <w:rFonts w:cs="Arial"/>
          <w:noProof/>
          <w:lang w:val="sr-Cyrl-RS"/>
        </w:rPr>
      </w:pPr>
      <w:r w:rsidRPr="00E92CA9">
        <w:rPr>
          <w:rFonts w:cs="Arial"/>
          <w:noProof/>
          <w:lang w:val="sr-Cyrl-RS"/>
        </w:rPr>
        <w:t xml:space="preserve">1.3.Учесталост  узорковања </w:t>
      </w:r>
    </w:p>
    <w:p w:rsidR="00E92CA9" w:rsidRPr="00E92CA9" w:rsidRDefault="00E92CA9" w:rsidP="00E92CA9">
      <w:pPr>
        <w:spacing w:before="0"/>
        <w:rPr>
          <w:rFonts w:cs="Arial"/>
          <w:noProof/>
          <w:lang w:val="sr-Cyrl-RS"/>
        </w:rPr>
      </w:pPr>
      <w:r w:rsidRPr="00E92CA9">
        <w:rPr>
          <w:rFonts w:cs="Arial"/>
          <w:noProof/>
          <w:lang w:val="sr-Cyrl-RS"/>
        </w:rPr>
        <w:t xml:space="preserve">      Месечно узорковање у трајању од 12 месеци на 8 мерних места.</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b/>
          <w:noProof/>
          <w:lang w:val="sr-Cyrl-RS"/>
        </w:rPr>
      </w:pPr>
      <w:r w:rsidRPr="00E92CA9">
        <w:rPr>
          <w:rFonts w:cs="Arial"/>
          <w:noProof/>
          <w:lang w:val="sr-Cyrl-RS"/>
        </w:rPr>
        <w:t xml:space="preserve">2. </w:t>
      </w:r>
      <w:r w:rsidRPr="00E92CA9">
        <w:rPr>
          <w:rFonts w:cs="Arial"/>
          <w:b/>
          <w:noProof/>
          <w:lang w:val="sr-Cyrl-RS"/>
        </w:rPr>
        <w:t>МЕРЕЊА  КОНЦЕНТРАЦИЈА  СУМПОР-ДИОКСИДА</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r w:rsidRPr="00E92CA9">
        <w:rPr>
          <w:rFonts w:cs="Arial"/>
          <w:noProof/>
          <w:lang w:val="sr-Cyrl-RS"/>
        </w:rPr>
        <w:t>2.1. Место  узимања  узорака</w:t>
      </w:r>
    </w:p>
    <w:p w:rsidR="00E92CA9" w:rsidRPr="00E92CA9" w:rsidRDefault="00E92CA9" w:rsidP="00E92CA9">
      <w:pPr>
        <w:spacing w:before="0"/>
        <w:rPr>
          <w:rFonts w:cs="Arial"/>
          <w:noProof/>
          <w:lang w:val="sr-Cyrl-RS"/>
        </w:rPr>
      </w:pPr>
      <w:r w:rsidRPr="00E92CA9">
        <w:rPr>
          <w:rFonts w:cs="Arial"/>
          <w:noProof/>
          <w:lang w:val="sr-Cyrl-RS"/>
        </w:rPr>
        <w:t xml:space="preserve">       Спрортски центар Велики Црљени. </w:t>
      </w:r>
    </w:p>
    <w:p w:rsidR="00E92CA9" w:rsidRPr="00E92CA9" w:rsidRDefault="00E92CA9" w:rsidP="00E92CA9">
      <w:pPr>
        <w:spacing w:before="0"/>
        <w:rPr>
          <w:rFonts w:cs="Arial"/>
          <w:noProof/>
          <w:lang w:val="sr-Cyrl-RS"/>
        </w:rPr>
      </w:pPr>
      <w:r w:rsidRPr="00E92CA9">
        <w:rPr>
          <w:rFonts w:cs="Arial"/>
          <w:noProof/>
          <w:lang w:val="sr-Cyrl-RS"/>
        </w:rPr>
        <w:t xml:space="preserve">2.2. Анализу  узорака  вршити  акредитованом методом  </w:t>
      </w:r>
    </w:p>
    <w:p w:rsidR="00E92CA9" w:rsidRPr="00E92CA9" w:rsidRDefault="00E92CA9" w:rsidP="00E92CA9">
      <w:pPr>
        <w:spacing w:before="0"/>
        <w:rPr>
          <w:rFonts w:cs="Arial"/>
          <w:noProof/>
          <w:lang w:val="sr-Cyrl-RS"/>
        </w:rPr>
      </w:pPr>
      <w:r w:rsidRPr="00E92CA9">
        <w:rPr>
          <w:rFonts w:cs="Arial"/>
          <w:noProof/>
          <w:lang w:val="sr-Cyrl-RS"/>
        </w:rPr>
        <w:t xml:space="preserve">2.3. Учесталост  узорковања </w:t>
      </w:r>
    </w:p>
    <w:p w:rsidR="00E92CA9" w:rsidRPr="00E92CA9" w:rsidRDefault="00E92CA9" w:rsidP="00E92CA9">
      <w:pPr>
        <w:spacing w:before="0"/>
        <w:rPr>
          <w:rFonts w:cs="Arial"/>
          <w:noProof/>
          <w:lang w:val="sr-Cyrl-RS"/>
        </w:rPr>
      </w:pPr>
      <w:r w:rsidRPr="00E92CA9">
        <w:rPr>
          <w:rFonts w:cs="Arial"/>
          <w:noProof/>
          <w:lang w:val="sr-Cyrl-RS"/>
        </w:rPr>
        <w:t xml:space="preserve">      Свакодневно у трајању од 365 дана на 1 мерном месту.</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b/>
          <w:noProof/>
          <w:lang w:val="sr-Cyrl-RS"/>
        </w:rPr>
      </w:pPr>
      <w:r w:rsidRPr="00E92CA9">
        <w:rPr>
          <w:rFonts w:cs="Arial"/>
          <w:noProof/>
          <w:lang w:val="sr-Cyrl-RS"/>
        </w:rPr>
        <w:t xml:space="preserve">3.  </w:t>
      </w:r>
      <w:r w:rsidRPr="00E92CA9">
        <w:rPr>
          <w:rFonts w:cs="Arial"/>
          <w:b/>
          <w:noProof/>
          <w:lang w:val="sr-Cyrl-RS"/>
        </w:rPr>
        <w:t>МЕРЕЊА КОНЦЕНТРАЦИЈА  ЧАЂИ</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r w:rsidRPr="00E92CA9">
        <w:rPr>
          <w:rFonts w:cs="Arial"/>
          <w:noProof/>
          <w:lang w:val="sr-Cyrl-RS"/>
        </w:rPr>
        <w:t xml:space="preserve">3.1.Место  узимања  узорака </w:t>
      </w:r>
    </w:p>
    <w:p w:rsidR="00E92CA9" w:rsidRPr="00E92CA9" w:rsidRDefault="00E92CA9" w:rsidP="00E92CA9">
      <w:pPr>
        <w:spacing w:before="0"/>
        <w:rPr>
          <w:rFonts w:cs="Arial"/>
          <w:noProof/>
          <w:lang w:val="sr-Cyrl-RS"/>
        </w:rPr>
      </w:pPr>
      <w:r w:rsidRPr="00E92CA9">
        <w:rPr>
          <w:rFonts w:cs="Arial"/>
          <w:noProof/>
          <w:lang w:val="sr-Cyrl-RS"/>
        </w:rPr>
        <w:t xml:space="preserve">      </w:t>
      </w:r>
      <w:r w:rsidR="007E7C45">
        <w:rPr>
          <w:rFonts w:cs="Arial"/>
          <w:noProof/>
          <w:lang w:val="sr-Cyrl-RS"/>
        </w:rPr>
        <w:t xml:space="preserve"> Спрортски центар Велики Црљени</w:t>
      </w:r>
    </w:p>
    <w:p w:rsidR="00E92CA9" w:rsidRPr="00E92CA9" w:rsidRDefault="00E92CA9" w:rsidP="00E92CA9">
      <w:pPr>
        <w:spacing w:before="0"/>
        <w:rPr>
          <w:rFonts w:cs="Arial"/>
          <w:noProof/>
          <w:lang w:val="sr-Cyrl-RS"/>
        </w:rPr>
      </w:pPr>
      <w:r w:rsidRPr="00E92CA9">
        <w:rPr>
          <w:rFonts w:cs="Arial"/>
          <w:noProof/>
          <w:lang w:val="sr-Cyrl-RS"/>
        </w:rPr>
        <w:t xml:space="preserve">3.2. Анализу  узорака  вршити  акредитованом  методом.                                                  </w:t>
      </w:r>
    </w:p>
    <w:p w:rsidR="00E92CA9" w:rsidRPr="00E92CA9" w:rsidRDefault="00E92CA9" w:rsidP="00E92CA9">
      <w:pPr>
        <w:spacing w:before="0"/>
        <w:rPr>
          <w:rFonts w:cs="Arial"/>
          <w:noProof/>
          <w:lang w:val="sr-Cyrl-RS"/>
        </w:rPr>
      </w:pPr>
      <w:r w:rsidRPr="00E92CA9">
        <w:rPr>
          <w:rFonts w:cs="Arial"/>
          <w:noProof/>
          <w:lang w:val="sr-Cyrl-RS"/>
        </w:rPr>
        <w:t xml:space="preserve">3.3. Учесталост  узорковања </w:t>
      </w:r>
    </w:p>
    <w:p w:rsidR="00E92CA9" w:rsidRPr="00E92CA9" w:rsidRDefault="00E92CA9" w:rsidP="00E92CA9">
      <w:pPr>
        <w:spacing w:before="0"/>
        <w:rPr>
          <w:rFonts w:cs="Arial"/>
          <w:noProof/>
          <w:lang w:val="sr-Cyrl-RS"/>
        </w:rPr>
      </w:pPr>
      <w:r w:rsidRPr="00E92CA9">
        <w:rPr>
          <w:rFonts w:cs="Arial"/>
          <w:noProof/>
          <w:lang w:val="sr-Cyrl-RS"/>
        </w:rPr>
        <w:t xml:space="preserve">       Свакодневно у трајању од 365 дана на 1 мерном месту.</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b/>
          <w:noProof/>
          <w:lang w:val="sr-Cyrl-RS"/>
        </w:rPr>
      </w:pPr>
      <w:r w:rsidRPr="00E92CA9">
        <w:rPr>
          <w:rFonts w:cs="Arial"/>
          <w:noProof/>
          <w:lang w:val="sr-Cyrl-RS"/>
        </w:rPr>
        <w:t xml:space="preserve">4. </w:t>
      </w:r>
      <w:r w:rsidRPr="00E92CA9">
        <w:rPr>
          <w:rFonts w:cs="Arial"/>
          <w:b/>
          <w:noProof/>
          <w:lang w:val="sr-Cyrl-RS"/>
        </w:rPr>
        <w:t>МЕРЕЊА  КОНЦЕНТРАЦИЈА  СУСПЕНДОВАНИХ  ЧЕСТИЦА  МАЊИХ  ОД  10µм</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r w:rsidRPr="00E92CA9">
        <w:rPr>
          <w:rFonts w:cs="Arial"/>
          <w:noProof/>
          <w:lang w:val="sr-Cyrl-RS"/>
        </w:rPr>
        <w:t>4.1. Место  узимања  узорака</w:t>
      </w:r>
    </w:p>
    <w:p w:rsidR="00E92CA9" w:rsidRPr="00E92CA9" w:rsidRDefault="00E92CA9" w:rsidP="00E92CA9">
      <w:pPr>
        <w:spacing w:before="0"/>
        <w:rPr>
          <w:rFonts w:cs="Arial"/>
          <w:noProof/>
          <w:lang w:val="sr-Cyrl-RS"/>
        </w:rPr>
      </w:pPr>
      <w:r>
        <w:rPr>
          <w:rFonts w:cs="Arial"/>
          <w:noProof/>
          <w:lang w:val="sr-Cyrl-RS"/>
        </w:rPr>
        <w:t xml:space="preserve">     Сп</w:t>
      </w:r>
      <w:r w:rsidRPr="00E92CA9">
        <w:rPr>
          <w:rFonts w:cs="Arial"/>
          <w:noProof/>
          <w:lang w:val="sr-Cyrl-RS"/>
        </w:rPr>
        <w:t>ортски центар Велики Црљени.</w:t>
      </w:r>
    </w:p>
    <w:p w:rsidR="00E92CA9" w:rsidRPr="00E92CA9" w:rsidRDefault="00E92CA9" w:rsidP="00E92CA9">
      <w:pPr>
        <w:spacing w:before="0"/>
        <w:rPr>
          <w:rFonts w:cs="Arial"/>
          <w:noProof/>
          <w:lang w:val="sr-Cyrl-RS"/>
        </w:rPr>
      </w:pPr>
      <w:r w:rsidRPr="00E92CA9">
        <w:rPr>
          <w:rFonts w:cs="Arial"/>
          <w:noProof/>
          <w:lang w:val="sr-Cyrl-RS"/>
        </w:rPr>
        <w:t>4.2. Анализу  узорака  вршити  акредитованом методом.</w:t>
      </w:r>
    </w:p>
    <w:p w:rsidR="00E92CA9" w:rsidRPr="00E92CA9" w:rsidRDefault="00E92CA9" w:rsidP="00E92CA9">
      <w:pPr>
        <w:spacing w:before="0"/>
        <w:rPr>
          <w:rFonts w:cs="Arial"/>
          <w:noProof/>
          <w:lang w:val="sr-Cyrl-RS"/>
        </w:rPr>
      </w:pPr>
      <w:r w:rsidRPr="00E92CA9">
        <w:rPr>
          <w:rFonts w:cs="Arial"/>
          <w:noProof/>
          <w:lang w:val="sr-Cyrl-RS"/>
        </w:rPr>
        <w:t xml:space="preserve">4.3. Учесталост  узорковања </w:t>
      </w:r>
    </w:p>
    <w:p w:rsidR="00E92CA9" w:rsidRPr="00E92CA9" w:rsidRDefault="00E92CA9" w:rsidP="00E92CA9">
      <w:pPr>
        <w:spacing w:before="0"/>
        <w:rPr>
          <w:rFonts w:cs="Arial"/>
          <w:noProof/>
          <w:lang w:val="sr-Cyrl-RS"/>
        </w:rPr>
      </w:pPr>
      <w:r w:rsidRPr="00E92CA9">
        <w:rPr>
          <w:rFonts w:cs="Arial"/>
          <w:noProof/>
          <w:lang w:val="sr-Cyrl-RS"/>
        </w:rPr>
        <w:t xml:space="preserve">       Свакодневно у трајању од 365 дана на 1 мерном месту.</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r w:rsidRPr="00E92CA9">
        <w:rPr>
          <w:rFonts w:cs="Arial"/>
          <w:noProof/>
          <w:lang w:val="sr-Latn-RS"/>
        </w:rPr>
        <w:t>5</w:t>
      </w:r>
      <w:r w:rsidRPr="00E92CA9">
        <w:rPr>
          <w:rFonts w:cs="Arial"/>
          <w:noProof/>
          <w:lang w:val="sr-Cyrl-RS"/>
        </w:rPr>
        <w:t>.</w:t>
      </w:r>
      <w:r w:rsidRPr="00E92CA9">
        <w:rPr>
          <w:rFonts w:cs="Arial"/>
          <w:noProof/>
          <w:lang w:val="sr-Latn-RS"/>
        </w:rPr>
        <w:t xml:space="preserve"> </w:t>
      </w:r>
      <w:r w:rsidRPr="00E92CA9">
        <w:rPr>
          <w:rFonts w:cs="Arial"/>
          <w:noProof/>
          <w:lang w:val="sr-Cyrl-RS"/>
        </w:rPr>
        <w:t>ДОСТАВА ИЗВЕШТАЈА</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r w:rsidRPr="00E92CA9">
        <w:rPr>
          <w:rFonts w:cs="Arial"/>
          <w:noProof/>
          <w:lang w:val="sr-Cyrl-RS"/>
        </w:rPr>
        <w:t xml:space="preserve">Месечни извештај  -  један примерак (штампана вeрзија) доставити ТЕ Колубара у року од 15 дана од завршетка месеца. </w:t>
      </w:r>
    </w:p>
    <w:p w:rsidR="00E92CA9" w:rsidRPr="00E92CA9" w:rsidRDefault="00E92CA9" w:rsidP="00E92CA9">
      <w:pPr>
        <w:spacing w:before="0"/>
        <w:rPr>
          <w:rFonts w:cs="Arial"/>
          <w:noProof/>
          <w:lang w:val="sr-Cyrl-RS"/>
        </w:rPr>
      </w:pPr>
    </w:p>
    <w:p w:rsidR="00E92CA9" w:rsidRPr="00E92CA9" w:rsidRDefault="00E92CA9" w:rsidP="00E92CA9">
      <w:pPr>
        <w:spacing w:before="0"/>
        <w:rPr>
          <w:rFonts w:cs="Arial"/>
          <w:noProof/>
          <w:lang w:val="sr-Cyrl-RS"/>
        </w:rPr>
      </w:pPr>
      <w:r w:rsidRPr="00E92CA9">
        <w:rPr>
          <w:rFonts w:cs="Arial"/>
          <w:noProof/>
          <w:lang w:val="sr-Cyrl-RS"/>
        </w:rPr>
        <w:t xml:space="preserve">Годишњи извештај - три примерка (штампана вeрзија) и један електронски (1 CD)  доставити ТЕ Колубара у року од 30 дана од завршетка календарске године.  </w:t>
      </w:r>
      <w:r w:rsidRPr="00E92CA9">
        <w:rPr>
          <w:rFonts w:cs="Arial"/>
          <w:noProof/>
          <w:lang w:val="sr-Cyrl-RS"/>
        </w:rPr>
        <w:lastRenderedPageBreak/>
        <w:t xml:space="preserve">Годишњим извештајем обухватити све добијене резултате и дати оцену о утицају ТЕ Колубара на квалитет  ваздуха. </w:t>
      </w:r>
    </w:p>
    <w:p w:rsidR="00FB5875" w:rsidRPr="00FB5875" w:rsidRDefault="00FB5875" w:rsidP="00FB5875">
      <w:pPr>
        <w:spacing w:before="0"/>
        <w:rPr>
          <w:rFonts w:cs="Arial"/>
          <w:b/>
          <w:noProof/>
          <w:sz w:val="28"/>
          <w:szCs w:val="28"/>
          <w:lang w:val="sr-Latn-RS" w:eastAsia="hr-HR"/>
        </w:rPr>
      </w:pPr>
    </w:p>
    <w:p w:rsidR="00FB5875" w:rsidRPr="00FB5875" w:rsidRDefault="00FB5875" w:rsidP="00FB5875">
      <w:pPr>
        <w:spacing w:before="0"/>
        <w:jc w:val="center"/>
        <w:rPr>
          <w:rFonts w:cs="Arial"/>
          <w:b/>
          <w:noProof/>
          <w:sz w:val="20"/>
          <w:szCs w:val="20"/>
          <w:lang w:val="sr-Latn-RS" w:eastAsia="hr-HR"/>
        </w:rPr>
      </w:pPr>
    </w:p>
    <w:tbl>
      <w:tblPr>
        <w:tblW w:w="87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50"/>
        <w:gridCol w:w="3969"/>
        <w:gridCol w:w="1886"/>
        <w:gridCol w:w="1941"/>
      </w:tblGrid>
      <w:tr w:rsidR="00FB5875" w:rsidRPr="00FB5875" w:rsidTr="00FB5875">
        <w:trPr>
          <w:trHeight w:val="762"/>
          <w:jc w:val="center"/>
        </w:trPr>
        <w:tc>
          <w:tcPr>
            <w:tcW w:w="950" w:type="dxa"/>
            <w:shd w:val="clear" w:color="auto" w:fill="E0E0E0"/>
            <w:vAlign w:val="center"/>
          </w:tcPr>
          <w:p w:rsidR="00FB5875" w:rsidRPr="00FB5875" w:rsidRDefault="00FB5875" w:rsidP="00FB5875">
            <w:pPr>
              <w:spacing w:before="0"/>
              <w:jc w:val="center"/>
              <w:rPr>
                <w:rFonts w:cs="Arial"/>
                <w:noProof/>
                <w:sz w:val="20"/>
                <w:szCs w:val="20"/>
                <w:lang w:val="sr-Cyrl-CS" w:eastAsia="hr-HR"/>
              </w:rPr>
            </w:pPr>
            <w:r w:rsidRPr="00FB5875">
              <w:rPr>
                <w:rFonts w:cs="Arial"/>
                <w:noProof/>
                <w:sz w:val="20"/>
                <w:szCs w:val="20"/>
                <w:lang w:val="sr-Cyrl-CS" w:eastAsia="hr-HR"/>
              </w:rPr>
              <w:t>Р. бр.</w:t>
            </w:r>
          </w:p>
        </w:tc>
        <w:tc>
          <w:tcPr>
            <w:tcW w:w="3969" w:type="dxa"/>
            <w:shd w:val="clear" w:color="auto" w:fill="E0E0E0"/>
            <w:vAlign w:val="center"/>
          </w:tcPr>
          <w:p w:rsidR="00FB5875" w:rsidRPr="00FB5875" w:rsidRDefault="00FB5875" w:rsidP="00FB5875">
            <w:pPr>
              <w:spacing w:before="0"/>
              <w:ind w:left="-44"/>
              <w:jc w:val="center"/>
              <w:rPr>
                <w:rFonts w:cs="Arial"/>
                <w:noProof/>
                <w:sz w:val="20"/>
                <w:szCs w:val="20"/>
                <w:lang w:val="sr-Cyrl-RS" w:eastAsia="hr-HR"/>
              </w:rPr>
            </w:pPr>
            <w:r w:rsidRPr="00FB5875">
              <w:rPr>
                <w:rFonts w:cs="Arial"/>
                <w:noProof/>
                <w:sz w:val="20"/>
                <w:szCs w:val="20"/>
                <w:lang w:val="sr-Cyrl-CS" w:eastAsia="hr-HR"/>
              </w:rPr>
              <w:t>Предмет набавке услуге</w:t>
            </w:r>
          </w:p>
        </w:tc>
        <w:tc>
          <w:tcPr>
            <w:tcW w:w="1886" w:type="dxa"/>
            <w:shd w:val="clear" w:color="auto" w:fill="E0E0E0"/>
            <w:vAlign w:val="center"/>
          </w:tcPr>
          <w:p w:rsidR="00FB5875" w:rsidRPr="00FB5875" w:rsidRDefault="00FB5875" w:rsidP="00FB5875">
            <w:pPr>
              <w:spacing w:before="0"/>
              <w:jc w:val="center"/>
              <w:rPr>
                <w:rFonts w:cs="Arial"/>
                <w:noProof/>
                <w:sz w:val="20"/>
                <w:szCs w:val="20"/>
                <w:lang w:val="sr-Cyrl-CS" w:eastAsia="hr-HR"/>
              </w:rPr>
            </w:pPr>
            <w:r w:rsidRPr="00FB5875">
              <w:rPr>
                <w:rFonts w:cs="Arial"/>
                <w:noProof/>
                <w:sz w:val="20"/>
                <w:szCs w:val="20"/>
                <w:lang w:val="sr-Cyrl-CS" w:eastAsia="hr-HR"/>
              </w:rPr>
              <w:t>Јед.</w:t>
            </w:r>
          </w:p>
          <w:p w:rsidR="00FB5875" w:rsidRPr="00FB5875" w:rsidRDefault="00FB5875" w:rsidP="00FB5875">
            <w:pPr>
              <w:spacing w:before="0"/>
              <w:jc w:val="center"/>
              <w:rPr>
                <w:rFonts w:cs="Arial"/>
                <w:noProof/>
                <w:sz w:val="20"/>
                <w:szCs w:val="20"/>
                <w:lang w:val="sr-Cyrl-CS" w:eastAsia="hr-HR"/>
              </w:rPr>
            </w:pPr>
            <w:r w:rsidRPr="00FB5875">
              <w:rPr>
                <w:rFonts w:cs="Arial"/>
                <w:noProof/>
                <w:sz w:val="20"/>
                <w:szCs w:val="20"/>
                <w:lang w:val="sr-Cyrl-CS" w:eastAsia="hr-HR"/>
              </w:rPr>
              <w:t>мере</w:t>
            </w:r>
          </w:p>
        </w:tc>
        <w:tc>
          <w:tcPr>
            <w:tcW w:w="1941" w:type="dxa"/>
            <w:shd w:val="clear" w:color="auto" w:fill="E0E0E0"/>
            <w:vAlign w:val="center"/>
          </w:tcPr>
          <w:p w:rsidR="00FB5875" w:rsidRPr="00FB5875" w:rsidRDefault="00FB5875" w:rsidP="00FB5875">
            <w:pPr>
              <w:spacing w:before="0"/>
              <w:jc w:val="center"/>
              <w:rPr>
                <w:rFonts w:cs="Arial"/>
                <w:noProof/>
                <w:sz w:val="20"/>
                <w:szCs w:val="20"/>
                <w:lang w:val="sr-Cyrl-CS" w:eastAsia="hr-HR"/>
              </w:rPr>
            </w:pPr>
            <w:r w:rsidRPr="00FB5875">
              <w:rPr>
                <w:rFonts w:cs="Arial"/>
                <w:noProof/>
                <w:sz w:val="20"/>
                <w:szCs w:val="20"/>
                <w:lang w:val="sr-Cyrl-CS" w:eastAsia="hr-HR"/>
              </w:rPr>
              <w:t>Кол.</w:t>
            </w:r>
          </w:p>
        </w:tc>
      </w:tr>
      <w:tr w:rsidR="00FB5875" w:rsidRPr="00FB5875" w:rsidTr="00FB5875">
        <w:trPr>
          <w:trHeight w:val="419"/>
          <w:jc w:val="center"/>
        </w:trPr>
        <w:tc>
          <w:tcPr>
            <w:tcW w:w="950" w:type="dxa"/>
            <w:shd w:val="clear" w:color="auto" w:fill="auto"/>
            <w:vAlign w:val="center"/>
          </w:tcPr>
          <w:p w:rsidR="00FB5875" w:rsidRPr="00FB5875" w:rsidRDefault="00FB5875" w:rsidP="00FB5875">
            <w:pPr>
              <w:spacing w:before="0" w:after="240"/>
              <w:jc w:val="center"/>
              <w:rPr>
                <w:rFonts w:cs="Arial"/>
                <w:noProof/>
                <w:sz w:val="20"/>
                <w:szCs w:val="20"/>
                <w:lang w:val="sr-Latn-BA"/>
              </w:rPr>
            </w:pPr>
            <w:r w:rsidRPr="00FB5875">
              <w:rPr>
                <w:rFonts w:cs="Arial"/>
                <w:noProof/>
                <w:sz w:val="20"/>
                <w:szCs w:val="20"/>
                <w:lang w:val="sr-Latn-BA"/>
              </w:rPr>
              <w:t>1</w:t>
            </w:r>
          </w:p>
        </w:tc>
        <w:tc>
          <w:tcPr>
            <w:tcW w:w="3969" w:type="dxa"/>
            <w:shd w:val="clear" w:color="auto" w:fill="auto"/>
            <w:vAlign w:val="center"/>
          </w:tcPr>
          <w:p w:rsidR="00FB5875" w:rsidRPr="00FB5875" w:rsidRDefault="00FB5875" w:rsidP="00FB5875">
            <w:pPr>
              <w:spacing w:before="0" w:after="240"/>
              <w:jc w:val="left"/>
              <w:rPr>
                <w:rFonts w:cs="Arial"/>
                <w:bCs/>
                <w:noProof/>
                <w:lang w:val="sr-Latn-CS"/>
              </w:rPr>
            </w:pPr>
            <w:r w:rsidRPr="00FB5875">
              <w:rPr>
                <w:rFonts w:cs="Arial"/>
                <w:bCs/>
                <w:noProof/>
                <w:lang w:val="ru-RU"/>
              </w:rPr>
              <w:t>МЕРЕЊА УКУПНИХ ТАЛОЖНИХ МАТЕРИЈА</w:t>
            </w:r>
          </w:p>
        </w:tc>
        <w:tc>
          <w:tcPr>
            <w:tcW w:w="1886" w:type="dxa"/>
            <w:shd w:val="clear" w:color="auto" w:fill="auto"/>
            <w:vAlign w:val="center"/>
          </w:tcPr>
          <w:p w:rsidR="00FB5875" w:rsidRPr="00FB5875" w:rsidRDefault="00FB5875" w:rsidP="00FB5875">
            <w:pPr>
              <w:spacing w:before="0" w:after="240"/>
              <w:ind w:right="-1149"/>
              <w:rPr>
                <w:rFonts w:cs="Arial"/>
                <w:noProof/>
                <w:lang w:val="sr-Cyrl-CS"/>
              </w:rPr>
            </w:pPr>
            <w:r>
              <w:rPr>
                <w:rFonts w:cs="Arial"/>
                <w:noProof/>
                <w:lang w:val="sr-Cyrl-CS"/>
              </w:rPr>
              <w:t xml:space="preserve">       </w:t>
            </w:r>
            <w:r w:rsidRPr="00FB5875">
              <w:rPr>
                <w:rFonts w:cs="Arial"/>
                <w:noProof/>
                <w:lang w:val="sr-Cyrl-CS"/>
              </w:rPr>
              <w:t>узорак</w:t>
            </w:r>
          </w:p>
        </w:tc>
        <w:tc>
          <w:tcPr>
            <w:tcW w:w="1941" w:type="dxa"/>
            <w:shd w:val="clear" w:color="auto" w:fill="auto"/>
            <w:vAlign w:val="center"/>
          </w:tcPr>
          <w:p w:rsidR="00FB5875" w:rsidRPr="00FB5875" w:rsidRDefault="00FB5875" w:rsidP="00FB5875">
            <w:pPr>
              <w:spacing w:before="240"/>
              <w:ind w:right="-1149"/>
              <w:rPr>
                <w:rFonts w:cs="Arial"/>
                <w:noProof/>
                <w:lang w:val="sr-Cyrl-CS"/>
              </w:rPr>
            </w:pPr>
            <w:r>
              <w:rPr>
                <w:rFonts w:cs="Arial"/>
                <w:noProof/>
                <w:lang w:val="sr-Cyrl-CS"/>
              </w:rPr>
              <w:t xml:space="preserve">   96  </w:t>
            </w:r>
            <w:r w:rsidRPr="00FB5875">
              <w:rPr>
                <w:rFonts w:cs="Arial"/>
                <w:noProof/>
                <w:lang w:val="sr-Cyrl-CS"/>
              </w:rPr>
              <w:t xml:space="preserve"> </w:t>
            </w:r>
            <w:r>
              <w:rPr>
                <w:rFonts w:cs="Arial"/>
                <w:noProof/>
                <w:lang w:val="sr-Cyrl-CS"/>
              </w:rPr>
              <w:t>(</w:t>
            </w:r>
            <w:r w:rsidRPr="00FB5875">
              <w:rPr>
                <w:rFonts w:cs="Arial"/>
                <w:noProof/>
                <w:lang w:val="sr-Cyrl-CS"/>
              </w:rPr>
              <w:t xml:space="preserve"> </w:t>
            </w:r>
            <w:r w:rsidRPr="00FB5875">
              <w:rPr>
                <w:rFonts w:cs="Arial"/>
                <w:noProof/>
                <w:lang w:val="sr-Cyrl-RS"/>
              </w:rPr>
              <w:t>8</w:t>
            </w:r>
            <w:r w:rsidRPr="00FB5875">
              <w:rPr>
                <w:rFonts w:cs="Arial"/>
                <w:noProof/>
                <w:lang w:val="sr-Latn-RS"/>
              </w:rPr>
              <w:t>x12</w:t>
            </w:r>
            <w:r w:rsidRPr="00FB5875">
              <w:rPr>
                <w:rFonts w:cs="Arial"/>
                <w:noProof/>
                <w:lang w:val="sr-Cyrl-CS"/>
              </w:rPr>
              <w:t>)</w:t>
            </w:r>
          </w:p>
        </w:tc>
      </w:tr>
      <w:tr w:rsidR="00FB5875" w:rsidRPr="00FB5875" w:rsidTr="00FB5875">
        <w:trPr>
          <w:trHeight w:val="419"/>
          <w:jc w:val="center"/>
        </w:trPr>
        <w:tc>
          <w:tcPr>
            <w:tcW w:w="950" w:type="dxa"/>
            <w:shd w:val="clear" w:color="auto" w:fill="auto"/>
            <w:vAlign w:val="center"/>
          </w:tcPr>
          <w:p w:rsidR="00FB5875" w:rsidRPr="00FB5875" w:rsidRDefault="00FB5875" w:rsidP="00FB5875">
            <w:pPr>
              <w:spacing w:before="240" w:after="240"/>
              <w:jc w:val="center"/>
              <w:rPr>
                <w:rFonts w:cs="Arial"/>
                <w:noProof/>
                <w:sz w:val="20"/>
                <w:szCs w:val="20"/>
                <w:lang w:val="sr-Latn-CS"/>
              </w:rPr>
            </w:pPr>
            <w:r w:rsidRPr="00FB5875">
              <w:rPr>
                <w:rFonts w:cs="Arial"/>
                <w:noProof/>
                <w:sz w:val="20"/>
                <w:szCs w:val="20"/>
                <w:lang w:val="sr-Latn-CS"/>
              </w:rPr>
              <w:t>2</w:t>
            </w:r>
          </w:p>
        </w:tc>
        <w:tc>
          <w:tcPr>
            <w:tcW w:w="3969" w:type="dxa"/>
            <w:shd w:val="clear" w:color="auto" w:fill="auto"/>
          </w:tcPr>
          <w:p w:rsidR="00FB5875" w:rsidRPr="00FB5875" w:rsidRDefault="00FB5875" w:rsidP="00FB5875">
            <w:pPr>
              <w:spacing w:before="240" w:after="240"/>
              <w:jc w:val="left"/>
              <w:rPr>
                <w:rFonts w:cs="Arial"/>
                <w:bCs/>
                <w:noProof/>
                <w:lang w:val="sr-Latn-RS"/>
              </w:rPr>
            </w:pPr>
            <w:r>
              <w:rPr>
                <w:rFonts w:cs="Arial"/>
                <w:bCs/>
                <w:noProof/>
                <w:lang w:val="ru-RU"/>
              </w:rPr>
              <w:t xml:space="preserve">МЕРЕЊА </w:t>
            </w:r>
            <w:r w:rsidRPr="00FB5875">
              <w:rPr>
                <w:rFonts w:cs="Arial"/>
                <w:bCs/>
                <w:noProof/>
                <w:lang w:val="sr-Cyrl-RS"/>
              </w:rPr>
              <w:t xml:space="preserve">  </w:t>
            </w:r>
            <w:r w:rsidRPr="00FB5875">
              <w:rPr>
                <w:rFonts w:cs="Arial"/>
                <w:bCs/>
                <w:noProof/>
                <w:lang w:val="ru-RU"/>
              </w:rPr>
              <w:t>СУМПОР-ДИОКСИДА</w:t>
            </w:r>
          </w:p>
        </w:tc>
        <w:tc>
          <w:tcPr>
            <w:tcW w:w="1886" w:type="dxa"/>
            <w:shd w:val="clear" w:color="auto" w:fill="auto"/>
          </w:tcPr>
          <w:p w:rsidR="00FB5875" w:rsidRPr="00FB5875" w:rsidRDefault="00FB5875" w:rsidP="00FB5875">
            <w:pPr>
              <w:spacing w:before="240" w:after="240"/>
              <w:jc w:val="center"/>
              <w:rPr>
                <w:rFonts w:cs="Arial"/>
                <w:noProof/>
                <w:lang w:val="sr-Cyrl-CS"/>
              </w:rPr>
            </w:pPr>
            <w:r w:rsidRPr="00FB5875">
              <w:rPr>
                <w:rFonts w:cs="Arial"/>
                <w:noProof/>
                <w:lang w:val="sr-Cyrl-CS"/>
              </w:rPr>
              <w:t>узорак</w:t>
            </w:r>
          </w:p>
        </w:tc>
        <w:tc>
          <w:tcPr>
            <w:tcW w:w="1941" w:type="dxa"/>
            <w:shd w:val="clear" w:color="auto" w:fill="auto"/>
            <w:vAlign w:val="center"/>
          </w:tcPr>
          <w:p w:rsidR="00FB5875" w:rsidRPr="00FB5875" w:rsidRDefault="00FB5875" w:rsidP="00FB5875">
            <w:pPr>
              <w:spacing w:before="240" w:after="240"/>
              <w:ind w:right="-1149"/>
              <w:rPr>
                <w:rFonts w:cs="Arial"/>
                <w:noProof/>
                <w:lang w:val="sr-Cyrl-RS"/>
              </w:rPr>
            </w:pPr>
            <w:r>
              <w:rPr>
                <w:rFonts w:cs="Arial"/>
                <w:noProof/>
                <w:lang w:val="sr-Cyrl-RS"/>
              </w:rPr>
              <w:t xml:space="preserve">          </w:t>
            </w:r>
            <w:r w:rsidRPr="00FB5875">
              <w:rPr>
                <w:rFonts w:cs="Arial"/>
                <w:noProof/>
                <w:lang w:val="sr-Latn-RS"/>
              </w:rPr>
              <w:t>365</w:t>
            </w:r>
          </w:p>
        </w:tc>
      </w:tr>
      <w:tr w:rsidR="00FB5875" w:rsidRPr="00FB5875" w:rsidTr="00FB5875">
        <w:trPr>
          <w:trHeight w:val="967"/>
          <w:jc w:val="center"/>
        </w:trPr>
        <w:tc>
          <w:tcPr>
            <w:tcW w:w="950" w:type="dxa"/>
            <w:shd w:val="clear" w:color="auto" w:fill="auto"/>
            <w:vAlign w:val="center"/>
          </w:tcPr>
          <w:p w:rsidR="00FB5875" w:rsidRPr="00FB5875" w:rsidRDefault="00FB5875" w:rsidP="00FB5875">
            <w:pPr>
              <w:spacing w:before="240" w:after="240"/>
              <w:jc w:val="center"/>
              <w:rPr>
                <w:rFonts w:cs="Arial"/>
                <w:noProof/>
                <w:sz w:val="20"/>
                <w:szCs w:val="20"/>
                <w:lang w:val="sr-Latn-CS"/>
              </w:rPr>
            </w:pPr>
            <w:r w:rsidRPr="00FB5875">
              <w:rPr>
                <w:rFonts w:cs="Arial"/>
                <w:noProof/>
                <w:sz w:val="20"/>
                <w:szCs w:val="20"/>
                <w:lang w:val="sr-Latn-CS"/>
              </w:rPr>
              <w:t>3</w:t>
            </w:r>
          </w:p>
        </w:tc>
        <w:tc>
          <w:tcPr>
            <w:tcW w:w="3969" w:type="dxa"/>
            <w:shd w:val="clear" w:color="auto" w:fill="auto"/>
          </w:tcPr>
          <w:p w:rsidR="00FB5875" w:rsidRPr="00FB5875" w:rsidRDefault="00FB5875" w:rsidP="00FB5875">
            <w:pPr>
              <w:spacing w:before="240" w:after="240"/>
              <w:jc w:val="left"/>
              <w:rPr>
                <w:rFonts w:cs="Arial"/>
                <w:noProof/>
                <w:lang w:val="sr-Cyrl-CS"/>
              </w:rPr>
            </w:pPr>
            <w:r w:rsidRPr="00FB5875">
              <w:rPr>
                <w:rFonts w:cs="Arial"/>
                <w:bCs/>
                <w:noProof/>
                <w:lang w:val="ru-RU"/>
              </w:rPr>
              <w:t>МЕРЕЊА  ЧАЂИ</w:t>
            </w:r>
          </w:p>
        </w:tc>
        <w:tc>
          <w:tcPr>
            <w:tcW w:w="1886" w:type="dxa"/>
            <w:shd w:val="clear" w:color="auto" w:fill="auto"/>
          </w:tcPr>
          <w:p w:rsidR="00FB5875" w:rsidRPr="00FB5875" w:rsidRDefault="00FB5875" w:rsidP="00FB5875">
            <w:pPr>
              <w:spacing w:before="240" w:after="240"/>
              <w:jc w:val="center"/>
              <w:rPr>
                <w:rFonts w:cs="Arial"/>
                <w:noProof/>
                <w:lang w:val="sr-Cyrl-CS"/>
              </w:rPr>
            </w:pPr>
            <w:r w:rsidRPr="00FB5875">
              <w:rPr>
                <w:rFonts w:cs="Arial"/>
                <w:noProof/>
                <w:lang w:val="sr-Cyrl-CS"/>
              </w:rPr>
              <w:t>узорак</w:t>
            </w:r>
          </w:p>
        </w:tc>
        <w:tc>
          <w:tcPr>
            <w:tcW w:w="1941" w:type="dxa"/>
            <w:shd w:val="clear" w:color="auto" w:fill="auto"/>
          </w:tcPr>
          <w:p w:rsidR="00FB5875" w:rsidRPr="00FB5875" w:rsidRDefault="00FB5875" w:rsidP="00FB5875">
            <w:pPr>
              <w:spacing w:before="240" w:after="240"/>
              <w:jc w:val="center"/>
              <w:rPr>
                <w:rFonts w:cs="Arial"/>
                <w:noProof/>
                <w:lang w:val="sr-Cyrl-CS"/>
              </w:rPr>
            </w:pPr>
            <w:r w:rsidRPr="00FB5875">
              <w:rPr>
                <w:rFonts w:cs="Arial"/>
                <w:noProof/>
                <w:lang w:val="sr-Cyrl-CS"/>
              </w:rPr>
              <w:t>365</w:t>
            </w:r>
          </w:p>
        </w:tc>
      </w:tr>
      <w:tr w:rsidR="00FB5875" w:rsidRPr="00FB5875" w:rsidTr="00FB5875">
        <w:trPr>
          <w:trHeight w:val="838"/>
          <w:jc w:val="center"/>
        </w:trPr>
        <w:tc>
          <w:tcPr>
            <w:tcW w:w="950" w:type="dxa"/>
            <w:shd w:val="clear" w:color="auto" w:fill="auto"/>
            <w:vAlign w:val="center"/>
          </w:tcPr>
          <w:p w:rsidR="00FB5875" w:rsidRPr="00FB5875" w:rsidRDefault="00FB5875" w:rsidP="00FB5875">
            <w:pPr>
              <w:spacing w:before="240" w:after="240"/>
              <w:jc w:val="center"/>
              <w:rPr>
                <w:rFonts w:cs="Arial"/>
                <w:noProof/>
                <w:sz w:val="20"/>
                <w:szCs w:val="20"/>
                <w:lang w:val="sr-Latn-CS"/>
              </w:rPr>
            </w:pPr>
            <w:r w:rsidRPr="00FB5875">
              <w:rPr>
                <w:rFonts w:cs="Arial"/>
                <w:noProof/>
                <w:sz w:val="20"/>
                <w:szCs w:val="20"/>
                <w:lang w:val="sr-Latn-CS"/>
              </w:rPr>
              <w:t>4</w:t>
            </w:r>
          </w:p>
        </w:tc>
        <w:tc>
          <w:tcPr>
            <w:tcW w:w="3969" w:type="dxa"/>
            <w:shd w:val="clear" w:color="auto" w:fill="auto"/>
          </w:tcPr>
          <w:p w:rsidR="00FB5875" w:rsidRPr="00FB5875" w:rsidRDefault="00FB5875" w:rsidP="00FB5875">
            <w:pPr>
              <w:spacing w:before="240" w:after="240"/>
              <w:jc w:val="left"/>
              <w:rPr>
                <w:rFonts w:cs="Arial"/>
                <w:noProof/>
                <w:lang w:val="sr-Cyrl-CS"/>
              </w:rPr>
            </w:pPr>
            <w:r w:rsidRPr="00FB5875">
              <w:rPr>
                <w:rFonts w:cs="Arial"/>
                <w:bCs/>
                <w:noProof/>
                <w:lang w:val="ru-RU"/>
              </w:rPr>
              <w:t>МЕРЕЊА  СУСПЕНДОВАНИХ  ЧЕСТИЦА  &lt;  10µм</w:t>
            </w:r>
          </w:p>
        </w:tc>
        <w:tc>
          <w:tcPr>
            <w:tcW w:w="1886" w:type="dxa"/>
            <w:shd w:val="clear" w:color="auto" w:fill="auto"/>
          </w:tcPr>
          <w:p w:rsidR="00FB5875" w:rsidRPr="00FB5875" w:rsidRDefault="00FB5875" w:rsidP="00FB5875">
            <w:pPr>
              <w:spacing w:before="240" w:after="240"/>
              <w:jc w:val="center"/>
              <w:rPr>
                <w:rFonts w:cs="Arial"/>
                <w:noProof/>
                <w:lang w:val="sr-Cyrl-CS"/>
              </w:rPr>
            </w:pPr>
            <w:r w:rsidRPr="00FB5875">
              <w:rPr>
                <w:rFonts w:cs="Arial"/>
                <w:noProof/>
                <w:lang w:val="sr-Cyrl-CS"/>
              </w:rPr>
              <w:t>узорак</w:t>
            </w:r>
          </w:p>
        </w:tc>
        <w:tc>
          <w:tcPr>
            <w:tcW w:w="1941" w:type="dxa"/>
            <w:shd w:val="clear" w:color="auto" w:fill="auto"/>
          </w:tcPr>
          <w:p w:rsidR="00FB5875" w:rsidRPr="00FB5875" w:rsidRDefault="00FB5875" w:rsidP="00FB5875">
            <w:pPr>
              <w:spacing w:before="240" w:after="240"/>
              <w:jc w:val="center"/>
              <w:rPr>
                <w:rFonts w:cs="Arial"/>
                <w:noProof/>
                <w:lang w:val="sr-Cyrl-CS"/>
              </w:rPr>
            </w:pPr>
            <w:r w:rsidRPr="00FB5875">
              <w:rPr>
                <w:rFonts w:cs="Arial"/>
                <w:noProof/>
                <w:lang w:val="sr-Cyrl-CS"/>
              </w:rPr>
              <w:t>365</w:t>
            </w:r>
          </w:p>
        </w:tc>
      </w:tr>
      <w:tr w:rsidR="00FB5875" w:rsidRPr="00FB5875" w:rsidTr="00FB5875">
        <w:trPr>
          <w:trHeight w:val="419"/>
          <w:jc w:val="center"/>
        </w:trPr>
        <w:tc>
          <w:tcPr>
            <w:tcW w:w="950" w:type="dxa"/>
            <w:shd w:val="clear" w:color="auto" w:fill="auto"/>
            <w:vAlign w:val="center"/>
          </w:tcPr>
          <w:p w:rsidR="00FB5875" w:rsidRPr="00FB5875" w:rsidRDefault="00FB5875" w:rsidP="00FB5875">
            <w:pPr>
              <w:spacing w:before="240" w:after="240"/>
              <w:jc w:val="center"/>
              <w:rPr>
                <w:rFonts w:cs="Arial"/>
                <w:noProof/>
                <w:sz w:val="20"/>
                <w:szCs w:val="20"/>
                <w:lang w:val="sr-Latn-CS"/>
              </w:rPr>
            </w:pPr>
            <w:r w:rsidRPr="00FB5875">
              <w:rPr>
                <w:rFonts w:cs="Arial"/>
                <w:noProof/>
                <w:sz w:val="20"/>
                <w:szCs w:val="20"/>
                <w:lang w:val="sr-Latn-CS"/>
              </w:rPr>
              <w:t>5</w:t>
            </w:r>
          </w:p>
        </w:tc>
        <w:tc>
          <w:tcPr>
            <w:tcW w:w="3969" w:type="dxa"/>
            <w:shd w:val="clear" w:color="auto" w:fill="auto"/>
          </w:tcPr>
          <w:p w:rsidR="00FB5875" w:rsidRPr="00FB5875" w:rsidRDefault="00FB5875" w:rsidP="00FB5875">
            <w:pPr>
              <w:spacing w:before="240" w:after="240"/>
              <w:jc w:val="left"/>
              <w:rPr>
                <w:rFonts w:cs="Arial"/>
                <w:bCs/>
                <w:noProof/>
                <w:lang w:val="ru-RU"/>
              </w:rPr>
            </w:pPr>
            <w:r w:rsidRPr="00FB5875">
              <w:rPr>
                <w:rFonts w:cs="Arial"/>
                <w:noProof/>
                <w:lang w:val="sr-Cyrl-RS"/>
              </w:rPr>
              <w:t>МЕСЕЧНИ</w:t>
            </w:r>
            <w:r w:rsidRPr="00FB5875">
              <w:rPr>
                <w:rFonts w:cs="Arial"/>
                <w:noProof/>
                <w:lang w:val="sr-Latn-BA"/>
              </w:rPr>
              <w:t xml:space="preserve">  </w:t>
            </w:r>
            <w:r w:rsidRPr="00FB5875">
              <w:rPr>
                <w:rFonts w:cs="Arial"/>
                <w:noProof/>
                <w:lang w:val="sr-Cyrl-CS"/>
              </w:rPr>
              <w:t>ИЗВЕШТАЈ</w:t>
            </w:r>
            <w:r w:rsidRPr="00FB5875">
              <w:rPr>
                <w:rFonts w:cs="Arial"/>
                <w:noProof/>
                <w:lang w:val="sr-Latn-BA"/>
              </w:rPr>
              <w:t xml:space="preserve">  СА  АНАЛИЗОМ  РЕЗУЛТАТА</w:t>
            </w:r>
          </w:p>
        </w:tc>
        <w:tc>
          <w:tcPr>
            <w:tcW w:w="1886" w:type="dxa"/>
            <w:shd w:val="clear" w:color="auto" w:fill="auto"/>
          </w:tcPr>
          <w:p w:rsidR="00FB5875" w:rsidRPr="00FB5875" w:rsidRDefault="00FB5875" w:rsidP="00FB5875">
            <w:pPr>
              <w:spacing w:before="240" w:after="240"/>
              <w:jc w:val="center"/>
              <w:rPr>
                <w:rFonts w:cs="Arial"/>
                <w:noProof/>
                <w:lang w:val="sr-Cyrl-RS"/>
              </w:rPr>
            </w:pPr>
            <w:r w:rsidRPr="00FB5875">
              <w:rPr>
                <w:rFonts w:cs="Arial"/>
                <w:noProof/>
                <w:lang w:val="sr-Cyrl-RS"/>
              </w:rPr>
              <w:t>ком</w:t>
            </w:r>
          </w:p>
        </w:tc>
        <w:tc>
          <w:tcPr>
            <w:tcW w:w="1941" w:type="dxa"/>
            <w:shd w:val="clear" w:color="auto" w:fill="auto"/>
          </w:tcPr>
          <w:p w:rsidR="00FB5875" w:rsidRPr="00FB5875" w:rsidRDefault="00FB5875" w:rsidP="00FB5875">
            <w:pPr>
              <w:spacing w:before="240" w:after="240"/>
              <w:jc w:val="center"/>
              <w:rPr>
                <w:rFonts w:cs="Arial"/>
                <w:noProof/>
                <w:lang w:val="sr-Cyrl-RS"/>
              </w:rPr>
            </w:pPr>
            <w:r w:rsidRPr="00FB5875">
              <w:rPr>
                <w:rFonts w:cs="Arial"/>
                <w:noProof/>
                <w:lang w:val="sr-Cyrl-RS"/>
              </w:rPr>
              <w:t>12</w:t>
            </w:r>
          </w:p>
        </w:tc>
      </w:tr>
      <w:tr w:rsidR="00FB5875" w:rsidRPr="00FB5875" w:rsidTr="00FB5875">
        <w:trPr>
          <w:trHeight w:val="419"/>
          <w:jc w:val="center"/>
        </w:trPr>
        <w:tc>
          <w:tcPr>
            <w:tcW w:w="950" w:type="dxa"/>
            <w:shd w:val="clear" w:color="auto" w:fill="auto"/>
            <w:vAlign w:val="center"/>
          </w:tcPr>
          <w:p w:rsidR="00FB5875" w:rsidRPr="00FB5875" w:rsidRDefault="00FB5875" w:rsidP="00FB5875">
            <w:pPr>
              <w:spacing w:before="240" w:after="240"/>
              <w:jc w:val="center"/>
              <w:rPr>
                <w:rFonts w:cs="Arial"/>
                <w:noProof/>
                <w:sz w:val="20"/>
                <w:szCs w:val="20"/>
                <w:lang w:val="sr-Latn-CS"/>
              </w:rPr>
            </w:pPr>
            <w:r w:rsidRPr="00FB5875">
              <w:rPr>
                <w:rFonts w:cs="Arial"/>
                <w:noProof/>
                <w:sz w:val="20"/>
                <w:szCs w:val="20"/>
                <w:lang w:val="sr-Latn-CS"/>
              </w:rPr>
              <w:t>6</w:t>
            </w:r>
          </w:p>
        </w:tc>
        <w:tc>
          <w:tcPr>
            <w:tcW w:w="3969" w:type="dxa"/>
            <w:shd w:val="clear" w:color="auto" w:fill="auto"/>
          </w:tcPr>
          <w:p w:rsidR="00FB5875" w:rsidRPr="00FB5875" w:rsidRDefault="00FB5875" w:rsidP="00FB5875">
            <w:pPr>
              <w:spacing w:before="240" w:after="240"/>
              <w:jc w:val="left"/>
              <w:rPr>
                <w:rFonts w:cs="Arial"/>
                <w:bCs/>
                <w:noProof/>
                <w:lang w:val="ru-RU"/>
              </w:rPr>
            </w:pPr>
            <w:r w:rsidRPr="00FB5875">
              <w:rPr>
                <w:rFonts w:cs="Arial"/>
                <w:noProof/>
                <w:lang w:val="sr-Cyrl-CS"/>
              </w:rPr>
              <w:t>ГОДИШЊИ</w:t>
            </w:r>
            <w:r w:rsidRPr="00FB5875">
              <w:rPr>
                <w:rFonts w:cs="Arial"/>
                <w:noProof/>
                <w:lang w:val="sr-Latn-BA"/>
              </w:rPr>
              <w:t xml:space="preserve">  </w:t>
            </w:r>
            <w:r w:rsidRPr="00FB5875">
              <w:rPr>
                <w:rFonts w:cs="Arial"/>
                <w:noProof/>
                <w:lang w:val="sr-Cyrl-CS"/>
              </w:rPr>
              <w:t>ИЗВЕШТАЈ</w:t>
            </w:r>
            <w:r w:rsidRPr="00FB5875">
              <w:rPr>
                <w:rFonts w:cs="Arial"/>
                <w:noProof/>
                <w:lang w:val="sr-Latn-BA"/>
              </w:rPr>
              <w:t xml:space="preserve">  СА  АНАЛИЗОМ  РЕЗУЛТАТА</w:t>
            </w:r>
          </w:p>
        </w:tc>
        <w:tc>
          <w:tcPr>
            <w:tcW w:w="1886" w:type="dxa"/>
            <w:shd w:val="clear" w:color="auto" w:fill="auto"/>
          </w:tcPr>
          <w:p w:rsidR="00FB5875" w:rsidRPr="00FB5875" w:rsidRDefault="00FB5875" w:rsidP="00FB5875">
            <w:pPr>
              <w:spacing w:before="240" w:after="240"/>
              <w:jc w:val="center"/>
              <w:rPr>
                <w:rFonts w:cs="Arial"/>
                <w:noProof/>
                <w:lang w:val="sr-Cyrl-RS"/>
              </w:rPr>
            </w:pPr>
            <w:r w:rsidRPr="00FB5875">
              <w:rPr>
                <w:rFonts w:cs="Arial"/>
                <w:noProof/>
                <w:lang w:val="sr-Cyrl-RS"/>
              </w:rPr>
              <w:t>ком</w:t>
            </w:r>
          </w:p>
        </w:tc>
        <w:tc>
          <w:tcPr>
            <w:tcW w:w="1941" w:type="dxa"/>
            <w:shd w:val="clear" w:color="auto" w:fill="auto"/>
          </w:tcPr>
          <w:p w:rsidR="00FB5875" w:rsidRPr="00FB5875" w:rsidRDefault="00FB5875" w:rsidP="00FB5875">
            <w:pPr>
              <w:spacing w:before="240" w:after="240"/>
              <w:jc w:val="center"/>
              <w:rPr>
                <w:rFonts w:cs="Arial"/>
                <w:noProof/>
                <w:lang w:val="sr-Latn-RS"/>
              </w:rPr>
            </w:pPr>
            <w:r w:rsidRPr="00FB5875">
              <w:rPr>
                <w:rFonts w:cs="Arial"/>
                <w:noProof/>
                <w:lang w:val="sr-Cyrl-RS"/>
              </w:rPr>
              <w:t>1</w:t>
            </w:r>
          </w:p>
        </w:tc>
      </w:tr>
    </w:tbl>
    <w:p w:rsidR="007E7C45" w:rsidRPr="007E7C45" w:rsidRDefault="007E7C45" w:rsidP="007E7C45">
      <w:pPr>
        <w:rPr>
          <w:lang w:val="sr-Cyrl-CS" w:eastAsia="hr-HR"/>
        </w:rPr>
      </w:pPr>
    </w:p>
    <w:p w:rsidR="00FB5875" w:rsidRPr="00387457" w:rsidRDefault="00FB5875" w:rsidP="00FB5875">
      <w:pPr>
        <w:jc w:val="center"/>
        <w:rPr>
          <w:rFonts w:cs="Arial"/>
          <w:b/>
          <w:lang w:val="sr-Cyrl-RS"/>
        </w:rPr>
      </w:pPr>
      <w:r w:rsidRPr="00387457">
        <w:rPr>
          <w:rFonts w:cs="Arial"/>
          <w:b/>
          <w:lang w:val="sr-Cyrl-RS"/>
        </w:rPr>
        <w:t>П Р О Г Р А М</w:t>
      </w:r>
    </w:p>
    <w:p w:rsidR="00FB5875" w:rsidRPr="00C51317" w:rsidRDefault="00FB5875" w:rsidP="00C51317">
      <w:pPr>
        <w:jc w:val="center"/>
        <w:rPr>
          <w:rFonts w:cs="Arial"/>
          <w:b/>
          <w:lang w:val="sr-Cyrl-RS"/>
        </w:rPr>
      </w:pPr>
      <w:r w:rsidRPr="00387457">
        <w:rPr>
          <w:rFonts w:cs="Arial"/>
          <w:b/>
          <w:lang w:val="sr-Cyrl-RS"/>
        </w:rPr>
        <w:t>КОНТРОЛЕ  КВАЛИТЕТА ВАЗДУХА У  ОКОЛИНИ  ТЕ МОРАВА</w:t>
      </w:r>
    </w:p>
    <w:p w:rsidR="00FB5875" w:rsidRPr="00387457" w:rsidRDefault="00FB5875" w:rsidP="00FB5875">
      <w:pPr>
        <w:rPr>
          <w:rFonts w:cs="Arial"/>
          <w:b/>
          <w:lang w:val="sr-Cyrl-RS"/>
        </w:rPr>
      </w:pPr>
      <w:r w:rsidRPr="00387457">
        <w:rPr>
          <w:rFonts w:cs="Arial"/>
          <w:lang w:val="sr-Cyrl-RS"/>
        </w:rPr>
        <w:t xml:space="preserve"> </w:t>
      </w:r>
      <w:r w:rsidRPr="00387457">
        <w:rPr>
          <w:rFonts w:cs="Arial"/>
          <w:b/>
          <w:lang w:val="sr-Cyrl-RS"/>
        </w:rPr>
        <w:t xml:space="preserve">1. МЕРЕЊА ВРЕДНОСТИ  УКУПНИХ  ТАЛОЖНИХ МАТЕРИЈА  </w:t>
      </w:r>
    </w:p>
    <w:p w:rsidR="00FB5875" w:rsidRPr="00387457" w:rsidRDefault="00FB5875" w:rsidP="00FB5875">
      <w:pPr>
        <w:rPr>
          <w:rFonts w:cs="Arial"/>
          <w:lang w:val="sr-Cyrl-RS"/>
        </w:rPr>
      </w:pPr>
      <w:r w:rsidRPr="00387457">
        <w:rPr>
          <w:rFonts w:cs="Arial"/>
          <w:lang w:val="sr-Cyrl-RS"/>
        </w:rPr>
        <w:t xml:space="preserve"> </w:t>
      </w:r>
    </w:p>
    <w:p w:rsidR="00FB5875" w:rsidRPr="00387457" w:rsidRDefault="00FB5875" w:rsidP="00FB5875">
      <w:pPr>
        <w:numPr>
          <w:ilvl w:val="1"/>
          <w:numId w:val="32"/>
        </w:numPr>
        <w:spacing w:before="0"/>
        <w:ind w:left="426" w:hanging="426"/>
        <w:rPr>
          <w:rFonts w:cs="Arial"/>
          <w:lang w:val="sr-Cyrl-RS"/>
        </w:rPr>
      </w:pPr>
      <w:r w:rsidRPr="00387457">
        <w:rPr>
          <w:rFonts w:cs="Arial"/>
          <w:lang w:val="sr-Cyrl-RS"/>
        </w:rPr>
        <w:t xml:space="preserve">Места  узимања  узорака  (8 мерних места). </w:t>
      </w:r>
    </w:p>
    <w:p w:rsidR="00FB5875" w:rsidRPr="00387457" w:rsidRDefault="00FB5875" w:rsidP="00FB5875">
      <w:pPr>
        <w:ind w:left="426"/>
        <w:rPr>
          <w:rFonts w:cs="Arial"/>
          <w:lang w:val="sr-Cyrl-RS"/>
        </w:rPr>
      </w:pPr>
      <w:r w:rsidRPr="00387457">
        <w:rPr>
          <w:rFonts w:cs="Arial"/>
          <w:lang w:val="sr-Cyrl-RS"/>
        </w:rPr>
        <w:t>Мерна места ће одредити стручно лице из ангажоване фирме која врши испитивање.</w:t>
      </w:r>
    </w:p>
    <w:p w:rsidR="00FB5875" w:rsidRPr="00387457" w:rsidRDefault="00FB5875" w:rsidP="00FB5875">
      <w:pPr>
        <w:numPr>
          <w:ilvl w:val="1"/>
          <w:numId w:val="32"/>
        </w:numPr>
        <w:spacing w:before="0"/>
        <w:ind w:left="426" w:hanging="426"/>
        <w:rPr>
          <w:rFonts w:cs="Arial"/>
          <w:lang w:val="sr-Cyrl-RS"/>
        </w:rPr>
      </w:pPr>
      <w:r w:rsidRPr="00387457">
        <w:rPr>
          <w:rFonts w:cs="Arial"/>
          <w:lang w:val="sr-Cyrl-RS"/>
        </w:rPr>
        <w:t>Анализу  узорака  вршити  акредитованим методама  и  то  на  следеће  параметре:</w:t>
      </w:r>
    </w:p>
    <w:p w:rsidR="00FB5875" w:rsidRPr="00387457" w:rsidRDefault="00FB5875" w:rsidP="00FB5875">
      <w:pPr>
        <w:ind w:left="426"/>
        <w:rPr>
          <w:rFonts w:cs="Arial"/>
          <w:lang w:val="sr-Cyrl-RS"/>
        </w:rPr>
      </w:pPr>
      <w:r w:rsidRPr="00387457">
        <w:rPr>
          <w:rFonts w:cs="Arial"/>
          <w:lang w:val="sr-Cyrl-RS"/>
        </w:rPr>
        <w:t>pH вредност, укупне таложне материје, сагориве, несаго</w:t>
      </w:r>
      <w:r>
        <w:rPr>
          <w:rFonts w:cs="Arial"/>
          <w:lang w:val="sr-Cyrl-RS"/>
        </w:rPr>
        <w:t>риве, растворне , нерастворне</w:t>
      </w:r>
      <w:r w:rsidRPr="00387457">
        <w:rPr>
          <w:rFonts w:cs="Arial"/>
          <w:lang w:val="sr-Cyrl-RS"/>
        </w:rPr>
        <w:t xml:space="preserve"> </w:t>
      </w:r>
      <w:r>
        <w:rPr>
          <w:rFonts w:cs="Arial"/>
        </w:rPr>
        <w:t>.</w:t>
      </w:r>
      <w:r w:rsidRPr="00387457">
        <w:rPr>
          <w:rFonts w:cs="Arial"/>
          <w:lang w:val="sr-Cyrl-RS"/>
        </w:rPr>
        <w:t xml:space="preserve">  </w:t>
      </w:r>
    </w:p>
    <w:p w:rsidR="00FB5875" w:rsidRPr="00387457" w:rsidRDefault="00FB5875" w:rsidP="00FB5875">
      <w:pPr>
        <w:numPr>
          <w:ilvl w:val="1"/>
          <w:numId w:val="32"/>
        </w:numPr>
        <w:spacing w:before="0"/>
        <w:ind w:left="426" w:hanging="426"/>
        <w:rPr>
          <w:rFonts w:cs="Arial"/>
          <w:lang w:val="sr-Cyrl-RS"/>
        </w:rPr>
      </w:pPr>
      <w:r w:rsidRPr="00387457">
        <w:rPr>
          <w:rFonts w:cs="Arial"/>
          <w:lang w:val="sr-Cyrl-RS"/>
        </w:rPr>
        <w:t xml:space="preserve">Учесталост  узорковања: </w:t>
      </w:r>
    </w:p>
    <w:p w:rsidR="00FB5875" w:rsidRPr="00C51317" w:rsidRDefault="00FB5875" w:rsidP="00C51317">
      <w:pPr>
        <w:ind w:left="426"/>
        <w:rPr>
          <w:rFonts w:cs="Arial"/>
          <w:lang w:val="sr-Cyrl-RS"/>
        </w:rPr>
      </w:pPr>
      <w:r w:rsidRPr="00387457">
        <w:rPr>
          <w:rFonts w:cs="Arial"/>
          <w:lang w:val="sr-Cyrl-RS"/>
        </w:rPr>
        <w:t>Месечно узорковање у трајању од 12 месеци на 8 мерних места.</w:t>
      </w:r>
    </w:p>
    <w:p w:rsidR="00FB5875" w:rsidRPr="00FB5875" w:rsidRDefault="00FB5875" w:rsidP="00FB5875">
      <w:pPr>
        <w:rPr>
          <w:rFonts w:cs="Arial"/>
          <w:b/>
          <w:lang w:val="sr-Cyrl-RS"/>
        </w:rPr>
      </w:pPr>
      <w:r w:rsidRPr="00387457">
        <w:rPr>
          <w:rFonts w:cs="Arial"/>
          <w:b/>
          <w:lang w:val="sr-Cyrl-RS"/>
        </w:rPr>
        <w:t>2. МЕРЕЊА  КОНЦЕНТРАЦИЈЕ  СУМПОР-ДИОКСИДА</w:t>
      </w:r>
    </w:p>
    <w:p w:rsidR="00FB5875" w:rsidRPr="00387457" w:rsidRDefault="00FB5875" w:rsidP="00FB5875">
      <w:pPr>
        <w:rPr>
          <w:rFonts w:cs="Arial"/>
          <w:lang w:val="sr-Cyrl-RS"/>
        </w:rPr>
      </w:pPr>
      <w:r w:rsidRPr="00387457">
        <w:rPr>
          <w:rFonts w:cs="Arial"/>
          <w:lang w:val="sr-Cyrl-RS"/>
        </w:rPr>
        <w:t>2.1. Место  узимања  узорака:</w:t>
      </w:r>
    </w:p>
    <w:p w:rsidR="00FB5875" w:rsidRPr="00387457" w:rsidRDefault="00FB5875" w:rsidP="00FB5875">
      <w:pPr>
        <w:ind w:left="426"/>
        <w:rPr>
          <w:rFonts w:cs="Arial"/>
          <w:lang w:val="sr-Cyrl-RS"/>
        </w:rPr>
      </w:pPr>
      <w:r w:rsidRPr="00387457">
        <w:rPr>
          <w:rFonts w:cs="Arial"/>
          <w:lang w:val="sr-Cyrl-RS"/>
        </w:rPr>
        <w:t>Мерно место ће одредити стручно лице из ангажоване фирме која врши испитивање.</w:t>
      </w:r>
    </w:p>
    <w:p w:rsidR="00FB5875" w:rsidRPr="00387457" w:rsidRDefault="00FB5875" w:rsidP="00FB5875">
      <w:pPr>
        <w:rPr>
          <w:rFonts w:cs="Arial"/>
          <w:lang w:val="sr-Cyrl-RS"/>
        </w:rPr>
      </w:pPr>
      <w:r w:rsidRPr="00387457">
        <w:rPr>
          <w:rFonts w:cs="Arial"/>
          <w:lang w:val="sr-Cyrl-RS"/>
        </w:rPr>
        <w:t xml:space="preserve">2.2. Анализу  узорака  вршити  акредитованом методом.  </w:t>
      </w:r>
    </w:p>
    <w:p w:rsidR="00FB5875" w:rsidRPr="00387457" w:rsidRDefault="00FB5875" w:rsidP="00FB5875">
      <w:pPr>
        <w:rPr>
          <w:rFonts w:cs="Arial"/>
          <w:lang w:val="sr-Cyrl-RS"/>
        </w:rPr>
      </w:pPr>
      <w:r w:rsidRPr="00387457">
        <w:rPr>
          <w:rFonts w:cs="Arial"/>
          <w:lang w:val="sr-Cyrl-RS"/>
        </w:rPr>
        <w:lastRenderedPageBreak/>
        <w:t>2.3. Учесталост  узорковања:</w:t>
      </w:r>
    </w:p>
    <w:p w:rsidR="00FB5875" w:rsidRPr="00387457" w:rsidRDefault="00FB5875" w:rsidP="00FB5875">
      <w:pPr>
        <w:ind w:left="426"/>
        <w:rPr>
          <w:rFonts w:cs="Arial"/>
          <w:lang w:val="sr-Cyrl-RS"/>
        </w:rPr>
      </w:pPr>
      <w:r w:rsidRPr="00387457">
        <w:rPr>
          <w:rFonts w:cs="Arial"/>
          <w:lang w:val="sr-Cyrl-RS"/>
        </w:rPr>
        <w:t>Свакодневно у трајању од 365 дана на 1 мерно</w:t>
      </w:r>
      <w:r>
        <w:rPr>
          <w:rFonts w:cs="Arial"/>
          <w:lang w:val="sr-Cyrl-RS"/>
        </w:rPr>
        <w:t>м</w:t>
      </w:r>
      <w:r w:rsidRPr="00387457">
        <w:rPr>
          <w:rFonts w:cs="Arial"/>
          <w:lang w:val="sr-Cyrl-RS"/>
        </w:rPr>
        <w:t xml:space="preserve"> мест</w:t>
      </w:r>
      <w:r>
        <w:rPr>
          <w:rFonts w:cs="Arial"/>
          <w:lang w:val="sr-Cyrl-RS"/>
        </w:rPr>
        <w:t>у</w:t>
      </w:r>
      <w:r w:rsidRPr="00387457">
        <w:rPr>
          <w:rFonts w:cs="Arial"/>
          <w:lang w:val="sr-Cyrl-RS"/>
        </w:rPr>
        <w:t>.</w:t>
      </w:r>
    </w:p>
    <w:p w:rsidR="00FB5875" w:rsidRPr="007E7C45" w:rsidRDefault="00FB5875" w:rsidP="007E7C45">
      <w:pPr>
        <w:pStyle w:val="ListParagraph"/>
        <w:numPr>
          <w:ilvl w:val="0"/>
          <w:numId w:val="32"/>
        </w:numPr>
        <w:rPr>
          <w:rFonts w:ascii="Arial" w:hAnsi="Arial" w:cs="Arial"/>
          <w:b/>
          <w:lang w:val="sr-Cyrl-RS"/>
        </w:rPr>
      </w:pPr>
      <w:r w:rsidRPr="007E7C45">
        <w:rPr>
          <w:rFonts w:ascii="Arial" w:hAnsi="Arial" w:cs="Arial"/>
          <w:b/>
          <w:lang w:val="sr-Cyrl-RS"/>
        </w:rPr>
        <w:t>МЕРЕЊА КОНЦЕНТРАЦИЈА  ЧАЂИ</w:t>
      </w:r>
    </w:p>
    <w:p w:rsidR="007E7C45" w:rsidRPr="007E7C45" w:rsidRDefault="007E7C45" w:rsidP="007E7C45">
      <w:pPr>
        <w:rPr>
          <w:rFonts w:cs="Arial"/>
          <w:b/>
          <w:lang w:val="sr-Cyrl-RS"/>
        </w:rPr>
      </w:pPr>
    </w:p>
    <w:p w:rsidR="00FB5875" w:rsidRPr="00387457" w:rsidRDefault="00FB5875" w:rsidP="00FB5875">
      <w:pPr>
        <w:rPr>
          <w:rFonts w:cs="Arial"/>
          <w:lang w:val="sr-Cyrl-RS"/>
        </w:rPr>
      </w:pPr>
      <w:r w:rsidRPr="00387457">
        <w:rPr>
          <w:rFonts w:cs="Arial"/>
          <w:lang w:val="sr-Cyrl-RS"/>
        </w:rPr>
        <w:t>3.1.</w:t>
      </w:r>
      <w:r>
        <w:rPr>
          <w:rFonts w:cs="Arial"/>
          <w:lang w:val="sr-Cyrl-RS"/>
        </w:rPr>
        <w:t xml:space="preserve"> </w:t>
      </w:r>
      <w:r w:rsidRPr="00387457">
        <w:rPr>
          <w:rFonts w:cs="Arial"/>
          <w:lang w:val="sr-Cyrl-RS"/>
        </w:rPr>
        <w:t>Мест</w:t>
      </w:r>
      <w:r>
        <w:rPr>
          <w:rFonts w:cs="Arial"/>
          <w:lang w:val="sr-Cyrl-RS"/>
        </w:rPr>
        <w:t>о</w:t>
      </w:r>
      <w:r w:rsidRPr="00387457">
        <w:rPr>
          <w:rFonts w:cs="Arial"/>
          <w:lang w:val="sr-Cyrl-RS"/>
        </w:rPr>
        <w:t xml:space="preserve">  узимања  узорака:</w:t>
      </w:r>
    </w:p>
    <w:p w:rsidR="00FB5875" w:rsidRPr="00387457" w:rsidRDefault="00FB5875" w:rsidP="00FB5875">
      <w:pPr>
        <w:ind w:left="426"/>
        <w:rPr>
          <w:rFonts w:cs="Arial"/>
          <w:lang w:val="sr-Cyrl-RS"/>
        </w:rPr>
      </w:pPr>
      <w:r w:rsidRPr="00387457">
        <w:rPr>
          <w:rFonts w:cs="Arial"/>
          <w:lang w:val="sr-Cyrl-RS"/>
        </w:rPr>
        <w:t>Мерно место ће одредити стручно лице из ангажоване фирме која врши испитивање.</w:t>
      </w:r>
    </w:p>
    <w:p w:rsidR="00FB5875" w:rsidRPr="00387457" w:rsidRDefault="00FB5875" w:rsidP="00FB5875">
      <w:pPr>
        <w:rPr>
          <w:rFonts w:cs="Arial"/>
          <w:lang w:val="sr-Cyrl-RS"/>
        </w:rPr>
      </w:pPr>
      <w:r w:rsidRPr="00387457">
        <w:rPr>
          <w:rFonts w:cs="Arial"/>
          <w:lang w:val="sr-Cyrl-RS"/>
        </w:rPr>
        <w:t xml:space="preserve">3.2. Анализу  узорака  вршити  акредитованом  методом.                                                        </w:t>
      </w:r>
    </w:p>
    <w:p w:rsidR="00FB5875" w:rsidRPr="00387457" w:rsidRDefault="00FB5875" w:rsidP="00FB5875">
      <w:pPr>
        <w:rPr>
          <w:rFonts w:cs="Arial"/>
          <w:lang w:val="sr-Cyrl-RS"/>
        </w:rPr>
      </w:pPr>
      <w:r w:rsidRPr="00387457">
        <w:rPr>
          <w:rFonts w:cs="Arial"/>
          <w:lang w:val="sr-Cyrl-RS"/>
        </w:rPr>
        <w:t xml:space="preserve">3.3. Учесталост  узорковања: </w:t>
      </w:r>
    </w:p>
    <w:p w:rsidR="00FB5875" w:rsidRPr="00387457" w:rsidRDefault="00FB5875" w:rsidP="00FB5875">
      <w:pPr>
        <w:ind w:left="426"/>
        <w:rPr>
          <w:rFonts w:cs="Arial"/>
          <w:lang w:val="sr-Cyrl-RS"/>
        </w:rPr>
      </w:pPr>
      <w:r>
        <w:rPr>
          <w:rFonts w:cs="Arial"/>
          <w:lang w:val="sr-Cyrl-RS"/>
        </w:rPr>
        <w:t>С</w:t>
      </w:r>
      <w:r w:rsidRPr="00387457">
        <w:rPr>
          <w:rFonts w:cs="Arial"/>
          <w:lang w:val="sr-Cyrl-RS"/>
        </w:rPr>
        <w:t xml:space="preserve">вакодневно у трајању од 365 дана на </w:t>
      </w:r>
      <w:r>
        <w:rPr>
          <w:rFonts w:cs="Arial"/>
          <w:lang w:val="sr-Cyrl-RS"/>
        </w:rPr>
        <w:t>1</w:t>
      </w:r>
      <w:r w:rsidRPr="00387457">
        <w:rPr>
          <w:rFonts w:cs="Arial"/>
          <w:lang w:val="sr-Cyrl-RS"/>
        </w:rPr>
        <w:t xml:space="preserve"> мерн</w:t>
      </w:r>
      <w:r>
        <w:rPr>
          <w:rFonts w:cs="Arial"/>
          <w:lang w:val="sr-Cyrl-RS"/>
        </w:rPr>
        <w:t>ом</w:t>
      </w:r>
      <w:r w:rsidRPr="00387457">
        <w:rPr>
          <w:rFonts w:cs="Arial"/>
          <w:lang w:val="sr-Cyrl-RS"/>
        </w:rPr>
        <w:t xml:space="preserve"> мест</w:t>
      </w:r>
      <w:r>
        <w:rPr>
          <w:rFonts w:cs="Arial"/>
          <w:lang w:val="sr-Cyrl-RS"/>
        </w:rPr>
        <w:t>у</w:t>
      </w:r>
      <w:r w:rsidRPr="00387457">
        <w:rPr>
          <w:rFonts w:cs="Arial"/>
          <w:lang w:val="sr-Cyrl-RS"/>
        </w:rPr>
        <w:t>.</w:t>
      </w:r>
    </w:p>
    <w:p w:rsidR="00FB5875" w:rsidRDefault="00FB5875" w:rsidP="00FB5875">
      <w:pPr>
        <w:rPr>
          <w:rFonts w:cs="Arial"/>
          <w:b/>
          <w:lang w:val="sr-Latn-RS"/>
        </w:rPr>
      </w:pPr>
      <w:r w:rsidRPr="00387457">
        <w:rPr>
          <w:rFonts w:cs="Arial"/>
          <w:b/>
          <w:lang w:val="sr-Cyrl-RS"/>
        </w:rPr>
        <w:t>4. МЕРЕЊА  КОНЦЕНТРАЦИЈЕ  СУСПЕНДОВАНИХ  ЧЕСТИЦА  МАЊИХ  ОД  10µ</w:t>
      </w:r>
      <w:r w:rsidRPr="00387457">
        <w:rPr>
          <w:rFonts w:cs="Arial"/>
          <w:b/>
          <w:lang w:val="sr-Latn-RS"/>
        </w:rPr>
        <w:t>m</w:t>
      </w:r>
    </w:p>
    <w:p w:rsidR="007E7C45" w:rsidRPr="00C51317" w:rsidRDefault="007E7C45" w:rsidP="00FB5875">
      <w:pPr>
        <w:rPr>
          <w:rFonts w:cs="Arial"/>
          <w:b/>
          <w:lang w:val="sr-Cyrl-RS"/>
        </w:rPr>
      </w:pPr>
    </w:p>
    <w:p w:rsidR="00FB5875" w:rsidRPr="00387457" w:rsidRDefault="00FB5875" w:rsidP="00FB5875">
      <w:pPr>
        <w:rPr>
          <w:rFonts w:cs="Arial"/>
          <w:lang w:val="sr-Cyrl-RS"/>
        </w:rPr>
      </w:pPr>
      <w:r w:rsidRPr="00387457">
        <w:rPr>
          <w:rFonts w:cs="Arial"/>
          <w:lang w:val="sr-Cyrl-RS"/>
        </w:rPr>
        <w:t>4.1. Мест</w:t>
      </w:r>
      <w:r>
        <w:rPr>
          <w:rFonts w:cs="Arial"/>
          <w:lang w:val="sr-Cyrl-RS"/>
        </w:rPr>
        <w:t>о</w:t>
      </w:r>
      <w:r w:rsidRPr="00387457">
        <w:rPr>
          <w:rFonts w:cs="Arial"/>
          <w:lang w:val="sr-Cyrl-RS"/>
        </w:rPr>
        <w:t xml:space="preserve">  узимања  узорака:</w:t>
      </w:r>
    </w:p>
    <w:p w:rsidR="00FB5875" w:rsidRPr="00387457" w:rsidRDefault="00FB5875" w:rsidP="00FB5875">
      <w:pPr>
        <w:ind w:left="426"/>
        <w:rPr>
          <w:rFonts w:cs="Arial"/>
          <w:lang w:val="sr-Cyrl-RS"/>
        </w:rPr>
      </w:pPr>
      <w:r w:rsidRPr="00387457">
        <w:rPr>
          <w:rFonts w:cs="Arial"/>
          <w:lang w:val="sr-Cyrl-RS"/>
        </w:rPr>
        <w:t>Мерно место ће одредити стручно лице из ангажоване фирме која врши испитивање</w:t>
      </w:r>
      <w:r>
        <w:rPr>
          <w:rFonts w:cs="Arial"/>
          <w:lang w:val="sr-Cyrl-RS"/>
        </w:rPr>
        <w:t>.</w:t>
      </w:r>
    </w:p>
    <w:p w:rsidR="00FB5875" w:rsidRPr="00387457" w:rsidRDefault="00FB5875" w:rsidP="00FB5875">
      <w:pPr>
        <w:rPr>
          <w:rFonts w:cs="Arial"/>
          <w:lang w:val="sr-Cyrl-RS"/>
        </w:rPr>
      </w:pPr>
      <w:r w:rsidRPr="00387457">
        <w:rPr>
          <w:rFonts w:cs="Arial"/>
          <w:lang w:val="sr-Cyrl-RS"/>
        </w:rPr>
        <w:t>4.2. Анализу  узорака  вршити  акредитованом методом.</w:t>
      </w:r>
    </w:p>
    <w:p w:rsidR="00FB5875" w:rsidRPr="00387457" w:rsidRDefault="00FB5875" w:rsidP="00FB5875">
      <w:pPr>
        <w:rPr>
          <w:rFonts w:cs="Arial"/>
          <w:lang w:val="sr-Cyrl-RS"/>
        </w:rPr>
      </w:pPr>
      <w:r w:rsidRPr="00387457">
        <w:rPr>
          <w:rFonts w:cs="Arial"/>
          <w:lang w:val="sr-Cyrl-RS"/>
        </w:rPr>
        <w:t xml:space="preserve">4.3. Учесталост  узорковања: </w:t>
      </w:r>
    </w:p>
    <w:p w:rsidR="00FB5875" w:rsidRPr="00387457" w:rsidRDefault="00FB5875" w:rsidP="00FB5875">
      <w:pPr>
        <w:rPr>
          <w:rFonts w:cs="Arial"/>
          <w:lang w:val="sr-Cyrl-RS"/>
        </w:rPr>
      </w:pPr>
      <w:r w:rsidRPr="00387457">
        <w:rPr>
          <w:rFonts w:cs="Arial"/>
          <w:lang w:val="sr-Cyrl-RS"/>
        </w:rPr>
        <w:t xml:space="preserve">       </w:t>
      </w:r>
      <w:r>
        <w:rPr>
          <w:rFonts w:cs="Arial"/>
          <w:lang w:val="sr-Cyrl-RS"/>
        </w:rPr>
        <w:t>С</w:t>
      </w:r>
      <w:r w:rsidRPr="00387457">
        <w:rPr>
          <w:rFonts w:cs="Arial"/>
          <w:lang w:val="sr-Cyrl-RS"/>
        </w:rPr>
        <w:t>вакодневно у трајању од 365 дана на 1 мерном месту.</w:t>
      </w:r>
    </w:p>
    <w:p w:rsidR="000C17B0" w:rsidRDefault="000C17B0" w:rsidP="000C17B0">
      <w:pPr>
        <w:rPr>
          <w:rFonts w:cs="Arial"/>
          <w:lang w:val="sr-Cyrl-RS"/>
        </w:rPr>
      </w:pPr>
      <w:r w:rsidRPr="001535CD">
        <w:rPr>
          <w:rFonts w:cs="Arial"/>
          <w:b/>
          <w:lang w:val="sr-Cyrl-RS"/>
        </w:rPr>
        <w:t>Месечни извештај</w:t>
      </w:r>
      <w:r w:rsidRPr="00387457">
        <w:rPr>
          <w:rFonts w:cs="Arial"/>
          <w:lang w:val="sr-Cyrl-RS"/>
        </w:rPr>
        <w:t xml:space="preserve"> са добијеним резултатима доставити у року од </w:t>
      </w:r>
      <w:r w:rsidRPr="000C17B0">
        <w:rPr>
          <w:rFonts w:cs="Arial"/>
          <w:lang w:val="sr-Cyrl-RS"/>
        </w:rPr>
        <w:t>15 д</w:t>
      </w:r>
      <w:r w:rsidRPr="00387457">
        <w:rPr>
          <w:rFonts w:cs="Arial"/>
          <w:lang w:val="sr-Cyrl-RS"/>
        </w:rPr>
        <w:t>ана од завршетка месеца и урадити га</w:t>
      </w:r>
      <w:r>
        <w:rPr>
          <w:rFonts w:cs="Arial"/>
          <w:lang w:val="sr-Cyrl-RS"/>
        </w:rPr>
        <w:t>:</w:t>
      </w:r>
    </w:p>
    <w:p w:rsidR="000C17B0" w:rsidRPr="000C17B0" w:rsidRDefault="000C17B0" w:rsidP="000C17B0">
      <w:pPr>
        <w:spacing w:before="0"/>
        <w:ind w:left="360"/>
        <w:rPr>
          <w:rFonts w:cs="Arial"/>
          <w:lang w:val="sr-Cyrl-RS"/>
        </w:rPr>
      </w:pPr>
      <w:r w:rsidRPr="000C17B0">
        <w:rPr>
          <w:rFonts w:cs="Arial"/>
          <w:lang w:val="sr-Cyrl-RS"/>
        </w:rPr>
        <w:t>- у два примерка (штампана вeрзија) и</w:t>
      </w:r>
    </w:p>
    <w:p w:rsidR="000C17B0" w:rsidRPr="000C17B0" w:rsidRDefault="000C17B0" w:rsidP="000C17B0">
      <w:pPr>
        <w:spacing w:before="0"/>
        <w:ind w:left="360"/>
        <w:rPr>
          <w:rFonts w:cs="Arial"/>
          <w:lang w:val="sr-Cyrl-RS"/>
        </w:rPr>
      </w:pPr>
      <w:r w:rsidRPr="000C17B0">
        <w:rPr>
          <w:rFonts w:cs="Arial"/>
          <w:lang w:val="sr-Cyrl-RS"/>
        </w:rPr>
        <w:t>- један електронски  (1 CD).</w:t>
      </w:r>
    </w:p>
    <w:p w:rsidR="000C17B0" w:rsidRPr="000C17B0" w:rsidRDefault="000C17B0" w:rsidP="000C17B0">
      <w:pPr>
        <w:rPr>
          <w:rFonts w:cs="Arial"/>
          <w:lang w:val="sr-Cyrl-RS"/>
        </w:rPr>
      </w:pPr>
      <w:r w:rsidRPr="000C17B0">
        <w:rPr>
          <w:rFonts w:cs="Arial"/>
          <w:b/>
          <w:lang w:val="sr-Cyrl-RS"/>
        </w:rPr>
        <w:t>Годишњи извештај</w:t>
      </w:r>
      <w:r w:rsidRPr="000C17B0">
        <w:rPr>
          <w:rFonts w:cs="Arial"/>
          <w:lang w:val="sr-Cyrl-RS"/>
        </w:rPr>
        <w:t xml:space="preserve"> доставити у року од 30 дана од завршетка календарске године и урадити га:</w:t>
      </w:r>
    </w:p>
    <w:p w:rsidR="000C17B0" w:rsidRPr="000C17B0" w:rsidRDefault="000C17B0" w:rsidP="000C17B0">
      <w:pPr>
        <w:spacing w:before="0"/>
        <w:ind w:left="360"/>
        <w:rPr>
          <w:rFonts w:cs="Arial"/>
          <w:lang w:val="sr-Cyrl-RS"/>
        </w:rPr>
      </w:pPr>
      <w:r w:rsidRPr="000C17B0">
        <w:rPr>
          <w:rFonts w:cs="Arial"/>
          <w:lang w:val="sr-Cyrl-RS"/>
        </w:rPr>
        <w:t>- у четири примерка (штампана вeрзија)</w:t>
      </w:r>
    </w:p>
    <w:p w:rsidR="000C17B0" w:rsidRPr="000C17B0" w:rsidRDefault="000C17B0" w:rsidP="000C17B0">
      <w:pPr>
        <w:spacing w:before="0"/>
        <w:ind w:left="360"/>
        <w:rPr>
          <w:rFonts w:cs="Arial"/>
          <w:lang w:val="sr-Cyrl-RS"/>
        </w:rPr>
      </w:pPr>
      <w:r w:rsidRPr="000C17B0">
        <w:rPr>
          <w:rFonts w:cs="Arial"/>
          <w:lang w:val="sr-Cyrl-RS"/>
        </w:rPr>
        <w:t xml:space="preserve">- један електронски  (1 CD)  </w:t>
      </w:r>
    </w:p>
    <w:p w:rsidR="000C17B0" w:rsidRDefault="000C17B0" w:rsidP="000C17B0">
      <w:pPr>
        <w:pStyle w:val="Heading10"/>
        <w:ind w:left="0" w:firstLine="0"/>
        <w:jc w:val="both"/>
        <w:rPr>
          <w:rFonts w:cs="Arial"/>
          <w:lang w:val="sr-Cyrl-RS"/>
        </w:rPr>
      </w:pPr>
      <w:r w:rsidRPr="00BB0E2D">
        <w:rPr>
          <w:rFonts w:cs="Arial"/>
          <w:u w:val="single"/>
          <w:lang w:val="sr-Cyrl-RS"/>
        </w:rPr>
        <w:t>Годишњим извештајем обухватити све добијене резултате и дати оцену о утицају ТЕ МОРАВА на  квалитет  ваздуха</w:t>
      </w:r>
      <w:r w:rsidRPr="00387457">
        <w:rPr>
          <w:rFonts w:cs="Arial"/>
          <w:lang w:val="sr-Cyrl-RS"/>
        </w:rPr>
        <w:t>.</w:t>
      </w:r>
    </w:p>
    <w:p w:rsidR="007E7C45" w:rsidRDefault="007E7C45" w:rsidP="007E7C45">
      <w:pPr>
        <w:rPr>
          <w:lang w:val="sr-Cyrl-RS" w:eastAsia="ar-SA"/>
        </w:rPr>
      </w:pPr>
    </w:p>
    <w:p w:rsidR="00FB5875" w:rsidRPr="00FB5875" w:rsidRDefault="00FB5875" w:rsidP="00674A43">
      <w:pPr>
        <w:spacing w:before="0"/>
        <w:rPr>
          <w:rFonts w:cs="Arial"/>
          <w:b/>
          <w:sz w:val="20"/>
          <w:szCs w:val="20"/>
          <w:lang w:val="sr-Latn-RS" w:eastAsia="hr-HR"/>
        </w:rPr>
      </w:pPr>
    </w:p>
    <w:tbl>
      <w:tblPr>
        <w:tblW w:w="77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75"/>
        <w:gridCol w:w="3402"/>
        <w:gridCol w:w="1134"/>
        <w:gridCol w:w="2165"/>
      </w:tblGrid>
      <w:tr w:rsidR="008B3F40" w:rsidRPr="00FB5875" w:rsidTr="008B3F40">
        <w:trPr>
          <w:trHeight w:val="762"/>
          <w:jc w:val="center"/>
        </w:trPr>
        <w:tc>
          <w:tcPr>
            <w:tcW w:w="1075" w:type="dxa"/>
            <w:shd w:val="clear" w:color="auto" w:fill="E0E0E0"/>
            <w:vAlign w:val="center"/>
          </w:tcPr>
          <w:p w:rsidR="008B3F40" w:rsidRPr="00FB5875" w:rsidRDefault="008B3F40" w:rsidP="00FB5875">
            <w:pPr>
              <w:spacing w:before="0"/>
              <w:jc w:val="center"/>
              <w:rPr>
                <w:rFonts w:cs="Arial"/>
                <w:sz w:val="20"/>
                <w:szCs w:val="20"/>
                <w:lang w:val="sr-Cyrl-CS" w:eastAsia="hr-HR"/>
              </w:rPr>
            </w:pPr>
            <w:r w:rsidRPr="00FB5875">
              <w:rPr>
                <w:rFonts w:cs="Arial"/>
                <w:sz w:val="20"/>
                <w:szCs w:val="20"/>
                <w:lang w:val="sr-Cyrl-CS" w:eastAsia="hr-HR"/>
              </w:rPr>
              <w:t>Ред. бр.</w:t>
            </w:r>
          </w:p>
        </w:tc>
        <w:tc>
          <w:tcPr>
            <w:tcW w:w="3402" w:type="dxa"/>
            <w:shd w:val="clear" w:color="auto" w:fill="E0E0E0"/>
            <w:vAlign w:val="center"/>
          </w:tcPr>
          <w:p w:rsidR="008B3F40" w:rsidRPr="00FB5875" w:rsidRDefault="008B3F40" w:rsidP="00FB5875">
            <w:pPr>
              <w:spacing w:before="0"/>
              <w:ind w:left="-44"/>
              <w:jc w:val="center"/>
              <w:rPr>
                <w:rFonts w:cs="Arial"/>
                <w:sz w:val="20"/>
                <w:szCs w:val="20"/>
                <w:lang w:val="sr-Cyrl-RS" w:eastAsia="hr-HR"/>
              </w:rPr>
            </w:pPr>
            <w:r w:rsidRPr="00FB5875">
              <w:rPr>
                <w:rFonts w:cs="Arial"/>
                <w:sz w:val="20"/>
                <w:szCs w:val="20"/>
                <w:lang w:val="sr-Cyrl-CS" w:eastAsia="hr-HR"/>
              </w:rPr>
              <w:t>Предмет набавке услуге</w:t>
            </w:r>
          </w:p>
        </w:tc>
        <w:tc>
          <w:tcPr>
            <w:tcW w:w="1134" w:type="dxa"/>
            <w:shd w:val="clear" w:color="auto" w:fill="E0E0E0"/>
            <w:vAlign w:val="center"/>
          </w:tcPr>
          <w:p w:rsidR="008B3F40" w:rsidRPr="00FB5875" w:rsidRDefault="008B3F40" w:rsidP="00FB5875">
            <w:pPr>
              <w:spacing w:before="0"/>
              <w:jc w:val="center"/>
              <w:rPr>
                <w:rFonts w:cs="Arial"/>
                <w:sz w:val="20"/>
                <w:szCs w:val="20"/>
                <w:lang w:val="sr-Cyrl-CS" w:eastAsia="hr-HR"/>
              </w:rPr>
            </w:pPr>
            <w:r w:rsidRPr="00FB5875">
              <w:rPr>
                <w:rFonts w:cs="Arial"/>
                <w:sz w:val="20"/>
                <w:szCs w:val="20"/>
                <w:lang w:val="sr-Cyrl-CS" w:eastAsia="hr-HR"/>
              </w:rPr>
              <w:t>Јед.</w:t>
            </w:r>
          </w:p>
          <w:p w:rsidR="008B3F40" w:rsidRPr="00FB5875" w:rsidRDefault="008B3F40" w:rsidP="00FB5875">
            <w:pPr>
              <w:spacing w:before="0"/>
              <w:jc w:val="center"/>
              <w:rPr>
                <w:rFonts w:cs="Arial"/>
                <w:sz w:val="20"/>
                <w:szCs w:val="20"/>
                <w:lang w:val="sr-Cyrl-CS" w:eastAsia="hr-HR"/>
              </w:rPr>
            </w:pPr>
            <w:r w:rsidRPr="00FB5875">
              <w:rPr>
                <w:rFonts w:cs="Arial"/>
                <w:sz w:val="20"/>
                <w:szCs w:val="20"/>
                <w:lang w:val="sr-Cyrl-CS" w:eastAsia="hr-HR"/>
              </w:rPr>
              <w:t>мере</w:t>
            </w:r>
          </w:p>
        </w:tc>
        <w:tc>
          <w:tcPr>
            <w:tcW w:w="2165" w:type="dxa"/>
            <w:shd w:val="clear" w:color="auto" w:fill="E0E0E0"/>
            <w:vAlign w:val="center"/>
          </w:tcPr>
          <w:p w:rsidR="008B3F40" w:rsidRPr="00FB5875" w:rsidRDefault="008B3F40" w:rsidP="00FB5875">
            <w:pPr>
              <w:spacing w:before="0"/>
              <w:jc w:val="center"/>
              <w:rPr>
                <w:rFonts w:cs="Arial"/>
                <w:sz w:val="20"/>
                <w:szCs w:val="20"/>
                <w:lang w:val="sr-Cyrl-CS" w:eastAsia="hr-HR"/>
              </w:rPr>
            </w:pPr>
            <w:r w:rsidRPr="00FB5875">
              <w:rPr>
                <w:rFonts w:cs="Arial"/>
                <w:sz w:val="20"/>
                <w:szCs w:val="20"/>
                <w:lang w:val="sr-Cyrl-CS" w:eastAsia="hr-HR"/>
              </w:rPr>
              <w:t>Кол.</w:t>
            </w:r>
          </w:p>
        </w:tc>
      </w:tr>
      <w:tr w:rsidR="008B3F40" w:rsidRPr="00FB5875" w:rsidTr="008B3F40">
        <w:trPr>
          <w:trHeight w:val="419"/>
          <w:jc w:val="center"/>
        </w:trPr>
        <w:tc>
          <w:tcPr>
            <w:tcW w:w="1075" w:type="dxa"/>
            <w:shd w:val="clear" w:color="auto" w:fill="auto"/>
            <w:vAlign w:val="center"/>
          </w:tcPr>
          <w:p w:rsidR="008B3F40" w:rsidRPr="00FB5875" w:rsidRDefault="008B3F40" w:rsidP="00FB5875">
            <w:pPr>
              <w:spacing w:before="0"/>
              <w:jc w:val="center"/>
              <w:rPr>
                <w:rFonts w:cs="Arial"/>
                <w:sz w:val="20"/>
                <w:szCs w:val="20"/>
                <w:lang w:val="sr-Latn-BA"/>
              </w:rPr>
            </w:pPr>
            <w:r w:rsidRPr="00FB5875">
              <w:rPr>
                <w:rFonts w:cs="Arial"/>
                <w:sz w:val="20"/>
                <w:szCs w:val="20"/>
                <w:lang w:val="sr-Latn-BA"/>
              </w:rPr>
              <w:t>1</w:t>
            </w:r>
          </w:p>
        </w:tc>
        <w:tc>
          <w:tcPr>
            <w:tcW w:w="3402" w:type="dxa"/>
            <w:shd w:val="clear" w:color="auto" w:fill="auto"/>
            <w:vAlign w:val="center"/>
          </w:tcPr>
          <w:p w:rsidR="008B3F40" w:rsidRPr="00FB5875" w:rsidRDefault="008B3F40" w:rsidP="00FB5875">
            <w:pPr>
              <w:spacing w:before="0"/>
              <w:jc w:val="left"/>
              <w:rPr>
                <w:rFonts w:cs="Arial"/>
                <w:bCs/>
                <w:sz w:val="20"/>
                <w:szCs w:val="20"/>
                <w:lang w:val="sr-Latn-CS"/>
              </w:rPr>
            </w:pPr>
            <w:r w:rsidRPr="00FB5875">
              <w:rPr>
                <w:rFonts w:cs="Arial"/>
                <w:bCs/>
                <w:sz w:val="20"/>
                <w:szCs w:val="20"/>
                <w:lang w:val="ru-RU"/>
              </w:rPr>
              <w:t>МЕРЕЊА УКУПНИХ ТАЛОЖНИХ МАТЕРИЈА</w:t>
            </w:r>
          </w:p>
        </w:tc>
        <w:tc>
          <w:tcPr>
            <w:tcW w:w="1134" w:type="dxa"/>
            <w:shd w:val="clear" w:color="auto" w:fill="auto"/>
            <w:vAlign w:val="center"/>
          </w:tcPr>
          <w:p w:rsidR="008B3F40" w:rsidRPr="00FB5875" w:rsidRDefault="008B3F40" w:rsidP="00FB5875">
            <w:pPr>
              <w:spacing w:before="0"/>
              <w:ind w:right="-1149"/>
              <w:jc w:val="left"/>
              <w:rPr>
                <w:rFonts w:cs="Arial"/>
                <w:sz w:val="20"/>
                <w:szCs w:val="20"/>
                <w:lang w:val="sr-Cyrl-CS"/>
              </w:rPr>
            </w:pPr>
            <w:r w:rsidRPr="00FB5875">
              <w:rPr>
                <w:rFonts w:cs="Arial"/>
                <w:sz w:val="20"/>
                <w:szCs w:val="20"/>
                <w:lang w:val="sr-Cyrl-CS"/>
              </w:rPr>
              <w:t xml:space="preserve">  узорак</w:t>
            </w:r>
          </w:p>
        </w:tc>
        <w:tc>
          <w:tcPr>
            <w:tcW w:w="2165" w:type="dxa"/>
            <w:shd w:val="clear" w:color="auto" w:fill="auto"/>
            <w:vAlign w:val="center"/>
          </w:tcPr>
          <w:p w:rsidR="008B3F40" w:rsidRPr="00FB5875" w:rsidRDefault="008B3F40" w:rsidP="008B3F40">
            <w:pPr>
              <w:spacing w:before="240"/>
              <w:ind w:right="-1149"/>
              <w:jc w:val="left"/>
              <w:rPr>
                <w:rFonts w:cs="Arial"/>
                <w:sz w:val="20"/>
                <w:szCs w:val="20"/>
              </w:rPr>
            </w:pPr>
            <w:r w:rsidRPr="00FB5875">
              <w:rPr>
                <w:rFonts w:cs="Arial"/>
                <w:sz w:val="20"/>
                <w:szCs w:val="20"/>
              </w:rPr>
              <w:t>96</w:t>
            </w:r>
            <w:r>
              <w:rPr>
                <w:rFonts w:cs="Arial"/>
                <w:sz w:val="20"/>
                <w:szCs w:val="20"/>
                <w:lang w:val="sr-Cyrl-RS"/>
              </w:rPr>
              <w:t xml:space="preserve">  (</w:t>
            </w:r>
            <w:r w:rsidRPr="00FB5875">
              <w:rPr>
                <w:rFonts w:cs="Arial"/>
                <w:sz w:val="20"/>
                <w:szCs w:val="20"/>
                <w:lang w:val="sr-Cyrl-RS"/>
              </w:rPr>
              <w:t>8</w:t>
            </w:r>
            <w:r w:rsidRPr="00FB5875">
              <w:rPr>
                <w:rFonts w:cs="Arial"/>
                <w:sz w:val="20"/>
                <w:szCs w:val="20"/>
                <w:lang w:val="sr-Latn-RS"/>
              </w:rPr>
              <w:t>x12</w:t>
            </w:r>
            <w:r w:rsidRPr="00FB5875">
              <w:rPr>
                <w:rFonts w:cs="Arial"/>
                <w:sz w:val="20"/>
                <w:szCs w:val="20"/>
              </w:rPr>
              <w:t>)</w:t>
            </w:r>
          </w:p>
        </w:tc>
      </w:tr>
      <w:tr w:rsidR="008B3F40" w:rsidRPr="00FB5875" w:rsidTr="008B3F40">
        <w:trPr>
          <w:trHeight w:val="419"/>
          <w:jc w:val="center"/>
        </w:trPr>
        <w:tc>
          <w:tcPr>
            <w:tcW w:w="1075" w:type="dxa"/>
            <w:shd w:val="clear" w:color="auto" w:fill="auto"/>
            <w:vAlign w:val="center"/>
          </w:tcPr>
          <w:p w:rsidR="008B3F40" w:rsidRPr="00FB5875" w:rsidRDefault="008B3F40" w:rsidP="00FB5875">
            <w:pPr>
              <w:spacing w:before="0"/>
              <w:jc w:val="center"/>
              <w:rPr>
                <w:rFonts w:cs="Arial"/>
                <w:noProof/>
                <w:sz w:val="20"/>
                <w:szCs w:val="20"/>
                <w:lang w:val="sr-Latn-CS"/>
              </w:rPr>
            </w:pPr>
            <w:r w:rsidRPr="00FB5875">
              <w:rPr>
                <w:rFonts w:cs="Arial"/>
                <w:noProof/>
                <w:sz w:val="20"/>
                <w:szCs w:val="20"/>
                <w:lang w:val="sr-Latn-CS"/>
              </w:rPr>
              <w:t>2</w:t>
            </w:r>
          </w:p>
        </w:tc>
        <w:tc>
          <w:tcPr>
            <w:tcW w:w="3402" w:type="dxa"/>
            <w:shd w:val="clear" w:color="auto" w:fill="auto"/>
          </w:tcPr>
          <w:p w:rsidR="008B3F40" w:rsidRPr="00FB5875" w:rsidRDefault="008B3F40" w:rsidP="00FB5875">
            <w:pPr>
              <w:spacing w:before="0"/>
              <w:jc w:val="left"/>
              <w:rPr>
                <w:rFonts w:cs="Arial"/>
                <w:bCs/>
                <w:sz w:val="20"/>
                <w:szCs w:val="20"/>
                <w:lang w:val="sr-Latn-RS"/>
              </w:rPr>
            </w:pPr>
            <w:r w:rsidRPr="00FB5875">
              <w:rPr>
                <w:rFonts w:cs="Arial"/>
                <w:bCs/>
                <w:sz w:val="20"/>
                <w:szCs w:val="20"/>
                <w:lang w:val="ru-RU"/>
              </w:rPr>
              <w:t xml:space="preserve">МЕРЕЊА  </w:t>
            </w:r>
            <w:r>
              <w:rPr>
                <w:rFonts w:cs="Arial"/>
                <w:bCs/>
                <w:sz w:val="20"/>
                <w:szCs w:val="20"/>
                <w:lang w:val="sr-Cyrl-RS"/>
              </w:rPr>
              <w:t xml:space="preserve">   </w:t>
            </w:r>
            <w:r w:rsidRPr="00FB5875">
              <w:rPr>
                <w:rFonts w:cs="Arial"/>
                <w:bCs/>
                <w:sz w:val="20"/>
                <w:szCs w:val="20"/>
                <w:lang w:val="ru-RU"/>
              </w:rPr>
              <w:t>СУМПОР-ДИОКСИДА</w:t>
            </w:r>
          </w:p>
        </w:tc>
        <w:tc>
          <w:tcPr>
            <w:tcW w:w="1134" w:type="dxa"/>
            <w:shd w:val="clear" w:color="auto" w:fill="auto"/>
          </w:tcPr>
          <w:p w:rsidR="008B3F40" w:rsidRPr="00FB5875" w:rsidRDefault="008B3F40" w:rsidP="00FB5875">
            <w:pPr>
              <w:spacing w:before="0"/>
              <w:jc w:val="center"/>
              <w:rPr>
                <w:rFonts w:cs="Arial"/>
                <w:sz w:val="20"/>
                <w:szCs w:val="20"/>
              </w:rPr>
            </w:pPr>
            <w:r w:rsidRPr="00FB5875">
              <w:rPr>
                <w:rFonts w:cs="Arial"/>
                <w:sz w:val="20"/>
                <w:szCs w:val="20"/>
              </w:rPr>
              <w:t>узорак</w:t>
            </w:r>
          </w:p>
        </w:tc>
        <w:tc>
          <w:tcPr>
            <w:tcW w:w="2165" w:type="dxa"/>
            <w:shd w:val="clear" w:color="auto" w:fill="auto"/>
            <w:vAlign w:val="center"/>
          </w:tcPr>
          <w:p w:rsidR="008B3F40" w:rsidRPr="00FB5875" w:rsidRDefault="008B3F40" w:rsidP="00FB5875">
            <w:pPr>
              <w:spacing w:before="240" w:after="240"/>
              <w:ind w:right="-1149"/>
              <w:jc w:val="left"/>
              <w:rPr>
                <w:rFonts w:cs="Arial"/>
                <w:sz w:val="20"/>
                <w:szCs w:val="20"/>
                <w:lang w:val="sr-Cyrl-RS"/>
              </w:rPr>
            </w:pPr>
            <w:r w:rsidRPr="00FB5875">
              <w:rPr>
                <w:rFonts w:cs="Arial"/>
                <w:sz w:val="20"/>
                <w:szCs w:val="20"/>
                <w:lang w:val="sr-Latn-RS"/>
              </w:rPr>
              <w:t>365</w:t>
            </w:r>
          </w:p>
        </w:tc>
      </w:tr>
      <w:tr w:rsidR="008B3F40" w:rsidRPr="00FB5875" w:rsidTr="008B3F40">
        <w:trPr>
          <w:trHeight w:val="419"/>
          <w:jc w:val="center"/>
        </w:trPr>
        <w:tc>
          <w:tcPr>
            <w:tcW w:w="1075" w:type="dxa"/>
            <w:shd w:val="clear" w:color="auto" w:fill="auto"/>
            <w:vAlign w:val="center"/>
          </w:tcPr>
          <w:p w:rsidR="008B3F40" w:rsidRPr="00FB5875" w:rsidRDefault="008B3F40" w:rsidP="00FB5875">
            <w:pPr>
              <w:spacing w:before="0"/>
              <w:jc w:val="center"/>
              <w:rPr>
                <w:rFonts w:cs="Arial"/>
                <w:noProof/>
                <w:sz w:val="20"/>
                <w:szCs w:val="20"/>
                <w:lang w:val="sr-Latn-CS"/>
              </w:rPr>
            </w:pPr>
            <w:r w:rsidRPr="00FB5875">
              <w:rPr>
                <w:rFonts w:cs="Arial"/>
                <w:noProof/>
                <w:sz w:val="20"/>
                <w:szCs w:val="20"/>
                <w:lang w:val="sr-Latn-CS"/>
              </w:rPr>
              <w:t>3</w:t>
            </w:r>
          </w:p>
        </w:tc>
        <w:tc>
          <w:tcPr>
            <w:tcW w:w="3402" w:type="dxa"/>
            <w:shd w:val="clear" w:color="auto" w:fill="auto"/>
          </w:tcPr>
          <w:p w:rsidR="008B3F40" w:rsidRPr="00FB5875" w:rsidRDefault="008B3F40" w:rsidP="00FB5875">
            <w:pPr>
              <w:spacing w:before="0"/>
              <w:jc w:val="left"/>
              <w:rPr>
                <w:rFonts w:cs="Arial"/>
                <w:noProof/>
                <w:sz w:val="20"/>
                <w:szCs w:val="20"/>
                <w:lang w:val="sr-Cyrl-CS"/>
              </w:rPr>
            </w:pPr>
            <w:r w:rsidRPr="00FB5875">
              <w:rPr>
                <w:rFonts w:cs="Arial"/>
                <w:bCs/>
                <w:sz w:val="20"/>
                <w:szCs w:val="20"/>
                <w:lang w:val="ru-RU"/>
              </w:rPr>
              <w:t>МЕРЕЊА  ЧАЂИ</w:t>
            </w:r>
          </w:p>
        </w:tc>
        <w:tc>
          <w:tcPr>
            <w:tcW w:w="1134" w:type="dxa"/>
            <w:shd w:val="clear" w:color="auto" w:fill="auto"/>
          </w:tcPr>
          <w:p w:rsidR="008B3F40" w:rsidRPr="00FB5875" w:rsidRDefault="008B3F40" w:rsidP="00FB5875">
            <w:pPr>
              <w:spacing w:before="0"/>
              <w:jc w:val="center"/>
              <w:rPr>
                <w:rFonts w:cs="Arial"/>
                <w:sz w:val="20"/>
                <w:szCs w:val="20"/>
              </w:rPr>
            </w:pPr>
            <w:r w:rsidRPr="00FB5875">
              <w:rPr>
                <w:rFonts w:cs="Arial"/>
                <w:sz w:val="20"/>
                <w:szCs w:val="20"/>
              </w:rPr>
              <w:t>узорак</w:t>
            </w:r>
          </w:p>
        </w:tc>
        <w:tc>
          <w:tcPr>
            <w:tcW w:w="2165" w:type="dxa"/>
            <w:shd w:val="clear" w:color="auto" w:fill="auto"/>
          </w:tcPr>
          <w:p w:rsidR="008B3F40" w:rsidRPr="00FB5875" w:rsidRDefault="008B3F40" w:rsidP="00FB5875">
            <w:pPr>
              <w:spacing w:before="240" w:after="240"/>
              <w:jc w:val="left"/>
              <w:rPr>
                <w:rFonts w:cs="Arial"/>
                <w:sz w:val="20"/>
                <w:szCs w:val="20"/>
              </w:rPr>
            </w:pPr>
            <w:r w:rsidRPr="00FB5875">
              <w:rPr>
                <w:rFonts w:cs="Arial"/>
                <w:sz w:val="20"/>
                <w:szCs w:val="20"/>
              </w:rPr>
              <w:t>365</w:t>
            </w:r>
          </w:p>
        </w:tc>
      </w:tr>
      <w:tr w:rsidR="008B3F40" w:rsidRPr="00FB5875" w:rsidTr="008B3F40">
        <w:trPr>
          <w:trHeight w:val="419"/>
          <w:jc w:val="center"/>
        </w:trPr>
        <w:tc>
          <w:tcPr>
            <w:tcW w:w="1075" w:type="dxa"/>
            <w:shd w:val="clear" w:color="auto" w:fill="auto"/>
            <w:vAlign w:val="center"/>
          </w:tcPr>
          <w:p w:rsidR="008B3F40" w:rsidRPr="00FB5875" w:rsidRDefault="008B3F40" w:rsidP="00FB5875">
            <w:pPr>
              <w:spacing w:before="0"/>
              <w:jc w:val="center"/>
              <w:rPr>
                <w:rFonts w:cs="Arial"/>
                <w:noProof/>
                <w:sz w:val="20"/>
                <w:szCs w:val="20"/>
                <w:lang w:val="sr-Latn-CS"/>
              </w:rPr>
            </w:pPr>
            <w:r w:rsidRPr="00FB5875">
              <w:rPr>
                <w:rFonts w:cs="Arial"/>
                <w:noProof/>
                <w:sz w:val="20"/>
                <w:szCs w:val="20"/>
                <w:lang w:val="sr-Latn-CS"/>
              </w:rPr>
              <w:t>4</w:t>
            </w:r>
          </w:p>
        </w:tc>
        <w:tc>
          <w:tcPr>
            <w:tcW w:w="3402" w:type="dxa"/>
            <w:shd w:val="clear" w:color="auto" w:fill="auto"/>
          </w:tcPr>
          <w:p w:rsidR="008B3F40" w:rsidRPr="00FB5875" w:rsidRDefault="008B3F40" w:rsidP="00FB5875">
            <w:pPr>
              <w:spacing w:before="0"/>
              <w:jc w:val="left"/>
              <w:rPr>
                <w:rFonts w:cs="Arial"/>
                <w:noProof/>
                <w:sz w:val="20"/>
                <w:szCs w:val="20"/>
                <w:lang w:val="sr-Cyrl-CS"/>
              </w:rPr>
            </w:pPr>
            <w:r w:rsidRPr="00FB5875">
              <w:rPr>
                <w:rFonts w:cs="Arial"/>
                <w:bCs/>
                <w:sz w:val="20"/>
                <w:szCs w:val="20"/>
                <w:lang w:val="ru-RU"/>
              </w:rPr>
              <w:t>МЕРЕЊА  СУСПЕНДОВАНИХ  ЧЕСТИЦА  &lt;  10µм</w:t>
            </w:r>
          </w:p>
        </w:tc>
        <w:tc>
          <w:tcPr>
            <w:tcW w:w="1134" w:type="dxa"/>
            <w:shd w:val="clear" w:color="auto" w:fill="auto"/>
          </w:tcPr>
          <w:p w:rsidR="008B3F40" w:rsidRPr="00FB5875" w:rsidRDefault="008B3F40" w:rsidP="00FB5875">
            <w:pPr>
              <w:spacing w:before="0"/>
              <w:jc w:val="center"/>
              <w:rPr>
                <w:rFonts w:cs="Arial"/>
                <w:sz w:val="20"/>
                <w:szCs w:val="20"/>
              </w:rPr>
            </w:pPr>
            <w:r w:rsidRPr="00FB5875">
              <w:rPr>
                <w:rFonts w:cs="Arial"/>
                <w:sz w:val="20"/>
                <w:szCs w:val="20"/>
              </w:rPr>
              <w:t>узорак</w:t>
            </w:r>
          </w:p>
        </w:tc>
        <w:tc>
          <w:tcPr>
            <w:tcW w:w="2165" w:type="dxa"/>
            <w:shd w:val="clear" w:color="auto" w:fill="auto"/>
          </w:tcPr>
          <w:p w:rsidR="008B3F40" w:rsidRPr="00FB5875" w:rsidRDefault="008B3F40" w:rsidP="00FB5875">
            <w:pPr>
              <w:spacing w:before="240" w:after="240"/>
              <w:jc w:val="left"/>
              <w:rPr>
                <w:rFonts w:cs="Arial"/>
                <w:sz w:val="20"/>
                <w:szCs w:val="20"/>
              </w:rPr>
            </w:pPr>
            <w:r w:rsidRPr="00FB5875">
              <w:rPr>
                <w:rFonts w:cs="Arial"/>
                <w:sz w:val="20"/>
                <w:szCs w:val="20"/>
              </w:rPr>
              <w:t>365</w:t>
            </w:r>
          </w:p>
        </w:tc>
      </w:tr>
      <w:tr w:rsidR="008B3F40" w:rsidRPr="00FB5875" w:rsidTr="008B3F40">
        <w:trPr>
          <w:trHeight w:val="419"/>
          <w:jc w:val="center"/>
        </w:trPr>
        <w:tc>
          <w:tcPr>
            <w:tcW w:w="1075" w:type="dxa"/>
            <w:shd w:val="clear" w:color="auto" w:fill="auto"/>
            <w:vAlign w:val="center"/>
          </w:tcPr>
          <w:p w:rsidR="008B3F40" w:rsidRPr="00FB5875" w:rsidRDefault="008B3F40" w:rsidP="00FB5875">
            <w:pPr>
              <w:spacing w:before="0"/>
              <w:jc w:val="center"/>
              <w:rPr>
                <w:rFonts w:cs="Arial"/>
                <w:noProof/>
                <w:sz w:val="20"/>
                <w:szCs w:val="20"/>
                <w:lang w:val="sr-Latn-CS"/>
              </w:rPr>
            </w:pPr>
            <w:r w:rsidRPr="00FB5875">
              <w:rPr>
                <w:rFonts w:cs="Arial"/>
                <w:noProof/>
                <w:sz w:val="20"/>
                <w:szCs w:val="20"/>
                <w:lang w:val="sr-Latn-CS"/>
              </w:rPr>
              <w:lastRenderedPageBreak/>
              <w:t>5</w:t>
            </w:r>
          </w:p>
        </w:tc>
        <w:tc>
          <w:tcPr>
            <w:tcW w:w="3402" w:type="dxa"/>
            <w:shd w:val="clear" w:color="auto" w:fill="auto"/>
          </w:tcPr>
          <w:p w:rsidR="008B3F40" w:rsidRPr="00FB5875" w:rsidRDefault="008B3F40" w:rsidP="00FB5875">
            <w:pPr>
              <w:spacing w:before="0"/>
              <w:jc w:val="left"/>
              <w:rPr>
                <w:rFonts w:cs="Arial"/>
                <w:bCs/>
                <w:sz w:val="20"/>
                <w:szCs w:val="20"/>
                <w:lang w:val="ru-RU"/>
              </w:rPr>
            </w:pPr>
            <w:r w:rsidRPr="00FB5875">
              <w:rPr>
                <w:rFonts w:cs="Arial"/>
                <w:sz w:val="20"/>
                <w:szCs w:val="20"/>
                <w:lang w:val="sr-Cyrl-RS"/>
              </w:rPr>
              <w:t>МЕСЕЧНИ</w:t>
            </w:r>
            <w:r w:rsidRPr="00FB5875">
              <w:rPr>
                <w:rFonts w:cs="Arial"/>
                <w:sz w:val="20"/>
                <w:szCs w:val="20"/>
                <w:lang w:val="sr-Latn-BA"/>
              </w:rPr>
              <w:t xml:space="preserve">  </w:t>
            </w:r>
            <w:r w:rsidRPr="00FB5875">
              <w:rPr>
                <w:rFonts w:cs="Arial"/>
                <w:sz w:val="20"/>
                <w:szCs w:val="20"/>
              </w:rPr>
              <w:t>ИЗВЕШТАЈ</w:t>
            </w:r>
            <w:r w:rsidRPr="00FB5875">
              <w:rPr>
                <w:rFonts w:cs="Arial"/>
                <w:sz w:val="20"/>
                <w:szCs w:val="20"/>
                <w:lang w:val="sr-Latn-BA"/>
              </w:rPr>
              <w:t xml:space="preserve">  СА  АНАЛИЗОМ  РЕЗУЛТАТА</w:t>
            </w:r>
          </w:p>
        </w:tc>
        <w:tc>
          <w:tcPr>
            <w:tcW w:w="1134" w:type="dxa"/>
            <w:shd w:val="clear" w:color="auto" w:fill="auto"/>
          </w:tcPr>
          <w:p w:rsidR="008B3F40" w:rsidRPr="00FB5875" w:rsidRDefault="008B3F40" w:rsidP="00FB5875">
            <w:pPr>
              <w:spacing w:before="0"/>
              <w:jc w:val="center"/>
              <w:rPr>
                <w:rFonts w:cs="Arial"/>
                <w:sz w:val="20"/>
                <w:szCs w:val="20"/>
                <w:lang w:val="sr-Cyrl-RS"/>
              </w:rPr>
            </w:pPr>
            <w:r w:rsidRPr="00FB5875">
              <w:rPr>
                <w:rFonts w:cs="Arial"/>
                <w:sz w:val="20"/>
                <w:szCs w:val="20"/>
                <w:lang w:val="sr-Cyrl-RS"/>
              </w:rPr>
              <w:t>ком</w:t>
            </w:r>
          </w:p>
        </w:tc>
        <w:tc>
          <w:tcPr>
            <w:tcW w:w="2165" w:type="dxa"/>
            <w:shd w:val="clear" w:color="auto" w:fill="auto"/>
          </w:tcPr>
          <w:p w:rsidR="008B3F40" w:rsidRPr="00FB5875" w:rsidRDefault="008B3F40" w:rsidP="00FB5875">
            <w:pPr>
              <w:spacing w:before="240" w:after="240"/>
              <w:jc w:val="left"/>
              <w:rPr>
                <w:rFonts w:cs="Arial"/>
                <w:sz w:val="20"/>
                <w:szCs w:val="20"/>
                <w:lang w:val="sr-Cyrl-RS"/>
              </w:rPr>
            </w:pPr>
            <w:r w:rsidRPr="00FB5875">
              <w:rPr>
                <w:rFonts w:cs="Arial"/>
                <w:sz w:val="20"/>
                <w:szCs w:val="20"/>
                <w:lang w:val="sr-Cyrl-RS"/>
              </w:rPr>
              <w:t>12</w:t>
            </w:r>
          </w:p>
        </w:tc>
      </w:tr>
      <w:tr w:rsidR="008B3F40" w:rsidRPr="00FB5875" w:rsidTr="008B3F40">
        <w:trPr>
          <w:trHeight w:val="419"/>
          <w:jc w:val="center"/>
        </w:trPr>
        <w:tc>
          <w:tcPr>
            <w:tcW w:w="1075" w:type="dxa"/>
            <w:shd w:val="clear" w:color="auto" w:fill="auto"/>
            <w:vAlign w:val="center"/>
          </w:tcPr>
          <w:p w:rsidR="008B3F40" w:rsidRPr="00FB5875" w:rsidRDefault="008B3F40" w:rsidP="00FB5875">
            <w:pPr>
              <w:spacing w:before="0"/>
              <w:jc w:val="center"/>
              <w:rPr>
                <w:rFonts w:cs="Arial"/>
                <w:noProof/>
                <w:sz w:val="20"/>
                <w:szCs w:val="20"/>
                <w:lang w:val="sr-Latn-CS"/>
              </w:rPr>
            </w:pPr>
            <w:r w:rsidRPr="00FB5875">
              <w:rPr>
                <w:rFonts w:cs="Arial"/>
                <w:noProof/>
                <w:sz w:val="20"/>
                <w:szCs w:val="20"/>
                <w:lang w:val="sr-Latn-CS"/>
              </w:rPr>
              <w:t>6</w:t>
            </w:r>
          </w:p>
        </w:tc>
        <w:tc>
          <w:tcPr>
            <w:tcW w:w="3402" w:type="dxa"/>
            <w:shd w:val="clear" w:color="auto" w:fill="auto"/>
          </w:tcPr>
          <w:p w:rsidR="008B3F40" w:rsidRPr="00FB5875" w:rsidRDefault="008B3F40" w:rsidP="00FB5875">
            <w:pPr>
              <w:spacing w:before="0"/>
              <w:jc w:val="left"/>
              <w:rPr>
                <w:rFonts w:cs="Arial"/>
                <w:bCs/>
                <w:sz w:val="20"/>
                <w:szCs w:val="20"/>
                <w:lang w:val="ru-RU"/>
              </w:rPr>
            </w:pPr>
            <w:r w:rsidRPr="00FB5875">
              <w:rPr>
                <w:rFonts w:cs="Arial"/>
                <w:sz w:val="20"/>
                <w:szCs w:val="20"/>
              </w:rPr>
              <w:t>ГОДИШЊИ</w:t>
            </w:r>
            <w:r w:rsidRPr="00FB5875">
              <w:rPr>
                <w:rFonts w:cs="Arial"/>
                <w:sz w:val="20"/>
                <w:szCs w:val="20"/>
                <w:lang w:val="sr-Latn-BA"/>
              </w:rPr>
              <w:t xml:space="preserve">  </w:t>
            </w:r>
            <w:r w:rsidRPr="00FB5875">
              <w:rPr>
                <w:rFonts w:cs="Arial"/>
                <w:sz w:val="20"/>
                <w:szCs w:val="20"/>
              </w:rPr>
              <w:t>ИЗВЕШТАЈ</w:t>
            </w:r>
            <w:r w:rsidRPr="00FB5875">
              <w:rPr>
                <w:rFonts w:cs="Arial"/>
                <w:sz w:val="20"/>
                <w:szCs w:val="20"/>
                <w:lang w:val="sr-Latn-BA"/>
              </w:rPr>
              <w:t xml:space="preserve">  СА  АНАЛИЗОМ  РЕЗУЛТАТА</w:t>
            </w:r>
          </w:p>
        </w:tc>
        <w:tc>
          <w:tcPr>
            <w:tcW w:w="1134" w:type="dxa"/>
            <w:shd w:val="clear" w:color="auto" w:fill="auto"/>
          </w:tcPr>
          <w:p w:rsidR="008B3F40" w:rsidRPr="00FB5875" w:rsidRDefault="008B3F40" w:rsidP="00FB5875">
            <w:pPr>
              <w:spacing w:before="0"/>
              <w:jc w:val="center"/>
              <w:rPr>
                <w:rFonts w:cs="Arial"/>
                <w:sz w:val="20"/>
                <w:szCs w:val="20"/>
                <w:lang w:val="sr-Cyrl-RS"/>
              </w:rPr>
            </w:pPr>
            <w:r w:rsidRPr="00FB5875">
              <w:rPr>
                <w:rFonts w:cs="Arial"/>
                <w:sz w:val="20"/>
                <w:szCs w:val="20"/>
                <w:lang w:val="sr-Cyrl-RS"/>
              </w:rPr>
              <w:t>ком</w:t>
            </w:r>
          </w:p>
        </w:tc>
        <w:tc>
          <w:tcPr>
            <w:tcW w:w="2165" w:type="dxa"/>
            <w:shd w:val="clear" w:color="auto" w:fill="auto"/>
          </w:tcPr>
          <w:p w:rsidR="008B3F40" w:rsidRPr="00FB5875" w:rsidRDefault="008B3F40" w:rsidP="00FB5875">
            <w:pPr>
              <w:spacing w:before="240" w:after="240"/>
              <w:jc w:val="left"/>
              <w:rPr>
                <w:rFonts w:cs="Arial"/>
                <w:sz w:val="20"/>
                <w:szCs w:val="20"/>
                <w:lang w:val="sr-Latn-RS"/>
              </w:rPr>
            </w:pPr>
            <w:r w:rsidRPr="00FB5875">
              <w:rPr>
                <w:rFonts w:cs="Arial"/>
                <w:sz w:val="20"/>
                <w:szCs w:val="20"/>
                <w:lang w:val="sr-Cyrl-RS"/>
              </w:rPr>
              <w:t>1</w:t>
            </w:r>
          </w:p>
        </w:tc>
      </w:tr>
    </w:tbl>
    <w:p w:rsidR="00FB5875" w:rsidRPr="00FB5875" w:rsidRDefault="00FB5875" w:rsidP="00FB5875">
      <w:pPr>
        <w:rPr>
          <w:lang w:val="sr-Cyrl-CS" w:eastAsia="ar-SA"/>
        </w:rPr>
      </w:pPr>
    </w:p>
    <w:p w:rsidR="00652871" w:rsidRDefault="00A61624" w:rsidP="00652871">
      <w:pPr>
        <w:pStyle w:val="Heading10"/>
        <w:ind w:left="0" w:firstLine="0"/>
        <w:jc w:val="both"/>
        <w:rPr>
          <w:rFonts w:cs="Arial"/>
          <w:lang w:val="sr-Latn-RS"/>
        </w:rPr>
      </w:pPr>
      <w:r>
        <w:rPr>
          <w:rFonts w:cs="Arial"/>
        </w:rPr>
        <w:t>3.</w:t>
      </w:r>
      <w:r w:rsidR="0007524C">
        <w:rPr>
          <w:rFonts w:cs="Arial"/>
          <w:lang w:val="sr-Cyrl-RS"/>
        </w:rPr>
        <w:t>2</w:t>
      </w:r>
      <w:r w:rsidR="00557626" w:rsidRPr="00BE1893">
        <w:rPr>
          <w:rFonts w:cs="Arial"/>
        </w:rPr>
        <w:t>.</w:t>
      </w:r>
      <w:r w:rsidR="00DB369C" w:rsidRPr="00BE1893">
        <w:rPr>
          <w:rFonts w:cs="Arial"/>
        </w:rPr>
        <w:t xml:space="preserve">Рок </w:t>
      </w:r>
      <w:r w:rsidR="00A63575" w:rsidRPr="00BE1893">
        <w:rPr>
          <w:rFonts w:cs="Arial"/>
        </w:rPr>
        <w:t>извршења услуга</w:t>
      </w:r>
      <w:bookmarkStart w:id="19" w:name="_Toc441651542"/>
      <w:bookmarkStart w:id="20" w:name="_Toc442559880"/>
      <w:r w:rsidR="00652871">
        <w:rPr>
          <w:rFonts w:cs="Arial"/>
          <w:lang w:val="sr-Latn-RS"/>
        </w:rPr>
        <w:t>:</w:t>
      </w:r>
    </w:p>
    <w:p w:rsidR="00E92CA9" w:rsidRPr="00E92CA9" w:rsidRDefault="00423378" w:rsidP="00E92CA9">
      <w:pPr>
        <w:rPr>
          <w:b/>
          <w:lang w:val="sr-Cyrl-RS" w:eastAsia="ar-SA"/>
        </w:rPr>
      </w:pPr>
      <w:r>
        <w:rPr>
          <w:b/>
          <w:lang w:val="sr-Cyrl-RS" w:eastAsia="ar-SA"/>
        </w:rPr>
        <w:t>За Локације ТЕНТ A</w:t>
      </w:r>
      <w:r w:rsidR="00E92CA9" w:rsidRPr="00E92CA9">
        <w:rPr>
          <w:b/>
          <w:lang w:val="sr-Cyrl-RS" w:eastAsia="ar-SA"/>
        </w:rPr>
        <w:t xml:space="preserve"> и ТЕНТ Б:</w:t>
      </w:r>
    </w:p>
    <w:p w:rsidR="00E92CA9" w:rsidRDefault="00BC6253" w:rsidP="00E92CA9">
      <w:pPr>
        <w:spacing w:before="0"/>
        <w:jc w:val="left"/>
        <w:rPr>
          <w:rFonts w:cs="Arial"/>
          <w:lang w:val="sr-Cyrl-RS"/>
        </w:rPr>
      </w:pPr>
      <w:r w:rsidRPr="00BC6253">
        <w:rPr>
          <w:rFonts w:cs="Arial"/>
          <w:lang w:val="sr-Cyrl-RS"/>
        </w:rPr>
        <w:t>Рок извршења услуге је у периоду од</w:t>
      </w:r>
      <w:r>
        <w:rPr>
          <w:rFonts w:cs="Arial"/>
          <w:lang w:val="sr-Cyrl-RS"/>
        </w:rPr>
        <w:t xml:space="preserve"> </w:t>
      </w:r>
      <w:r w:rsidR="00E92CA9" w:rsidRPr="00E92CA9">
        <w:rPr>
          <w:rFonts w:cs="Arial"/>
          <w:lang w:val="sr-Cyrl-RS"/>
        </w:rPr>
        <w:t>01.04.201</w:t>
      </w:r>
      <w:r w:rsidR="00E92CA9" w:rsidRPr="00E92CA9">
        <w:rPr>
          <w:rFonts w:cs="Arial"/>
        </w:rPr>
        <w:t>9</w:t>
      </w:r>
      <w:r w:rsidR="00E92CA9" w:rsidRPr="00E92CA9">
        <w:rPr>
          <w:rFonts w:cs="Arial"/>
          <w:lang w:val="sr-Cyrl-RS"/>
        </w:rPr>
        <w:t>. – 15.10.2019.</w:t>
      </w:r>
    </w:p>
    <w:p w:rsidR="00BC6253" w:rsidRPr="00E92CA9" w:rsidRDefault="00BC6253" w:rsidP="00E92CA9">
      <w:pPr>
        <w:spacing w:before="0"/>
        <w:jc w:val="left"/>
        <w:rPr>
          <w:rFonts w:cs="Arial"/>
          <w:lang w:val="sr-Cyrl-RS"/>
        </w:rPr>
      </w:pPr>
    </w:p>
    <w:p w:rsidR="00BC6253" w:rsidRPr="00E92CA9" w:rsidRDefault="00E92CA9" w:rsidP="00E92CA9">
      <w:pPr>
        <w:spacing w:before="0"/>
        <w:jc w:val="left"/>
        <w:rPr>
          <w:rFonts w:cs="Arial"/>
          <w:b/>
          <w:lang w:val="sr-Cyrl-RS"/>
        </w:rPr>
      </w:pPr>
      <w:r w:rsidRPr="00E92CA9">
        <w:rPr>
          <w:rFonts w:cs="Arial"/>
          <w:b/>
          <w:lang w:val="sr-Cyrl-RS"/>
        </w:rPr>
        <w:t>За локацију ТЕК</w:t>
      </w:r>
      <w:r w:rsidR="008B3F40">
        <w:rPr>
          <w:rFonts w:cs="Arial"/>
          <w:b/>
          <w:lang w:val="sr-Cyrl-RS"/>
        </w:rPr>
        <w:t>:</w:t>
      </w:r>
    </w:p>
    <w:p w:rsidR="00FB5875" w:rsidRPr="00FB5875" w:rsidRDefault="00BC6253" w:rsidP="00FB5875">
      <w:pPr>
        <w:spacing w:before="0"/>
        <w:jc w:val="left"/>
        <w:rPr>
          <w:rFonts w:cs="Arial"/>
          <w:noProof/>
          <w:lang w:val="sr-Cyrl-RS"/>
        </w:rPr>
      </w:pPr>
      <w:r w:rsidRPr="00BC6253">
        <w:rPr>
          <w:rFonts w:cs="Arial"/>
          <w:lang w:val="sr-Cyrl-RS"/>
        </w:rPr>
        <w:t>Рок извршења услуге је у периоду од</w:t>
      </w:r>
      <w:r w:rsidRPr="00FB5875">
        <w:rPr>
          <w:rFonts w:cs="Arial"/>
          <w:noProof/>
          <w:lang w:val="sr-Cyrl-RS"/>
        </w:rPr>
        <w:t xml:space="preserve"> </w:t>
      </w:r>
      <w:r w:rsidR="00FB5875" w:rsidRPr="00FB5875">
        <w:rPr>
          <w:rFonts w:cs="Arial"/>
          <w:noProof/>
          <w:lang w:val="sr-Cyrl-RS"/>
        </w:rPr>
        <w:t>01.10.2018. – 15.10.2019.</w:t>
      </w:r>
    </w:p>
    <w:p w:rsidR="00FB5875" w:rsidRPr="00FB5875" w:rsidRDefault="00FB5875" w:rsidP="00FB5875">
      <w:pPr>
        <w:spacing w:before="0"/>
        <w:jc w:val="left"/>
        <w:rPr>
          <w:rFonts w:cs="Arial"/>
          <w:b/>
          <w:noProof/>
          <w:sz w:val="24"/>
          <w:szCs w:val="24"/>
          <w:lang w:val="sr-Cyrl-RS"/>
        </w:rPr>
      </w:pPr>
    </w:p>
    <w:p w:rsidR="00FB5875" w:rsidRPr="00E92CA9" w:rsidRDefault="00FB5875" w:rsidP="00FB5875">
      <w:pPr>
        <w:spacing w:before="0"/>
        <w:jc w:val="left"/>
        <w:rPr>
          <w:rFonts w:cs="Arial"/>
          <w:b/>
          <w:lang w:val="sr-Cyrl-RS"/>
        </w:rPr>
      </w:pPr>
      <w:r>
        <w:rPr>
          <w:rFonts w:cs="Arial"/>
          <w:b/>
          <w:lang w:val="sr-Cyrl-RS"/>
        </w:rPr>
        <w:t>За локацију ТЕМ</w:t>
      </w:r>
      <w:r w:rsidR="008B3F40">
        <w:rPr>
          <w:rFonts w:cs="Arial"/>
          <w:b/>
          <w:lang w:val="sr-Cyrl-RS"/>
        </w:rPr>
        <w:t>:</w:t>
      </w:r>
    </w:p>
    <w:p w:rsidR="00BC6253" w:rsidRDefault="00BC6253" w:rsidP="00C51317">
      <w:pPr>
        <w:spacing w:before="0"/>
        <w:jc w:val="left"/>
        <w:rPr>
          <w:rFonts w:cs="Arial"/>
          <w:lang w:val="sr-Cyrl-RS"/>
        </w:rPr>
      </w:pPr>
      <w:r w:rsidRPr="00BC6253">
        <w:rPr>
          <w:rFonts w:cs="Arial"/>
          <w:lang w:val="sr-Cyrl-RS"/>
        </w:rPr>
        <w:t>Рок извршења услуге је у периоду од</w:t>
      </w:r>
      <w:r>
        <w:rPr>
          <w:rFonts w:cs="Arial"/>
          <w:lang w:val="sr-Cyrl-RS"/>
        </w:rPr>
        <w:t xml:space="preserve"> </w:t>
      </w:r>
      <w:r w:rsidR="008B3F40" w:rsidRPr="00B9250C">
        <w:rPr>
          <w:rFonts w:cs="Arial"/>
          <w:lang w:val="sr-Cyrl-RS"/>
        </w:rPr>
        <w:t>01.10.201</w:t>
      </w:r>
      <w:r w:rsidR="008B3F40" w:rsidRPr="00B9250C">
        <w:rPr>
          <w:rFonts w:cs="Arial"/>
        </w:rPr>
        <w:t>8</w:t>
      </w:r>
      <w:r w:rsidR="008B3F40" w:rsidRPr="00B9250C">
        <w:rPr>
          <w:rFonts w:cs="Arial"/>
          <w:lang w:val="sr-Cyrl-RS"/>
        </w:rPr>
        <w:t>. – 15.10.2019.</w:t>
      </w:r>
    </w:p>
    <w:p w:rsidR="008B3F40" w:rsidRPr="00C51317" w:rsidRDefault="008B3F40" w:rsidP="00C51317">
      <w:pPr>
        <w:spacing w:before="0"/>
        <w:jc w:val="left"/>
        <w:rPr>
          <w:rFonts w:cs="Arial"/>
          <w:lang w:val="sr-Cyrl-RS"/>
        </w:rPr>
      </w:pPr>
      <w:r w:rsidRPr="00B9250C">
        <w:rPr>
          <w:rFonts w:cs="Arial"/>
          <w:lang w:val="sr-Cyrl-RS"/>
        </w:rPr>
        <w:t xml:space="preserve"> </w:t>
      </w:r>
    </w:p>
    <w:p w:rsidR="00F87EE1" w:rsidRDefault="00A61624" w:rsidP="003A044A">
      <w:pPr>
        <w:spacing w:before="0"/>
        <w:rPr>
          <w:rFonts w:cs="Arial"/>
          <w:b/>
          <w:lang w:val="sr-Cyrl-RS"/>
        </w:rPr>
      </w:pPr>
      <w:r w:rsidRPr="00F80040">
        <w:rPr>
          <w:rFonts w:cs="Arial"/>
          <w:b/>
        </w:rPr>
        <w:t>3.</w:t>
      </w:r>
      <w:r w:rsidR="0007524C">
        <w:rPr>
          <w:rFonts w:cs="Arial"/>
          <w:b/>
          <w:lang w:val="sr-Cyrl-RS"/>
        </w:rPr>
        <w:t>3</w:t>
      </w:r>
      <w:r w:rsidR="00781B02" w:rsidRPr="00F80040">
        <w:rPr>
          <w:rFonts w:cs="Arial"/>
          <w:b/>
        </w:rPr>
        <w:t>.</w:t>
      </w:r>
      <w:r w:rsidR="00DB369C" w:rsidRPr="00F80040">
        <w:rPr>
          <w:rFonts w:cs="Arial"/>
          <w:b/>
        </w:rPr>
        <w:t xml:space="preserve">Место </w:t>
      </w:r>
      <w:bookmarkEnd w:id="19"/>
      <w:bookmarkEnd w:id="20"/>
      <w:r w:rsidR="00A63575" w:rsidRPr="00F80040">
        <w:rPr>
          <w:rFonts w:cs="Arial"/>
          <w:b/>
        </w:rPr>
        <w:t>извршења услуга</w:t>
      </w:r>
      <w:r w:rsidR="00BE1893" w:rsidRPr="00F80040">
        <w:rPr>
          <w:rFonts w:cs="Arial"/>
          <w:b/>
          <w:lang w:val="sr-Cyrl-RS"/>
        </w:rPr>
        <w:t>:</w:t>
      </w:r>
    </w:p>
    <w:p w:rsidR="00E92CA9" w:rsidRDefault="00E92CA9" w:rsidP="00E92CA9">
      <w:pPr>
        <w:spacing w:before="0"/>
        <w:rPr>
          <w:rFonts w:cs="Arial"/>
          <w:lang w:val="sr-Cyrl-RS"/>
        </w:rPr>
      </w:pPr>
      <w:r>
        <w:rPr>
          <w:rFonts w:cs="Arial"/>
          <w:color w:val="000000" w:themeColor="text1"/>
          <w:lang w:val="sr-Cyrl-RS" w:eastAsia="zh-CN"/>
        </w:rPr>
        <w:t xml:space="preserve">Локација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E92CA9" w:rsidRDefault="00E92CA9" w:rsidP="00E92CA9">
      <w:pPr>
        <w:tabs>
          <w:tab w:val="left" w:pos="4882"/>
        </w:tabs>
        <w:spacing w:before="0"/>
        <w:rPr>
          <w:rFonts w:cs="Arial"/>
          <w:color w:val="000000" w:themeColor="text1"/>
          <w:lang w:val="sr-Cyrl-RS" w:eastAsia="zh-CN"/>
        </w:rPr>
      </w:pPr>
      <w:r>
        <w:rPr>
          <w:rFonts w:cs="Arial"/>
          <w:color w:val="000000" w:themeColor="text1"/>
          <w:lang w:val="sr-Cyrl-RS" w:eastAsia="zh-CN"/>
        </w:rPr>
        <w:t>Локација ТЕНТ Б, 11509 Ушће</w:t>
      </w:r>
      <w:r>
        <w:rPr>
          <w:rFonts w:cs="Arial"/>
          <w:color w:val="000000" w:themeColor="text1"/>
          <w:lang w:val="sr-Cyrl-RS" w:eastAsia="zh-CN"/>
        </w:rPr>
        <w:tab/>
      </w:r>
    </w:p>
    <w:p w:rsidR="00E92CA9" w:rsidRDefault="00E92CA9" w:rsidP="00E92CA9">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E92CA9" w:rsidRPr="00E666A7" w:rsidRDefault="00E92CA9" w:rsidP="00E92CA9">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p w:rsidR="00D11898" w:rsidRPr="008B3F40" w:rsidRDefault="00AA5E70" w:rsidP="008B3F40">
      <w:pPr>
        <w:tabs>
          <w:tab w:val="left" w:pos="4882"/>
        </w:tabs>
        <w:spacing w:before="0"/>
        <w:rPr>
          <w:rFonts w:cs="Arial"/>
          <w:color w:val="000000" w:themeColor="text1"/>
          <w:lang w:val="sr-Cyrl-RS" w:eastAsia="zh-CN"/>
        </w:rPr>
      </w:pPr>
      <w:r w:rsidRPr="00F835FE">
        <w:rPr>
          <w:rFonts w:cs="Arial"/>
          <w:color w:val="000000" w:themeColor="text1"/>
          <w:lang w:val="sr-Cyrl-RS" w:eastAsia="zh-CN"/>
        </w:rPr>
        <w:tab/>
      </w:r>
      <w:bookmarkStart w:id="21" w:name="_Toc442559884"/>
    </w:p>
    <w:p w:rsidR="00E92CA9" w:rsidRPr="00C51317" w:rsidRDefault="00E92CA9" w:rsidP="00C51317">
      <w:pPr>
        <w:pStyle w:val="Heading10"/>
        <w:rPr>
          <w:rFonts w:cs="Arial"/>
          <w:lang w:val="sr-Cyrl-RS"/>
        </w:rPr>
      </w:pPr>
      <w:r>
        <w:rPr>
          <w:rFonts w:cs="Arial"/>
          <w:lang w:val="sr-Cyrl-RS"/>
        </w:rPr>
        <w:t>3</w:t>
      </w:r>
      <w:r w:rsidRPr="00BE1893">
        <w:rPr>
          <w:rFonts w:cs="Arial"/>
          <w:lang w:val="en-US"/>
        </w:rPr>
        <w:t>.</w:t>
      </w:r>
      <w:r>
        <w:rPr>
          <w:rFonts w:cs="Arial"/>
          <w:lang w:val="sr-Cyrl-RS"/>
        </w:rPr>
        <w:t>4</w:t>
      </w:r>
      <w:r w:rsidRPr="00BE1893">
        <w:rPr>
          <w:rFonts w:cs="Arial"/>
          <w:lang w:val="en-US"/>
        </w:rPr>
        <w:t xml:space="preserve">. </w:t>
      </w:r>
      <w:r w:rsidRPr="00BE1893">
        <w:rPr>
          <w:rFonts w:cs="Arial"/>
        </w:rPr>
        <w:t>Квалитативни и квантитативни пријем</w:t>
      </w:r>
    </w:p>
    <w:p w:rsidR="008B3F40" w:rsidRPr="00426FF6" w:rsidRDefault="00E92CA9" w:rsidP="00C51317">
      <w:pPr>
        <w:spacing w:before="0"/>
        <w:rPr>
          <w:rFonts w:cs="Arial"/>
          <w:lang w:val="sr-Cyrl-RS"/>
        </w:rPr>
      </w:pPr>
      <w:r w:rsidRPr="00BE1893">
        <w:rPr>
          <w:rFonts w:cs="Arial"/>
          <w:lang w:val="sr-Cyrl-RS"/>
        </w:rPr>
        <w:t>П</w:t>
      </w:r>
      <w:r w:rsidRPr="00BE1893">
        <w:rPr>
          <w:rFonts w:cs="Arial"/>
        </w:rPr>
        <w:t xml:space="preserve">о обављеном послу, </w:t>
      </w:r>
      <w:r w:rsidR="00426FF6">
        <w:rPr>
          <w:rFonts w:cs="Arial"/>
          <w:lang w:val="sr-Cyrl-RS"/>
        </w:rPr>
        <w:t>Изабрани понуђач</w:t>
      </w:r>
      <w:r w:rsidRPr="00BE1893">
        <w:rPr>
          <w:rFonts w:cs="Arial"/>
        </w:rPr>
        <w:t xml:space="preserve"> доставља </w:t>
      </w:r>
      <w:r w:rsidRPr="00BE1893">
        <w:rPr>
          <w:rFonts w:cs="Arial"/>
          <w:lang w:val="sr-Cyrl-RS"/>
        </w:rPr>
        <w:t>Извештај о извршеној услузи</w:t>
      </w:r>
      <w:r w:rsidRPr="00FB1CBE">
        <w:rPr>
          <w:rFonts w:cs="Arial"/>
          <w:color w:val="FF0000"/>
          <w:lang w:val="sr-Cyrl-RS"/>
        </w:rPr>
        <w:t xml:space="preserve"> </w:t>
      </w:r>
      <w:r w:rsidRPr="00FB1CBE">
        <w:rPr>
          <w:rFonts w:cs="Arial"/>
          <w:lang w:val="sr-Cyrl-RS"/>
        </w:rPr>
        <w:t>у три примерка</w:t>
      </w:r>
      <w:r w:rsidRPr="00BE1893">
        <w:rPr>
          <w:rFonts w:cs="Arial"/>
        </w:rPr>
        <w:t xml:space="preserve">. </w:t>
      </w:r>
      <w:r w:rsidRPr="00BE1893">
        <w:rPr>
          <w:rFonts w:cs="Arial"/>
          <w:lang w:val="sr-Cyrl-RS"/>
        </w:rPr>
        <w:t>Извештај о извршеној услузи</w:t>
      </w:r>
      <w:r w:rsidRPr="00BE1893">
        <w:rPr>
          <w:rFonts w:cs="Arial"/>
        </w:rP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r w:rsidR="00426FF6">
        <w:rPr>
          <w:rFonts w:cs="Arial"/>
          <w:lang w:val="sr-Cyrl-RS"/>
        </w:rPr>
        <w:t>Изабраном понуђачу.</w:t>
      </w:r>
    </w:p>
    <w:p w:rsidR="007E7C45" w:rsidRDefault="007E7C45" w:rsidP="00C51317">
      <w:pPr>
        <w:spacing w:before="0"/>
        <w:rPr>
          <w:rFonts w:cs="Arial"/>
        </w:rPr>
      </w:pPr>
    </w:p>
    <w:p w:rsidR="007E7C45" w:rsidRDefault="007E7C45" w:rsidP="00C51317">
      <w:pPr>
        <w:spacing w:before="0"/>
        <w:rPr>
          <w:rFonts w:cs="Arial"/>
        </w:rPr>
      </w:pPr>
    </w:p>
    <w:p w:rsidR="007E7C45" w:rsidRDefault="007E7C45" w:rsidP="00C51317">
      <w:pPr>
        <w:spacing w:before="0"/>
        <w:rPr>
          <w:rFonts w:cs="Arial"/>
        </w:rPr>
      </w:pPr>
    </w:p>
    <w:p w:rsidR="007E7C45" w:rsidRDefault="007E7C45"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BC6253" w:rsidRDefault="00BC6253" w:rsidP="00C51317">
      <w:pPr>
        <w:spacing w:before="0"/>
        <w:rPr>
          <w:rFonts w:cs="Arial"/>
        </w:rPr>
      </w:pPr>
    </w:p>
    <w:p w:rsidR="00BC6253" w:rsidRDefault="00BC6253" w:rsidP="00C51317">
      <w:pPr>
        <w:spacing w:before="0"/>
        <w:rPr>
          <w:rFonts w:cs="Arial"/>
        </w:rPr>
      </w:pPr>
    </w:p>
    <w:p w:rsidR="00BC6253" w:rsidRDefault="00BC6253" w:rsidP="00C51317">
      <w:pPr>
        <w:spacing w:before="0"/>
        <w:rPr>
          <w:rFonts w:cs="Arial"/>
        </w:rPr>
      </w:pPr>
    </w:p>
    <w:p w:rsidR="007E7C45" w:rsidRPr="00C51317" w:rsidRDefault="007E7C45" w:rsidP="00C51317">
      <w:pPr>
        <w:spacing w:before="0"/>
        <w:rPr>
          <w:rFonts w:cs="Arial"/>
        </w:rPr>
      </w:pPr>
    </w:p>
    <w:p w:rsidR="00A12613" w:rsidRPr="00E47C2E" w:rsidRDefault="004F0D04" w:rsidP="004F0D04">
      <w:pPr>
        <w:pStyle w:val="Heading10"/>
        <w:rPr>
          <w:rFonts w:cs="Arial"/>
        </w:rPr>
      </w:pPr>
      <w:r>
        <w:rPr>
          <w:rFonts w:cs="Arial"/>
          <w:lang w:val="en-US"/>
        </w:rPr>
        <w:lastRenderedPageBreak/>
        <w:t>4.</w:t>
      </w:r>
      <w:r w:rsidR="00A12613"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D31A83">
            <w:pPr>
              <w:numPr>
                <w:ilvl w:val="0"/>
                <w:numId w:val="15"/>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D31A83">
            <w:pPr>
              <w:numPr>
                <w:ilvl w:val="0"/>
                <w:numId w:val="12"/>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D31A83">
            <w:pPr>
              <w:numPr>
                <w:ilvl w:val="0"/>
                <w:numId w:val="1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D31A83">
            <w:pPr>
              <w:numPr>
                <w:ilvl w:val="0"/>
                <w:numId w:val="1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D31A83">
            <w:pPr>
              <w:numPr>
                <w:ilvl w:val="0"/>
                <w:numId w:val="1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D31A83">
            <w:pPr>
              <w:numPr>
                <w:ilvl w:val="0"/>
                <w:numId w:val="15"/>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D31A83">
            <w:pPr>
              <w:numPr>
                <w:ilvl w:val="0"/>
                <w:numId w:val="16"/>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D31A83">
            <w:pPr>
              <w:numPr>
                <w:ilvl w:val="0"/>
                <w:numId w:val="16"/>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D31A83">
            <w:pPr>
              <w:numPr>
                <w:ilvl w:val="0"/>
                <w:numId w:val="16"/>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D31A83">
            <w:pPr>
              <w:numPr>
                <w:ilvl w:val="0"/>
                <w:numId w:val="17"/>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76B5E" w:rsidRDefault="00A12613" w:rsidP="00A12613">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2D1ABE" w:rsidRDefault="002D1ABE" w:rsidP="00A12613">
            <w:pPr>
              <w:tabs>
                <w:tab w:val="left" w:pos="680"/>
              </w:tabs>
              <w:snapToGrid w:val="0"/>
              <w:contextualSpacing/>
              <w:rPr>
                <w:rFonts w:eastAsia="Calibri" w:cs="Arial"/>
                <w:lang w:val="sr-Latn-CS" w:eastAsia="sr-Latn-CS"/>
              </w:rPr>
            </w:pPr>
          </w:p>
          <w:p w:rsidR="00E76B5E" w:rsidRPr="00E47C2E" w:rsidRDefault="00E76B5E" w:rsidP="00A12613">
            <w:pPr>
              <w:tabs>
                <w:tab w:val="left" w:pos="680"/>
              </w:tabs>
              <w:snapToGrid w:val="0"/>
              <w:contextualSpacing/>
              <w:rPr>
                <w:rFonts w:eastAsia="Calibri" w:cs="Arial"/>
              </w:rPr>
            </w:pP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D31A83">
            <w:pPr>
              <w:numPr>
                <w:ilvl w:val="0"/>
                <w:numId w:val="18"/>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D31A83">
            <w:pPr>
              <w:numPr>
                <w:ilvl w:val="0"/>
                <w:numId w:val="18"/>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D31A83">
            <w:pPr>
              <w:numPr>
                <w:ilvl w:val="0"/>
                <w:numId w:val="18"/>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BE602B" w:rsidRPr="00E47C2E" w:rsidTr="00A12613">
        <w:trPr>
          <w:jc w:val="center"/>
        </w:trPr>
        <w:tc>
          <w:tcPr>
            <w:tcW w:w="729" w:type="dxa"/>
            <w:vAlign w:val="center"/>
          </w:tcPr>
          <w:p w:rsidR="00BE602B" w:rsidRPr="00E47C2E" w:rsidRDefault="00BE602B" w:rsidP="00BE602B">
            <w:pPr>
              <w:jc w:val="center"/>
              <w:rPr>
                <w:rFonts w:cs="Arial"/>
              </w:rPr>
            </w:pPr>
            <w:r>
              <w:rPr>
                <w:rFonts w:cs="Arial"/>
              </w:rPr>
              <w:lastRenderedPageBreak/>
              <w:t>5.</w:t>
            </w:r>
          </w:p>
        </w:tc>
        <w:tc>
          <w:tcPr>
            <w:tcW w:w="8430" w:type="dxa"/>
          </w:tcPr>
          <w:p w:rsidR="00BE602B" w:rsidRPr="00101511" w:rsidRDefault="00BE602B" w:rsidP="00BE602B">
            <w:pPr>
              <w:snapToGrid w:val="0"/>
              <w:spacing w:before="0"/>
              <w:rPr>
                <w:rFonts w:cs="Arial"/>
                <w:u w:val="single"/>
                <w:lang w:val="sr-Latn-CS" w:eastAsia="sr-Latn-CS"/>
              </w:rPr>
            </w:pPr>
            <w:r w:rsidRPr="00101511">
              <w:rPr>
                <w:rFonts w:cs="Arial"/>
                <w:b/>
                <w:u w:val="single"/>
                <w:lang w:val="sr-Latn-CS" w:eastAsia="sr-Latn-CS"/>
              </w:rPr>
              <w:t>Услов</w:t>
            </w:r>
            <w:r w:rsidRPr="00101511">
              <w:rPr>
                <w:rFonts w:cs="Arial"/>
                <w:u w:val="single"/>
                <w:lang w:val="sr-Latn-CS" w:eastAsia="sr-Latn-CS"/>
              </w:rPr>
              <w:t>:</w:t>
            </w:r>
          </w:p>
          <w:p w:rsidR="00BE602B" w:rsidRPr="00BC793F" w:rsidRDefault="00BE602B" w:rsidP="00D31A83">
            <w:pPr>
              <w:numPr>
                <w:ilvl w:val="0"/>
                <w:numId w:val="28"/>
              </w:numPr>
              <w:suppressAutoHyphens/>
              <w:overflowPunct w:val="0"/>
              <w:autoSpaceDE w:val="0"/>
              <w:autoSpaceDN w:val="0"/>
              <w:adjustRightInd w:val="0"/>
              <w:spacing w:before="0"/>
              <w:ind w:left="840"/>
              <w:jc w:val="left"/>
              <w:textAlignment w:val="baseline"/>
              <w:rPr>
                <w:rFonts w:cs="Arial"/>
                <w:lang w:val="sr-Cyrl-RS"/>
              </w:rPr>
            </w:pPr>
            <w:r>
              <w:rPr>
                <w:rFonts w:cs="Arial"/>
                <w:b/>
                <w:sz w:val="24"/>
                <w:szCs w:val="20"/>
                <w:lang w:val="sr-Cyrl-RS"/>
              </w:rPr>
              <w:t xml:space="preserve">да има </w:t>
            </w:r>
            <w:r w:rsidRPr="00061F73">
              <w:rPr>
                <w:rFonts w:cs="Arial"/>
                <w:b/>
                <w:sz w:val="24"/>
                <w:szCs w:val="20"/>
                <w:lang w:val="sr-Cyrl-RS"/>
              </w:rPr>
              <w:t>ВАЖЕЋЕ РЕШЕЊЕ МИНИСТАРСТВА</w:t>
            </w:r>
            <w:r>
              <w:rPr>
                <w:rFonts w:cs="Arial"/>
                <w:b/>
                <w:sz w:val="24"/>
                <w:szCs w:val="20"/>
                <w:lang w:val="sr-Cyrl-RS"/>
              </w:rPr>
              <w:t xml:space="preserve"> (</w:t>
            </w:r>
            <w:r w:rsidRPr="00BC793F">
              <w:rPr>
                <w:rFonts w:cs="Arial"/>
                <w:lang w:val="sr-Cyrl-RS"/>
              </w:rPr>
              <w:t>Министарства заштите животне средине  или Министарства које је у време</w:t>
            </w:r>
            <w:r>
              <w:rPr>
                <w:rFonts w:cs="Arial"/>
                <w:lang w:val="sr-Cyrl-RS"/>
              </w:rPr>
              <w:t xml:space="preserve"> издавања решења било надлежно</w:t>
            </w:r>
            <w:r w:rsidR="0071307A" w:rsidRPr="00BC793F">
              <w:rPr>
                <w:rFonts w:cs="Arial"/>
                <w:lang w:val="sr-Cyrl-RS"/>
              </w:rPr>
              <w:t xml:space="preserve"> за послове заштите животне средине</w:t>
            </w:r>
            <w:r>
              <w:rPr>
                <w:rFonts w:cs="Arial"/>
                <w:lang w:val="sr-Cyrl-RS"/>
              </w:rPr>
              <w:t xml:space="preserve">) </w:t>
            </w:r>
            <w:r w:rsidRPr="00BC793F">
              <w:rPr>
                <w:rFonts w:cs="Arial"/>
                <w:lang w:val="sr-Cyrl-RS"/>
              </w:rPr>
              <w:t xml:space="preserve"> </w:t>
            </w:r>
            <w:r>
              <w:rPr>
                <w:rFonts w:cs="Arial"/>
                <w:lang w:val="sr-Cyrl-RS"/>
              </w:rPr>
              <w:t>,</w:t>
            </w:r>
            <w:r w:rsidRPr="00BC793F">
              <w:rPr>
                <w:rFonts w:cs="Arial"/>
                <w:lang w:val="sr-Cyrl-RS"/>
              </w:rPr>
              <w:t xml:space="preserve"> којим је с</w:t>
            </w:r>
            <w:r>
              <w:rPr>
                <w:rFonts w:cs="Arial"/>
                <w:lang w:val="sr-Cyrl-RS"/>
              </w:rPr>
              <w:t>тручна организација овлашћена да врши испитивања квалитета амбијенталног ваздуха.</w:t>
            </w:r>
          </w:p>
          <w:p w:rsidR="00BE602B" w:rsidRPr="00BC793F" w:rsidRDefault="00BE602B" w:rsidP="00BE602B">
            <w:pPr>
              <w:snapToGrid w:val="0"/>
              <w:spacing w:before="0"/>
              <w:rPr>
                <w:rFonts w:cs="Arial"/>
                <w:b/>
                <w:u w:val="single"/>
                <w:lang w:val="sr-Latn-CS" w:eastAsia="sr-Latn-CS"/>
              </w:rPr>
            </w:pPr>
            <w:r w:rsidRPr="00BC793F">
              <w:rPr>
                <w:rFonts w:cs="Arial"/>
                <w:b/>
                <w:u w:val="single"/>
                <w:lang w:val="sr-Latn-CS" w:eastAsia="sr-Latn-CS"/>
              </w:rPr>
              <w:t>Доказ:</w:t>
            </w:r>
          </w:p>
          <w:p w:rsidR="0071307A" w:rsidRDefault="00BE602B" w:rsidP="00D31A83">
            <w:pPr>
              <w:numPr>
                <w:ilvl w:val="0"/>
                <w:numId w:val="28"/>
              </w:numPr>
              <w:suppressAutoHyphens/>
              <w:overflowPunct w:val="0"/>
              <w:autoSpaceDE w:val="0"/>
              <w:autoSpaceDN w:val="0"/>
              <w:adjustRightInd w:val="0"/>
              <w:spacing w:before="0"/>
              <w:ind w:left="840"/>
              <w:jc w:val="left"/>
              <w:textAlignment w:val="baseline"/>
              <w:rPr>
                <w:rFonts w:cs="Arial"/>
                <w:lang w:val="sr-Cyrl-RS"/>
              </w:rPr>
            </w:pPr>
            <w:r w:rsidRPr="00BC793F">
              <w:rPr>
                <w:rFonts w:cs="Arial"/>
                <w:lang w:val="sr-Cyrl-RS"/>
              </w:rPr>
              <w:t>Копија Решења издато</w:t>
            </w:r>
            <w:r>
              <w:rPr>
                <w:rFonts w:cs="Arial"/>
                <w:lang w:val="sr-Cyrl-RS"/>
              </w:rPr>
              <w:t>г</w:t>
            </w:r>
            <w:r w:rsidRPr="00BC793F">
              <w:rPr>
                <w:rFonts w:cs="Arial"/>
              </w:rPr>
              <w:t xml:space="preserve"> од стране </w:t>
            </w:r>
            <w:r w:rsidRPr="00BC793F">
              <w:rPr>
                <w:rFonts w:cs="Arial"/>
                <w:lang w:val="sr-Cyrl-RS"/>
              </w:rPr>
              <w:t xml:space="preserve">надлежног органа (Министарства заштите животне средине  или Министарства које је у време издавања решења било надлежно   за послове заштите животне средине)  </w:t>
            </w:r>
            <w:r w:rsidR="0071307A" w:rsidRPr="00BC793F">
              <w:rPr>
                <w:rFonts w:cs="Arial"/>
                <w:lang w:val="sr-Cyrl-RS"/>
              </w:rPr>
              <w:t>којим је с</w:t>
            </w:r>
            <w:r w:rsidR="0071307A">
              <w:rPr>
                <w:rFonts w:cs="Arial"/>
                <w:lang w:val="sr-Cyrl-RS"/>
              </w:rPr>
              <w:t>тручна организација овлашћена да врши испитивања квалитета амбијенталног ваздуха.</w:t>
            </w:r>
          </w:p>
          <w:p w:rsidR="00BE602B" w:rsidRPr="00101511" w:rsidRDefault="00BE602B" w:rsidP="00BE602B">
            <w:pPr>
              <w:snapToGrid w:val="0"/>
              <w:spacing w:before="0"/>
              <w:rPr>
                <w:rFonts w:cs="Arial"/>
                <w:b/>
                <w:lang w:val="ru-RU"/>
              </w:rPr>
            </w:pPr>
            <w:r w:rsidRPr="00101511">
              <w:rPr>
                <w:rFonts w:cs="Arial"/>
                <w:b/>
                <w:lang w:val="ru-RU"/>
              </w:rPr>
              <w:t xml:space="preserve">Напомена: </w:t>
            </w:r>
          </w:p>
          <w:p w:rsidR="00BE602B" w:rsidRPr="0072115E" w:rsidRDefault="00BE602B" w:rsidP="00D31A83">
            <w:pPr>
              <w:numPr>
                <w:ilvl w:val="0"/>
                <w:numId w:val="18"/>
              </w:numPr>
              <w:snapToGrid w:val="0"/>
              <w:spacing w:before="0"/>
              <w:rPr>
                <w:rFonts w:cs="Arial"/>
                <w:lang w:val="ru-RU"/>
              </w:rPr>
            </w:pPr>
            <w:r w:rsidRPr="0072115E">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BE602B" w:rsidRPr="0072115E" w:rsidRDefault="00BE602B" w:rsidP="00D31A83">
            <w:pPr>
              <w:numPr>
                <w:ilvl w:val="0"/>
                <w:numId w:val="18"/>
              </w:numPr>
              <w:snapToGrid w:val="0"/>
              <w:spacing w:before="0"/>
              <w:rPr>
                <w:rFonts w:cs="Arial"/>
                <w:lang w:val="ru-RU"/>
              </w:rPr>
            </w:pPr>
            <w:r w:rsidRPr="0072115E">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BE602B" w:rsidRPr="00101511" w:rsidRDefault="00BE602B" w:rsidP="00D31A83">
            <w:pPr>
              <w:numPr>
                <w:ilvl w:val="0"/>
                <w:numId w:val="18"/>
              </w:numPr>
              <w:snapToGrid w:val="0"/>
              <w:spacing w:before="0"/>
              <w:rPr>
                <w:rFonts w:cs="Arial"/>
              </w:rPr>
            </w:pPr>
            <w:r w:rsidRPr="0072115E">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BE602B" w:rsidRPr="00E47C2E" w:rsidTr="00A12613">
        <w:trPr>
          <w:jc w:val="center"/>
        </w:trPr>
        <w:tc>
          <w:tcPr>
            <w:tcW w:w="729" w:type="dxa"/>
            <w:vAlign w:val="center"/>
          </w:tcPr>
          <w:p w:rsidR="00BE602B" w:rsidRPr="00E47C2E" w:rsidRDefault="00BE602B" w:rsidP="00BE602B">
            <w:pPr>
              <w:jc w:val="center"/>
              <w:rPr>
                <w:rFonts w:cs="Arial"/>
              </w:rPr>
            </w:pPr>
          </w:p>
        </w:tc>
        <w:tc>
          <w:tcPr>
            <w:tcW w:w="8430" w:type="dxa"/>
          </w:tcPr>
          <w:p w:rsidR="00BE602B" w:rsidRPr="005422B8" w:rsidRDefault="00BE602B" w:rsidP="00BE602B">
            <w:pPr>
              <w:ind w:right="-180"/>
              <w:jc w:val="center"/>
              <w:rPr>
                <w:rFonts w:cs="Arial"/>
                <w:b/>
                <w:lang w:val="sr-Latn-CS" w:eastAsia="sr-Latn-CS"/>
              </w:rPr>
            </w:pPr>
            <w:r w:rsidRPr="005422B8">
              <w:rPr>
                <w:rFonts w:cs="Arial"/>
                <w:b/>
                <w:lang w:val="sr-Latn-CS" w:eastAsia="sr-Latn-CS"/>
              </w:rPr>
              <w:t xml:space="preserve">4.2  ДОДАТНИ УСЛОВИ </w:t>
            </w:r>
          </w:p>
          <w:p w:rsidR="00BE602B" w:rsidRDefault="00BE602B" w:rsidP="00057F83">
            <w:pPr>
              <w:snapToGrid w:val="0"/>
              <w:jc w:val="center"/>
              <w:rPr>
                <w:rFonts w:cs="Arial"/>
                <w:b/>
                <w:lang w:val="sr-Latn-CS" w:eastAsia="sr-Latn-CS"/>
              </w:rPr>
            </w:pPr>
            <w:r w:rsidRPr="005422B8">
              <w:rPr>
                <w:rFonts w:cs="Arial"/>
                <w:b/>
                <w:lang w:val="sr-Latn-CS" w:eastAsia="sr-Latn-CS"/>
              </w:rPr>
              <w:t>ЗА УЧЕШЋЕ У ПОСТУПКУ ЈАВНЕ НАБАВКЕ ИЗ ЧЛАНА 76. ЗАКОНА</w:t>
            </w:r>
          </w:p>
        </w:tc>
      </w:tr>
      <w:tr w:rsidR="00BE602B" w:rsidRPr="00E47C2E" w:rsidTr="00A12613">
        <w:trPr>
          <w:jc w:val="center"/>
        </w:trPr>
        <w:tc>
          <w:tcPr>
            <w:tcW w:w="729" w:type="dxa"/>
            <w:vAlign w:val="center"/>
          </w:tcPr>
          <w:p w:rsidR="00BE602B" w:rsidRPr="00E47C2E" w:rsidRDefault="0071307A" w:rsidP="00BE602B">
            <w:pPr>
              <w:jc w:val="center"/>
              <w:rPr>
                <w:rFonts w:cs="Arial"/>
              </w:rPr>
            </w:pPr>
            <w:r>
              <w:rPr>
                <w:rFonts w:cs="Arial"/>
              </w:rPr>
              <w:t>6</w:t>
            </w:r>
            <w:r w:rsidR="00BE602B" w:rsidRPr="00E47C2E">
              <w:rPr>
                <w:rFonts w:cs="Arial"/>
              </w:rPr>
              <w:t>.</w:t>
            </w:r>
          </w:p>
        </w:tc>
        <w:tc>
          <w:tcPr>
            <w:tcW w:w="8430" w:type="dxa"/>
          </w:tcPr>
          <w:p w:rsidR="00BE602B" w:rsidRPr="0071307A" w:rsidRDefault="00BE602B" w:rsidP="00BE602B">
            <w:pPr>
              <w:autoSpaceDE w:val="0"/>
              <w:autoSpaceDN w:val="0"/>
              <w:adjustRightInd w:val="0"/>
              <w:rPr>
                <w:rFonts w:cs="Arial"/>
                <w:b/>
                <w:lang w:val="sr-Latn-CS" w:eastAsia="sr-Latn-CS"/>
              </w:rPr>
            </w:pPr>
            <w:r w:rsidRPr="0071307A">
              <w:rPr>
                <w:rFonts w:cs="Arial"/>
                <w:b/>
                <w:lang w:val="sr-Latn-CS" w:eastAsia="sr-Latn-CS"/>
              </w:rPr>
              <w:t xml:space="preserve">Пословни капацитет </w:t>
            </w:r>
          </w:p>
          <w:p w:rsidR="00BE602B" w:rsidRPr="0071307A" w:rsidRDefault="00BE602B" w:rsidP="00BE602B">
            <w:pPr>
              <w:snapToGrid w:val="0"/>
              <w:spacing w:before="118"/>
              <w:rPr>
                <w:rFonts w:cs="Arial"/>
                <w:u w:val="single"/>
                <w:lang w:val="sr-Latn-CS" w:eastAsia="sr-Latn-CS"/>
              </w:rPr>
            </w:pPr>
            <w:r w:rsidRPr="0071307A">
              <w:rPr>
                <w:rFonts w:cs="Arial"/>
                <w:b/>
                <w:u w:val="single"/>
                <w:lang w:val="sr-Latn-CS" w:eastAsia="sr-Latn-CS"/>
              </w:rPr>
              <w:t>Услов</w:t>
            </w:r>
            <w:r w:rsidR="002D1ABE">
              <w:rPr>
                <w:rFonts w:cs="Arial"/>
                <w:b/>
                <w:u w:val="single"/>
                <w:lang w:val="sr-Cyrl-RS" w:eastAsia="sr-Latn-CS"/>
              </w:rPr>
              <w:t>1</w:t>
            </w:r>
            <w:r w:rsidRPr="0071307A">
              <w:rPr>
                <w:rFonts w:cs="Arial"/>
                <w:u w:val="single"/>
                <w:lang w:val="sr-Latn-CS" w:eastAsia="sr-Latn-CS"/>
              </w:rPr>
              <w:t>:</w:t>
            </w:r>
          </w:p>
          <w:p w:rsidR="002D1ABE" w:rsidRPr="00101511" w:rsidRDefault="002D1ABE" w:rsidP="002D1ABE">
            <w:pPr>
              <w:autoSpaceDE w:val="0"/>
              <w:autoSpaceDN w:val="0"/>
              <w:adjustRightInd w:val="0"/>
              <w:spacing w:before="0"/>
              <w:rPr>
                <w:rFonts w:cs="Arial"/>
                <w:lang w:val="sr-Latn-CS" w:eastAsia="sr-Latn-CS"/>
              </w:rPr>
            </w:pPr>
            <w:r w:rsidRPr="00101511">
              <w:rPr>
                <w:rFonts w:cs="Arial"/>
                <w:lang w:val="sr-Latn-CS" w:eastAsia="sr-Latn-CS"/>
              </w:rPr>
              <w:t xml:space="preserve">Понуђач располаже неопходним </w:t>
            </w:r>
            <w:r w:rsidRPr="00101511">
              <w:rPr>
                <w:rFonts w:cs="Arial"/>
                <w:b/>
                <w:lang w:val="sr-Latn-CS" w:eastAsia="sr-Latn-CS"/>
              </w:rPr>
              <w:t>пословним капацитетом</w:t>
            </w:r>
            <w:r w:rsidRPr="00101511">
              <w:rPr>
                <w:rFonts w:cs="Arial"/>
                <w:lang w:val="sr-Latn-CS" w:eastAsia="sr-Latn-CS"/>
              </w:rPr>
              <w:t xml:space="preserve"> ако:</w:t>
            </w:r>
          </w:p>
          <w:p w:rsidR="002D1ABE" w:rsidRDefault="002D1ABE" w:rsidP="002D1ABE">
            <w:pPr>
              <w:autoSpaceDE w:val="0"/>
              <w:autoSpaceDN w:val="0"/>
              <w:spacing w:before="0"/>
              <w:ind w:left="-108"/>
              <w:contextualSpacing/>
              <w:rPr>
                <w:rFonts w:eastAsia="Calibri" w:cs="Arial"/>
                <w:lang w:val="sr-Latn-RS"/>
              </w:rPr>
            </w:pPr>
            <w:r w:rsidRPr="00101511">
              <w:rPr>
                <w:rFonts w:cs="Arial"/>
                <w:lang w:val="sr-Latn-CS" w:eastAsia="sr-Latn-CS"/>
              </w:rPr>
              <w:t xml:space="preserve">-је у </w:t>
            </w:r>
            <w:r w:rsidRPr="00101511">
              <w:rPr>
                <w:rFonts w:cs="Arial"/>
                <w:lang w:val="sr-Cyrl-CS" w:eastAsia="sr-Latn-CS"/>
              </w:rPr>
              <w:t>претходне</w:t>
            </w:r>
            <w:r w:rsidRPr="00101511">
              <w:rPr>
                <w:rFonts w:cs="Arial"/>
                <w:lang w:val="sr-Latn-CS" w:eastAsia="sr-Latn-CS"/>
              </w:rPr>
              <w:t xml:space="preserve"> три</w:t>
            </w:r>
            <w:r w:rsidRPr="00101511">
              <w:rPr>
                <w:rFonts w:cs="Arial"/>
                <w:lang w:val="sr-Cyrl-RS" w:eastAsia="sr-Latn-CS"/>
              </w:rPr>
              <w:t xml:space="preserve"> </w:t>
            </w:r>
            <w:r w:rsidRPr="00101511">
              <w:rPr>
                <w:rFonts w:cs="Arial"/>
                <w:lang w:val="sr-Latn-CS" w:eastAsia="sr-Latn-CS"/>
              </w:rPr>
              <w:t>године</w:t>
            </w:r>
            <w:r>
              <w:rPr>
                <w:rFonts w:cs="Arial"/>
                <w:lang w:val="sr-Cyrl-RS" w:eastAsia="sr-Latn-CS"/>
              </w:rPr>
              <w:t>,</w:t>
            </w:r>
            <w:r w:rsidRPr="00101511">
              <w:rPr>
                <w:rFonts w:cs="Arial"/>
                <w:lang w:val="sr-Latn-CS" w:eastAsia="sr-Latn-CS"/>
              </w:rPr>
              <w:t xml:space="preserve"> </w:t>
            </w:r>
            <w:r w:rsidRPr="00911663">
              <w:rPr>
                <w:rFonts w:eastAsia="Calibri" w:cs="Arial"/>
                <w:lang w:val="sr-Cyrl-CS"/>
              </w:rPr>
              <w:t xml:space="preserve">до дана објављивања Позива за подношење понуда </w:t>
            </w:r>
            <w:r w:rsidRPr="00911663">
              <w:rPr>
                <w:rFonts w:eastAsia="Calibri" w:cs="Arial"/>
              </w:rPr>
              <w:t xml:space="preserve">на Порталу јавних набавки </w:t>
            </w:r>
            <w:r w:rsidRPr="00911663">
              <w:rPr>
                <w:rFonts w:cs="Arial"/>
                <w:lang w:val="sr-Latn-CS" w:eastAsia="sr-Latn-CS"/>
              </w:rPr>
              <w:t>и</w:t>
            </w:r>
            <w:r w:rsidRPr="00101511">
              <w:rPr>
                <w:rFonts w:cs="Arial"/>
                <w:lang w:val="sr-Latn-CS" w:eastAsia="sr-Latn-CS"/>
              </w:rPr>
              <w:t>звршио</w:t>
            </w:r>
            <w:r>
              <w:rPr>
                <w:rFonts w:cs="Arial"/>
                <w:lang w:val="sr-Cyrl-RS" w:eastAsia="sr-Latn-CS"/>
              </w:rPr>
              <w:t xml:space="preserve"> услуге које су предмет набавке </w:t>
            </w:r>
            <w:r w:rsidRPr="00101511">
              <w:rPr>
                <w:rFonts w:cs="Arial"/>
                <w:lang w:val="sr-Latn-CS" w:eastAsia="sr-Latn-CS"/>
              </w:rPr>
              <w:t xml:space="preserve"> </w:t>
            </w:r>
            <w:r>
              <w:rPr>
                <w:rFonts w:cs="Arial"/>
                <w:lang w:val="sr-Cyrl-RS" w:eastAsia="sr-Latn-CS"/>
              </w:rPr>
              <w:t>минимале укупне вредности 5.100</w:t>
            </w:r>
            <w:r w:rsidRPr="0069268F">
              <w:rPr>
                <w:rFonts w:cs="Arial"/>
                <w:lang w:val="sr-Latn-RS" w:eastAsia="sr-Latn-CS"/>
              </w:rPr>
              <w:t>.000,00</w:t>
            </w:r>
            <w:r w:rsidRPr="0069268F">
              <w:rPr>
                <w:rFonts w:cs="Arial"/>
                <w:lang w:val="sr-Cyrl-RS" w:eastAsia="sr-Latn-CS"/>
              </w:rPr>
              <w:t xml:space="preserve"> </w:t>
            </w:r>
            <w:r w:rsidRPr="00FB1CBE">
              <w:rPr>
                <w:rFonts w:cs="Arial"/>
                <w:lang w:val="sr-Cyrl-RS" w:eastAsia="sr-Latn-CS"/>
              </w:rPr>
              <w:t>дин</w:t>
            </w:r>
            <w:r>
              <w:rPr>
                <w:rFonts w:cs="Arial"/>
                <w:lang w:eastAsia="sr-Latn-CS"/>
              </w:rPr>
              <w:t xml:space="preserve"> </w:t>
            </w:r>
            <w:r w:rsidRPr="00FB1CBE">
              <w:rPr>
                <w:rFonts w:cs="Arial"/>
                <w:lang w:val="sr-Cyrl-RS" w:eastAsia="sr-Latn-CS"/>
              </w:rPr>
              <w:t>без ПДВ</w:t>
            </w:r>
            <w:r>
              <w:rPr>
                <w:rFonts w:cs="Arial"/>
                <w:lang w:val="sr-Cyrl-RS" w:eastAsia="sr-Latn-CS"/>
              </w:rPr>
              <w:t>,</w:t>
            </w:r>
            <w:r w:rsidRPr="00911663">
              <w:rPr>
                <w:rFonts w:eastAsia="Calibri" w:cs="Arial"/>
                <w:color w:val="5B9BD5"/>
              </w:rPr>
              <w:t xml:space="preserve"> </w:t>
            </w:r>
            <w:r w:rsidRPr="00911663">
              <w:rPr>
                <w:rFonts w:eastAsia="Calibri" w:cs="Arial"/>
              </w:rPr>
              <w:t> </w:t>
            </w:r>
            <w:r w:rsidRPr="00911663">
              <w:rPr>
                <w:rFonts w:eastAsia="Calibri" w:cs="Arial"/>
                <w:lang w:val="sr-Latn-RS"/>
              </w:rPr>
              <w:t>у уговореном року, обиму и квалитету</w:t>
            </w:r>
            <w:r>
              <w:rPr>
                <w:rFonts w:eastAsia="Calibri" w:cs="Arial"/>
                <w:lang w:val="sr-Latn-RS"/>
              </w:rPr>
              <w:t>.</w:t>
            </w:r>
            <w:r w:rsidRPr="00911663">
              <w:rPr>
                <w:rFonts w:eastAsia="Calibri" w:cs="Arial"/>
                <w:lang w:val="sr-Latn-RS"/>
              </w:rPr>
              <w:t xml:space="preserve"> </w:t>
            </w:r>
          </w:p>
          <w:p w:rsidR="002D1ABE" w:rsidRPr="0071307A" w:rsidRDefault="002D1ABE" w:rsidP="002D1ABE">
            <w:pPr>
              <w:snapToGrid w:val="0"/>
              <w:spacing w:before="118"/>
              <w:rPr>
                <w:rFonts w:cs="Arial"/>
                <w:u w:val="single"/>
                <w:lang w:val="sr-Latn-CS" w:eastAsia="sr-Latn-CS"/>
              </w:rPr>
            </w:pPr>
            <w:r w:rsidRPr="0071307A">
              <w:rPr>
                <w:rFonts w:cs="Arial"/>
                <w:b/>
                <w:u w:val="single"/>
                <w:lang w:val="sr-Latn-CS" w:eastAsia="sr-Latn-CS"/>
              </w:rPr>
              <w:lastRenderedPageBreak/>
              <w:t>Услов</w:t>
            </w:r>
            <w:r>
              <w:rPr>
                <w:rFonts w:cs="Arial"/>
                <w:b/>
                <w:u w:val="single"/>
                <w:lang w:val="sr-Cyrl-RS" w:eastAsia="sr-Latn-CS"/>
              </w:rPr>
              <w:t>2</w:t>
            </w:r>
            <w:r w:rsidRPr="0071307A">
              <w:rPr>
                <w:rFonts w:cs="Arial"/>
                <w:u w:val="single"/>
                <w:lang w:val="sr-Latn-CS" w:eastAsia="sr-Latn-CS"/>
              </w:rPr>
              <w:t>:</w:t>
            </w:r>
          </w:p>
          <w:p w:rsidR="002D1ABE" w:rsidRPr="00C16E8E" w:rsidRDefault="002D1ABE" w:rsidP="002D1ABE">
            <w:pPr>
              <w:autoSpaceDE w:val="0"/>
              <w:autoSpaceDN w:val="0"/>
              <w:spacing w:before="0"/>
              <w:ind w:left="-108"/>
              <w:contextualSpacing/>
              <w:rPr>
                <w:rFonts w:eastAsia="Calibri" w:cs="Arial"/>
                <w:lang w:val="sr-Latn-RS"/>
              </w:rPr>
            </w:pPr>
          </w:p>
          <w:p w:rsidR="000C17B0" w:rsidRPr="000C17B0" w:rsidRDefault="000C17B0" w:rsidP="000C17B0">
            <w:pPr>
              <w:numPr>
                <w:ilvl w:val="0"/>
                <w:numId w:val="29"/>
              </w:numPr>
              <w:spacing w:before="0" w:line="276" w:lineRule="auto"/>
              <w:contextualSpacing/>
              <w:jc w:val="left"/>
              <w:rPr>
                <w:rFonts w:eastAsia="Calibri" w:cs="Arial"/>
                <w:lang w:val="sr-Cyrl-RS"/>
              </w:rPr>
            </w:pPr>
            <w:r w:rsidRPr="000C17B0">
              <w:rPr>
                <w:rFonts w:eastAsia="Calibri" w:cs="Arial"/>
                <w:lang w:val="sr-Cyrl-RS"/>
              </w:rPr>
              <w:t>Акредитован од стране АТС-А за контролу параметара квалитета ваздуха тражених програмима испитивања</w:t>
            </w:r>
          </w:p>
          <w:p w:rsidR="00BE602B" w:rsidRPr="0071307A" w:rsidRDefault="00BE602B" w:rsidP="00BE602B">
            <w:pPr>
              <w:snapToGrid w:val="0"/>
              <w:spacing w:before="118"/>
              <w:rPr>
                <w:rFonts w:cs="Arial"/>
                <w:b/>
                <w:u w:val="single"/>
                <w:lang w:eastAsia="sr-Latn-CS"/>
              </w:rPr>
            </w:pPr>
            <w:r w:rsidRPr="0071307A">
              <w:rPr>
                <w:rFonts w:cs="Arial"/>
                <w:b/>
                <w:u w:val="single"/>
                <w:lang w:val="sr-Latn-CS" w:eastAsia="sr-Latn-CS"/>
              </w:rPr>
              <w:t>Доказ</w:t>
            </w:r>
            <w:r w:rsidR="002D1ABE">
              <w:rPr>
                <w:rFonts w:cs="Arial"/>
                <w:b/>
                <w:u w:val="single"/>
                <w:lang w:val="sr-Cyrl-RS" w:eastAsia="sr-Latn-CS"/>
              </w:rPr>
              <w:t>1</w:t>
            </w:r>
            <w:r w:rsidRPr="0071307A">
              <w:rPr>
                <w:rFonts w:cs="Arial"/>
                <w:b/>
                <w:u w:val="single"/>
                <w:lang w:val="sr-Latn-CS" w:eastAsia="sr-Latn-CS"/>
              </w:rPr>
              <w:t>:</w:t>
            </w:r>
          </w:p>
          <w:p w:rsidR="0071307A" w:rsidRPr="0071307A" w:rsidRDefault="0071307A" w:rsidP="0071307A">
            <w:pPr>
              <w:autoSpaceDE w:val="0"/>
              <w:autoSpaceDN w:val="0"/>
              <w:adjustRightInd w:val="0"/>
              <w:spacing w:before="0"/>
              <w:ind w:left="279" w:hanging="220"/>
              <w:rPr>
                <w:rFonts w:cs="Arial"/>
                <w:lang w:val="sr-Cyrl-RS" w:eastAsia="sr-Latn-CS"/>
              </w:rPr>
            </w:pPr>
            <w:r w:rsidRPr="0071307A">
              <w:rPr>
                <w:rFonts w:cs="Arial"/>
                <w:lang w:val="ru-RU" w:eastAsia="sr-Latn-CS"/>
              </w:rPr>
              <w:t xml:space="preserve">- </w:t>
            </w:r>
            <w:r w:rsidRPr="0071307A">
              <w:rPr>
                <w:rFonts w:cs="Arial"/>
                <w:lang w:val="sr-Latn-CS" w:eastAsia="sr-Latn-CS"/>
              </w:rPr>
              <w:t xml:space="preserve">Референтна листа </w:t>
            </w:r>
          </w:p>
          <w:p w:rsidR="0071307A" w:rsidRDefault="0071307A" w:rsidP="0071307A">
            <w:pPr>
              <w:autoSpaceDE w:val="0"/>
              <w:autoSpaceDN w:val="0"/>
              <w:adjustRightInd w:val="0"/>
              <w:spacing w:before="0"/>
              <w:ind w:left="279" w:hanging="220"/>
              <w:rPr>
                <w:rFonts w:cs="Arial"/>
                <w:lang w:val="sr-Latn-CS" w:eastAsia="sr-Latn-CS"/>
              </w:rPr>
            </w:pPr>
            <w:r w:rsidRPr="0071307A">
              <w:rPr>
                <w:rFonts w:cs="Arial"/>
                <w:lang w:val="sr-Latn-CS" w:eastAsia="sr-Latn-CS"/>
              </w:rPr>
              <w:t>-Потписане и оверене потврде купаца</w:t>
            </w:r>
          </w:p>
          <w:p w:rsidR="002D1ABE" w:rsidRPr="0071307A" w:rsidRDefault="002D1ABE" w:rsidP="002D1ABE">
            <w:pPr>
              <w:snapToGrid w:val="0"/>
              <w:spacing w:before="118"/>
              <w:rPr>
                <w:rFonts w:cs="Arial"/>
                <w:b/>
                <w:u w:val="single"/>
                <w:lang w:eastAsia="sr-Latn-CS"/>
              </w:rPr>
            </w:pPr>
            <w:r w:rsidRPr="0071307A">
              <w:rPr>
                <w:rFonts w:cs="Arial"/>
                <w:b/>
                <w:u w:val="single"/>
                <w:lang w:val="sr-Latn-CS" w:eastAsia="sr-Latn-CS"/>
              </w:rPr>
              <w:t>Доказ</w:t>
            </w:r>
            <w:r>
              <w:rPr>
                <w:rFonts w:cs="Arial"/>
                <w:b/>
                <w:u w:val="single"/>
                <w:lang w:val="sr-Cyrl-RS" w:eastAsia="sr-Latn-CS"/>
              </w:rPr>
              <w:t>2</w:t>
            </w:r>
            <w:r w:rsidRPr="0071307A">
              <w:rPr>
                <w:rFonts w:cs="Arial"/>
                <w:b/>
                <w:u w:val="single"/>
                <w:lang w:val="sr-Latn-CS" w:eastAsia="sr-Latn-CS"/>
              </w:rPr>
              <w:t>:</w:t>
            </w:r>
          </w:p>
          <w:p w:rsidR="002D1ABE" w:rsidRDefault="002D1ABE" w:rsidP="0071307A">
            <w:pPr>
              <w:autoSpaceDE w:val="0"/>
              <w:autoSpaceDN w:val="0"/>
              <w:adjustRightInd w:val="0"/>
              <w:spacing w:before="0"/>
              <w:ind w:left="279" w:hanging="220"/>
              <w:rPr>
                <w:rFonts w:cs="Arial"/>
                <w:lang w:val="sr-Latn-CS" w:eastAsia="sr-Latn-CS"/>
              </w:rPr>
            </w:pPr>
          </w:p>
          <w:p w:rsidR="0017323B" w:rsidRPr="0071307A" w:rsidRDefault="00B9250C" w:rsidP="0071307A">
            <w:pPr>
              <w:autoSpaceDE w:val="0"/>
              <w:autoSpaceDN w:val="0"/>
              <w:adjustRightInd w:val="0"/>
              <w:spacing w:before="0"/>
              <w:ind w:left="279" w:hanging="220"/>
              <w:rPr>
                <w:rFonts w:cs="Arial"/>
                <w:lang w:val="sr-Cyrl-RS" w:eastAsia="sr-Latn-CS"/>
              </w:rPr>
            </w:pPr>
            <w:r>
              <w:rPr>
                <w:rFonts w:cs="Arial"/>
                <w:lang w:val="ru-RU" w:eastAsia="sr-Latn-CS"/>
              </w:rPr>
              <w:t>-</w:t>
            </w:r>
            <w:r w:rsidR="0017323B">
              <w:rPr>
                <w:rFonts w:cs="Arial"/>
                <w:lang w:val="ru-RU" w:eastAsia="sr-Latn-CS"/>
              </w:rPr>
              <w:t xml:space="preserve">Решење </w:t>
            </w:r>
            <w:r w:rsidR="00BC6253">
              <w:rPr>
                <w:rFonts w:cs="Arial"/>
                <w:lang w:val="ru-RU" w:eastAsia="sr-Latn-CS"/>
              </w:rPr>
              <w:t xml:space="preserve">са  обимом </w:t>
            </w:r>
            <w:r w:rsidR="0017323B">
              <w:rPr>
                <w:rFonts w:cs="Arial"/>
                <w:lang w:val="ru-RU" w:eastAsia="sr-Latn-CS"/>
              </w:rPr>
              <w:t xml:space="preserve"> акредитације издато од стране АТС-а</w:t>
            </w:r>
          </w:p>
          <w:p w:rsidR="00BE602B" w:rsidRPr="00DC3484" w:rsidRDefault="00BE602B" w:rsidP="00BE602B">
            <w:pPr>
              <w:rPr>
                <w:rFonts w:cs="Arial"/>
                <w:b/>
                <w:sz w:val="20"/>
                <w:szCs w:val="20"/>
                <w:u w:val="single"/>
                <w:lang w:val="sr-Latn-CS" w:eastAsia="sr-Latn-CS"/>
              </w:rPr>
            </w:pPr>
            <w:r w:rsidRPr="00DC3484">
              <w:rPr>
                <w:rFonts w:cs="Arial"/>
                <w:b/>
                <w:sz w:val="20"/>
                <w:szCs w:val="20"/>
                <w:u w:val="single"/>
                <w:lang w:val="sr-Latn-CS" w:eastAsia="sr-Latn-CS"/>
              </w:rPr>
              <w:t>Напомена:</w:t>
            </w:r>
          </w:p>
          <w:p w:rsidR="00BE602B" w:rsidRPr="002D1ABE" w:rsidRDefault="00BE602B" w:rsidP="00D31A83">
            <w:pPr>
              <w:numPr>
                <w:ilvl w:val="0"/>
                <w:numId w:val="18"/>
              </w:numPr>
              <w:snapToGrid w:val="0"/>
              <w:rPr>
                <w:rFonts w:cs="Arial"/>
                <w:lang w:val="sr-Latn-CS" w:eastAsia="sr-Latn-CS"/>
              </w:rPr>
            </w:pPr>
            <w:r w:rsidRPr="002D1ABE">
              <w:rPr>
                <w:rFonts w:cs="Arial"/>
                <w:lang w:val="sr-Latn-CS" w:eastAsia="sr-Latn-CS"/>
              </w:rPr>
              <w:t xml:space="preserve">У случају да понуду подноси група понуђача, доказ из тачке </w:t>
            </w:r>
            <w:r w:rsidR="00BC6253">
              <w:rPr>
                <w:rFonts w:cs="Arial"/>
                <w:lang w:val="sr-Cyrl-RS" w:eastAsia="sr-Latn-CS"/>
              </w:rPr>
              <w:t>6</w:t>
            </w:r>
            <w:r w:rsidRPr="002D1ABE">
              <w:rPr>
                <w:rFonts w:cs="Arial"/>
                <w:lang w:val="sr-Latn-CS" w:eastAsia="sr-Latn-CS"/>
              </w:rPr>
              <w:t xml:space="preserve">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BC6253">
              <w:rPr>
                <w:rFonts w:cs="Arial"/>
                <w:lang w:val="sr-Cyrl-RS" w:eastAsia="sr-Latn-CS"/>
              </w:rPr>
              <w:t>6</w:t>
            </w:r>
            <w:r w:rsidRPr="002D1ABE">
              <w:rPr>
                <w:rFonts w:cs="Arial"/>
                <w:lang w:val="sr-Latn-CS" w:eastAsia="sr-Latn-CS"/>
              </w:rPr>
              <w:t>. - овај доказ доставити за те чланове.</w:t>
            </w:r>
          </w:p>
          <w:p w:rsidR="00BE602B" w:rsidRPr="0017323B" w:rsidRDefault="00BE602B" w:rsidP="00BE602B">
            <w:pPr>
              <w:suppressAutoHyphens/>
              <w:spacing w:before="0"/>
              <w:ind w:left="840"/>
              <w:rPr>
                <w:rFonts w:cs="Arial"/>
                <w:sz w:val="24"/>
                <w:szCs w:val="20"/>
                <w:lang w:val="sr-Cyrl-RS"/>
              </w:rPr>
            </w:pPr>
            <w:r w:rsidRPr="002D1AB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71307A">
        <w:rPr>
          <w:rFonts w:cs="Arial"/>
          <w:lang w:val="sr-Cyrl-RS" w:eastAsia="zh-CN"/>
        </w:rPr>
        <w:t>6</w:t>
      </w:r>
      <w:r w:rsidRPr="00E47C2E">
        <w:rPr>
          <w:rFonts w:cs="Arial"/>
          <w:lang w:eastAsia="zh-CN"/>
        </w:rPr>
        <w:t xml:space="preserve"> овог обрасца, биће одбијена као неприхватљива.</w:t>
      </w:r>
    </w:p>
    <w:p w:rsidR="0071307A" w:rsidRPr="0071307A" w:rsidRDefault="00A12613" w:rsidP="00A12613">
      <w:pPr>
        <w:rPr>
          <w:rFonts w:cs="Arial"/>
        </w:rPr>
      </w:pPr>
      <w:r w:rsidRPr="00283EAD">
        <w:rPr>
          <w:rFonts w:cs="Arial"/>
          <w:b/>
        </w:rPr>
        <w:t>1</w:t>
      </w:r>
      <w:r w:rsidRPr="00E47C2E">
        <w:rPr>
          <w:rFonts w:cs="Arial"/>
        </w:rPr>
        <w:t>.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A12613" w:rsidRPr="00283EAD" w:rsidRDefault="00A12613" w:rsidP="00A12613">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12613" w:rsidRPr="00E47C2E" w:rsidRDefault="00A12613" w:rsidP="00A12613">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74C2A" w:rsidRPr="00274C2A"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12613" w:rsidRPr="00E47C2E" w:rsidRDefault="00A12613" w:rsidP="00A12613">
      <w:pPr>
        <w:spacing w:before="0"/>
        <w:ind w:firstLine="720"/>
        <w:rPr>
          <w:rFonts w:cs="Arial"/>
          <w:lang w:eastAsia="zh-CN"/>
        </w:rPr>
      </w:pPr>
      <w:r w:rsidRPr="00E47C2E">
        <w:rPr>
          <w:rFonts w:cs="Arial"/>
          <w:lang w:eastAsia="zh-CN"/>
        </w:rPr>
        <w:t>1)извод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A12613" w:rsidRPr="00E47C2E" w:rsidRDefault="00A12613" w:rsidP="00A12613">
      <w:pPr>
        <w:spacing w:before="0"/>
        <w:ind w:firstLine="720"/>
        <w:rPr>
          <w:rFonts w:cs="Arial"/>
          <w:lang w:eastAsia="zh-CN"/>
        </w:rPr>
      </w:pPr>
      <w:r w:rsidRPr="00E47C2E">
        <w:rPr>
          <w:rFonts w:cs="Arial"/>
          <w:lang w:eastAsia="zh-CN"/>
        </w:rPr>
        <w:t>2)докази из члана 75. став 1. тачка 1) ,2) и 4) Закона</w:t>
      </w:r>
    </w:p>
    <w:p w:rsidR="00A12613" w:rsidRPr="00283EAD" w:rsidRDefault="00A12613" w:rsidP="00283EAD">
      <w:pPr>
        <w:spacing w:before="0"/>
        <w:ind w:firstLine="720"/>
        <w:rPr>
          <w:lang w:val="sr-Cyrl-RS"/>
        </w:rPr>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lastRenderedPageBreak/>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613" w:rsidRPr="00283EAD" w:rsidRDefault="00A12613" w:rsidP="00A12613">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283EAD" w:rsidRDefault="00A12613" w:rsidP="00A12613">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2871" w:rsidRPr="00036566" w:rsidRDefault="00A12613" w:rsidP="00B13CD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3C7A" w:rsidRPr="00036566" w:rsidRDefault="00322313" w:rsidP="00F11E77">
      <w:pPr>
        <w:pStyle w:val="KDPodnaslov1"/>
        <w:numPr>
          <w:ilvl w:val="0"/>
          <w:numId w:val="30"/>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B9250C" w:rsidRPr="00A33C7A" w:rsidRDefault="00B9250C" w:rsidP="00B9250C">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9250C" w:rsidRPr="003464BD" w:rsidRDefault="00B9250C" w:rsidP="00B9250C">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9250C" w:rsidRPr="005669DE" w:rsidRDefault="00B9250C" w:rsidP="00B9250C">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rsidR="00B9250C" w:rsidRPr="00C400D5" w:rsidRDefault="00B9250C" w:rsidP="00B9250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B9250C" w:rsidRPr="005669DE" w:rsidRDefault="00B9250C" w:rsidP="00B9250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B9250C" w:rsidRPr="00C400D5" w:rsidRDefault="00B9250C" w:rsidP="00B9250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9250C" w:rsidRDefault="00B9250C" w:rsidP="00B9250C">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4A43" w:rsidRDefault="00674A43" w:rsidP="00B9250C">
      <w:pPr>
        <w:rPr>
          <w:rFonts w:cs="Arial"/>
        </w:rPr>
      </w:pPr>
    </w:p>
    <w:p w:rsidR="00674A43" w:rsidRDefault="00674A43" w:rsidP="00B9250C">
      <w:pPr>
        <w:rPr>
          <w:rFonts w:cs="Arial"/>
        </w:rPr>
      </w:pPr>
    </w:p>
    <w:p w:rsidR="00674A43" w:rsidRDefault="00674A43" w:rsidP="00B9250C">
      <w:pPr>
        <w:rPr>
          <w:rFonts w:cs="Arial"/>
        </w:rPr>
      </w:pPr>
    </w:p>
    <w:p w:rsidR="00674A43" w:rsidRDefault="00674A43" w:rsidP="00B9250C">
      <w:pPr>
        <w:rPr>
          <w:rFonts w:cs="Arial"/>
        </w:rPr>
      </w:pPr>
    </w:p>
    <w:p w:rsidR="00674A43" w:rsidRPr="004F556B" w:rsidRDefault="00674A43" w:rsidP="00B9250C">
      <w:pPr>
        <w:rPr>
          <w:rFonts w:cs="Arial"/>
        </w:rPr>
      </w:pPr>
    </w:p>
    <w:p w:rsidR="00036566" w:rsidRDefault="00036566" w:rsidP="00036566">
      <w:pPr>
        <w:pStyle w:val="Heading10"/>
        <w:spacing w:before="0"/>
        <w:jc w:val="both"/>
      </w:pPr>
      <w:r>
        <w:rPr>
          <w:lang w:val="en-U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B9250C" w:rsidRDefault="00B9250C" w:rsidP="00B9250C">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B9250C" w:rsidRPr="00036566" w:rsidRDefault="00B9250C" w:rsidP="00B9250C">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BE7496" w:rsidRPr="00AA5E70" w:rsidRDefault="008512C6" w:rsidP="00AA5E70">
      <w:pPr>
        <w:spacing w:before="0"/>
        <w:jc w:val="left"/>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D31A83">
      <w:pPr>
        <w:pStyle w:val="KDPodnaslov2"/>
        <w:numPr>
          <w:ilvl w:val="1"/>
          <w:numId w:val="14"/>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DC3484" w:rsidRDefault="008D2B23" w:rsidP="00DC3484">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D31A83">
      <w:pPr>
        <w:pStyle w:val="KDPodnaslov2"/>
        <w:numPr>
          <w:ilvl w:val="1"/>
          <w:numId w:val="14"/>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B9250C" w:rsidRDefault="008D2B23" w:rsidP="00B9250C">
      <w:pPr>
        <w:rPr>
          <w:lang w:val="sr-Cyrl-RS"/>
        </w:rPr>
      </w:pPr>
      <w:r w:rsidRPr="00B9250C">
        <w:rPr>
          <w:rFonts w:cs="Arial"/>
          <w:lang w:val="ru-RU"/>
        </w:rPr>
        <w:t xml:space="preserve">Понуђач подноси понуду у затвореној коверти </w:t>
      </w:r>
      <w:r w:rsidRPr="00B9250C">
        <w:rPr>
          <w:rFonts w:cs="Arial"/>
        </w:rPr>
        <w:t>или кутији</w:t>
      </w:r>
      <w:r w:rsidRPr="00B9250C">
        <w:rPr>
          <w:rFonts w:cs="Arial"/>
          <w:lang w:val="ru-RU"/>
        </w:rPr>
        <w:t xml:space="preserve">, тако да се </w:t>
      </w:r>
      <w:r w:rsidR="00613B13" w:rsidRPr="00B9250C">
        <w:rPr>
          <w:rFonts w:cs="Arial"/>
          <w:lang w:val="ru-RU"/>
        </w:rPr>
        <w:t>при отварању може проверити да ли је затворена, као и када</w:t>
      </w:r>
      <w:r w:rsidRPr="00B9250C">
        <w:rPr>
          <w:rFonts w:cs="Arial"/>
          <w:lang w:val="ru-RU"/>
        </w:rPr>
        <w:t xml:space="preserve">, на адресу: Јавно предузеће „Електропривреда Србије“, </w:t>
      </w:r>
      <w:r w:rsidR="002A4077" w:rsidRPr="00B9250C">
        <w:rPr>
          <w:rFonts w:cs="Arial"/>
          <w:lang w:val="ru-RU"/>
        </w:rPr>
        <w:t>огранак ТЕНТ,</w:t>
      </w:r>
      <w:r w:rsidR="005F6AAF" w:rsidRPr="00B9250C">
        <w:rPr>
          <w:rFonts w:cs="Arial"/>
          <w:color w:val="000000" w:themeColor="text1"/>
          <w:lang w:val="ru-RU"/>
        </w:rPr>
        <w:t>Богољуба Урошевића Црног 44, 11 500 Обреновац</w:t>
      </w:r>
      <w:r w:rsidR="002A4077" w:rsidRPr="00B9250C">
        <w:rPr>
          <w:rFonts w:cs="Arial"/>
          <w:color w:val="000000" w:themeColor="text1"/>
          <w:lang w:val="ru-RU"/>
        </w:rPr>
        <w:t>,</w:t>
      </w:r>
      <w:r w:rsidR="002A4077" w:rsidRPr="00B9250C">
        <w:rPr>
          <w:rFonts w:cs="Arial"/>
          <w:lang w:val="ru-RU"/>
        </w:rPr>
        <w:t xml:space="preserve">ПАК </w:t>
      </w:r>
      <w:r w:rsidR="00AB1C64" w:rsidRPr="00B9250C">
        <w:rPr>
          <w:rFonts w:cs="Arial"/>
        </w:rPr>
        <w:t>11</w:t>
      </w:r>
      <w:r w:rsidRPr="00B9250C">
        <w:rPr>
          <w:rFonts w:cs="Arial"/>
          <w:lang w:val="ru-RU"/>
        </w:rPr>
        <w:t xml:space="preserve"> - са назнак</w:t>
      </w:r>
      <w:r w:rsidR="005F6AAF" w:rsidRPr="00B9250C">
        <w:rPr>
          <w:rFonts w:cs="Arial"/>
          <w:lang w:val="ru-RU"/>
        </w:rPr>
        <w:t>ом: „Понуда за јавну набавку услуга:</w:t>
      </w:r>
      <w:r w:rsidR="000E148C" w:rsidRPr="00B9250C">
        <w:rPr>
          <w:lang w:val="sr-Cyrl-RS"/>
        </w:rPr>
        <w:t xml:space="preserve"> </w:t>
      </w:r>
      <w:r w:rsidR="00BF52F6" w:rsidRPr="00B9250C">
        <w:rPr>
          <w:rFonts w:cs="Arial"/>
          <w:lang w:val="sr-Cyrl-RS"/>
        </w:rPr>
        <w:t>Контрола квалитета ваздуха у околини ТЕНТ А и ТЕНТ Б ,</w:t>
      </w:r>
      <w:r w:rsidR="00B9250C" w:rsidRPr="00B9250C">
        <w:rPr>
          <w:rFonts w:cs="Arial"/>
          <w:lang w:val="sr-Cyrl-RS"/>
        </w:rPr>
        <w:t xml:space="preserve"> ТЕК , ТЕМ</w:t>
      </w:r>
      <w:r w:rsidR="00B9250C" w:rsidRPr="00B9250C">
        <w:rPr>
          <w:rFonts w:cs="Arial"/>
          <w:b/>
          <w:lang w:val="sr-Cyrl-RS"/>
        </w:rPr>
        <w:t xml:space="preserve">, </w:t>
      </w:r>
      <w:r w:rsidR="00F711C8" w:rsidRPr="00B9250C">
        <w:rPr>
          <w:rFonts w:cs="Arial"/>
          <w:lang w:val="ru-RU"/>
        </w:rPr>
        <w:t>ј</w:t>
      </w:r>
      <w:r w:rsidRPr="00B9250C">
        <w:rPr>
          <w:rFonts w:cs="Arial"/>
          <w:lang w:val="ru-RU"/>
        </w:rPr>
        <w:t>авна набавка број</w:t>
      </w:r>
      <w:r w:rsidR="00F05B80" w:rsidRPr="00B9250C">
        <w:rPr>
          <w:rFonts w:cs="Arial"/>
          <w:lang w:val="ru-RU"/>
        </w:rPr>
        <w:t>:</w:t>
      </w:r>
      <w:r w:rsidR="00BF52F6" w:rsidRPr="00B9250C">
        <w:rPr>
          <w:rFonts w:cs="Arial"/>
          <w:lang w:val="ru-RU"/>
        </w:rPr>
        <w:t xml:space="preserve"> </w:t>
      </w:r>
      <w:r w:rsidR="00B9250C" w:rsidRPr="00B9250C">
        <w:rPr>
          <w:rFonts w:cs="Arial"/>
          <w:b/>
          <w:lang w:val="sr-Cyrl-CS"/>
        </w:rPr>
        <w:t>3000/</w:t>
      </w:r>
      <w:r w:rsidR="00B9250C" w:rsidRPr="00B9250C">
        <w:rPr>
          <w:rFonts w:cs="Arial"/>
          <w:b/>
          <w:lang w:val="sr-Latn-RS"/>
        </w:rPr>
        <w:t>1018</w:t>
      </w:r>
      <w:r w:rsidR="00B9250C" w:rsidRPr="00B9250C">
        <w:rPr>
          <w:rFonts w:cs="Arial"/>
          <w:b/>
          <w:lang w:val="sr-Cyrl-CS"/>
        </w:rPr>
        <w:t>/2018 (</w:t>
      </w:r>
      <w:r w:rsidR="00B9250C" w:rsidRPr="00B9250C">
        <w:rPr>
          <w:rFonts w:cs="Arial"/>
          <w:b/>
          <w:lang w:val="sr-Latn-RS"/>
        </w:rPr>
        <w:t>561/2018</w:t>
      </w:r>
      <w:r w:rsidR="00B9250C" w:rsidRPr="00B9250C">
        <w:rPr>
          <w:rFonts w:cs="Arial"/>
          <w:b/>
          <w:lang w:val="sr-Cyrl-CS"/>
        </w:rPr>
        <w:t>)</w:t>
      </w:r>
      <w:r w:rsidR="009F0A6A" w:rsidRPr="00B9250C">
        <w:rPr>
          <w:rFonts w:cs="Arial"/>
          <w:lang w:val="sr-Cyrl-CS"/>
        </w:rPr>
        <w:t xml:space="preserve"> </w:t>
      </w:r>
      <w:r w:rsidR="00F711C8" w:rsidRPr="00B9250C">
        <w:rPr>
          <w:rFonts w:cs="Arial"/>
          <w:lang w:val="sr-Cyrl-CS"/>
        </w:rPr>
        <w:t xml:space="preserve">- </w:t>
      </w:r>
      <w:r w:rsidRPr="00B9250C">
        <w:rPr>
          <w:rFonts w:cs="Arial"/>
          <w:lang w:val="ru-RU"/>
        </w:rPr>
        <w:t>НЕ ОТВАРАТИ“.</w:t>
      </w: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E47C2E">
        <w:rPr>
          <w:rFonts w:cs="Arial"/>
        </w:rPr>
        <w:lastRenderedPageBreak/>
        <w:t xml:space="preserve">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D31A83">
      <w:pPr>
        <w:pStyle w:val="KDPodnaslov2"/>
        <w:numPr>
          <w:ilvl w:val="1"/>
          <w:numId w:val="14"/>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880D46"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76453B" w:rsidRPr="0076453B" w:rsidRDefault="0076453B" w:rsidP="0076453B">
      <w:pPr>
        <w:pStyle w:val="KDNabrajanje"/>
        <w:spacing w:before="0"/>
        <w:rPr>
          <w:rFonts w:cs="Arial"/>
        </w:rPr>
      </w:pPr>
      <w:r w:rsidRPr="0076453B">
        <w:rPr>
          <w:rFonts w:cs="Arial"/>
        </w:rPr>
        <w:t>Средства финансијског обезбеђења за озбиљност понуде</w:t>
      </w:r>
      <w:r>
        <w:rPr>
          <w:rFonts w:cs="Arial"/>
          <w:lang w:val="sr-Latn-RS"/>
        </w:rPr>
        <w:t>.</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Pr="0088187D">
        <w:rPr>
          <w:lang w:bidi="en-US"/>
        </w:rPr>
        <w:t>из чл. 75. и 76.</w:t>
      </w:r>
      <w:r w:rsidRPr="0088187D">
        <w:t xml:space="preserve"> Закона у складу са чланом 77. Закона и Одељком 4. конкурсне документације </w:t>
      </w:r>
    </w:p>
    <w:p w:rsidR="00F05B80" w:rsidRDefault="00F05B80" w:rsidP="00F05B80">
      <w:pPr>
        <w:pStyle w:val="KDNabrajanje"/>
      </w:pPr>
      <w:r w:rsidRPr="0088187D">
        <w:t>Овлашћење за потписника (ако не потписује заступник)</w:t>
      </w:r>
    </w:p>
    <w:p w:rsidR="00652871" w:rsidRPr="0088187D" w:rsidRDefault="00652871" w:rsidP="00652871">
      <w:pPr>
        <w:pStyle w:val="KDNabrajanje"/>
      </w:pPr>
      <w:r w:rsidRPr="00652871">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D31A83">
      <w:pPr>
        <w:pStyle w:val="KDPodnaslov2"/>
        <w:numPr>
          <w:ilvl w:val="1"/>
          <w:numId w:val="14"/>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AA5E70"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p>
    <w:p w:rsidR="008D2B23" w:rsidRPr="00E47C2E" w:rsidRDefault="008D2B23" w:rsidP="008D2B23">
      <w:pPr>
        <w:pStyle w:val="KDParagraf"/>
        <w:spacing w:before="0"/>
        <w:rPr>
          <w:rFonts w:cs="Arial"/>
        </w:rPr>
      </w:pPr>
      <w:r w:rsidRPr="00E47C2E">
        <w:rPr>
          <w:rFonts w:cs="Arial"/>
        </w:rPr>
        <w:t xml:space="preserve">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652871" w:rsidRPr="00DC3484"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71" w:rsidRPr="00652871" w:rsidRDefault="008D2B23" w:rsidP="00D31A83">
      <w:pPr>
        <w:pStyle w:val="KDPodnaslov2"/>
        <w:numPr>
          <w:ilvl w:val="1"/>
          <w:numId w:val="14"/>
        </w:numPr>
        <w:spacing w:before="0"/>
        <w:jc w:val="both"/>
        <w:rPr>
          <w:rFonts w:cs="Arial"/>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755C2" w:rsidRP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A603F" w:rsidRPr="00870F26" w:rsidRDefault="008D2B23" w:rsidP="00D31A83">
      <w:pPr>
        <w:pStyle w:val="KDPodnaslov2"/>
        <w:numPr>
          <w:ilvl w:val="1"/>
          <w:numId w:val="14"/>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F711C8" w:rsidRPr="00B9250C" w:rsidRDefault="008D2B23" w:rsidP="00B9250C">
      <w:pPr>
        <w:rPr>
          <w:lang w:val="sr-Cyrl-RS"/>
        </w:rPr>
      </w:pPr>
      <w:r w:rsidRPr="00BF52F6">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BF52F6">
        <w:rPr>
          <w:rFonts w:cs="Arial"/>
          <w:lang w:val="ru-RU"/>
        </w:rPr>
        <w:t xml:space="preserve"> на коју је поднео понуду</w:t>
      </w:r>
      <w:r w:rsidRPr="00BF52F6">
        <w:rPr>
          <w:rFonts w:cs="Arial"/>
          <w:lang w:val="ru-RU"/>
        </w:rPr>
        <w:t>, са назнаком „</w:t>
      </w:r>
      <w:r w:rsidRPr="00BF52F6">
        <w:rPr>
          <w:rFonts w:cs="Arial"/>
          <w:b/>
          <w:lang w:val="ru-RU"/>
        </w:rPr>
        <w:t xml:space="preserve">ИЗМЕНА – </w:t>
      </w:r>
      <w:r w:rsidR="009D638A" w:rsidRPr="00BF52F6">
        <w:rPr>
          <w:rFonts w:cs="Arial"/>
          <w:b/>
          <w:lang w:val="ru-RU"/>
        </w:rPr>
        <w:t xml:space="preserve">   </w:t>
      </w:r>
      <w:r w:rsidRPr="00BF52F6">
        <w:rPr>
          <w:rFonts w:cs="Arial"/>
          <w:b/>
          <w:lang w:val="ru-RU"/>
        </w:rPr>
        <w:t>ДОПУ</w:t>
      </w:r>
      <w:r w:rsidR="002811DC" w:rsidRPr="00BF52F6">
        <w:rPr>
          <w:rFonts w:cs="Arial"/>
          <w:b/>
          <w:lang w:val="ru-RU"/>
        </w:rPr>
        <w:t>НА</w:t>
      </w:r>
      <w:r w:rsidR="00456361" w:rsidRPr="00BF52F6">
        <w:rPr>
          <w:rFonts w:cs="Arial"/>
          <w:b/>
          <w:lang w:val="sr-Latn-RS"/>
        </w:rPr>
        <w:t>-</w:t>
      </w:r>
      <w:r w:rsidR="002811DC" w:rsidRPr="00BF52F6">
        <w:rPr>
          <w:rFonts w:cs="Arial"/>
          <w:b/>
          <w:lang w:val="ru-RU"/>
        </w:rPr>
        <w:t xml:space="preserve"> </w:t>
      </w:r>
      <w:r w:rsidR="00B9250C" w:rsidRPr="00B9250C">
        <w:rPr>
          <w:rFonts w:cs="Arial"/>
          <w:lang w:val="sr-Cyrl-RS"/>
        </w:rPr>
        <w:t>Контрола квалитета ваздуха у околини ТЕНТ А и ТЕНТ Б , ТЕК , ТЕМ</w:t>
      </w:r>
      <w:r w:rsidR="00B9250C" w:rsidRPr="00B9250C">
        <w:rPr>
          <w:rFonts w:cs="Arial"/>
          <w:b/>
          <w:lang w:val="sr-Cyrl-RS"/>
        </w:rPr>
        <w:t xml:space="preserve">, </w:t>
      </w:r>
      <w:r w:rsidR="00B9250C" w:rsidRPr="00B9250C">
        <w:rPr>
          <w:rFonts w:cs="Arial"/>
          <w:lang w:val="ru-RU"/>
        </w:rPr>
        <w:t xml:space="preserve">јавна набавка број: </w:t>
      </w:r>
      <w:r w:rsidR="00B9250C" w:rsidRPr="00B9250C">
        <w:rPr>
          <w:rFonts w:cs="Arial"/>
          <w:b/>
          <w:lang w:val="sr-Cyrl-CS"/>
        </w:rPr>
        <w:t>3000/</w:t>
      </w:r>
      <w:r w:rsidR="00B9250C" w:rsidRPr="00B9250C">
        <w:rPr>
          <w:rFonts w:cs="Arial"/>
          <w:b/>
          <w:lang w:val="sr-Latn-RS"/>
        </w:rPr>
        <w:t>1018</w:t>
      </w:r>
      <w:r w:rsidR="00B9250C" w:rsidRPr="00B9250C">
        <w:rPr>
          <w:rFonts w:cs="Arial"/>
          <w:b/>
          <w:lang w:val="sr-Cyrl-CS"/>
        </w:rPr>
        <w:t>/2018 (</w:t>
      </w:r>
      <w:r w:rsidR="00B9250C" w:rsidRPr="00B9250C">
        <w:rPr>
          <w:rFonts w:cs="Arial"/>
          <w:b/>
          <w:lang w:val="sr-Latn-RS"/>
        </w:rPr>
        <w:t>561/2018</w:t>
      </w:r>
      <w:r w:rsidR="00B9250C" w:rsidRPr="00B9250C">
        <w:rPr>
          <w:rFonts w:cs="Arial"/>
          <w:b/>
          <w:lang w:val="sr-Cyrl-CS"/>
        </w:rPr>
        <w:t>)</w:t>
      </w:r>
      <w:r w:rsidR="00B9250C" w:rsidRPr="00B9250C">
        <w:rPr>
          <w:rFonts w:cs="Arial"/>
          <w:lang w:val="sr-Cyrl-CS"/>
        </w:rPr>
        <w:t xml:space="preserve"> - </w:t>
      </w:r>
      <w:r w:rsidR="00B9250C" w:rsidRPr="00B9250C">
        <w:rPr>
          <w:rFonts w:cs="Arial"/>
          <w:lang w:val="ru-RU"/>
        </w:rPr>
        <w:t>НЕ ОТВАРАТИ“.</w:t>
      </w:r>
    </w:p>
    <w:p w:rsidR="00F711C8" w:rsidRPr="00F711C8" w:rsidRDefault="008D2B23" w:rsidP="00F711C8">
      <w:pPr>
        <w:ind w:right="-19"/>
        <w:jc w:val="left"/>
        <w:outlineLvl w:val="0"/>
        <w:rPr>
          <w:rFonts w:cs="Arial"/>
        </w:rPr>
      </w:pPr>
      <w:r w:rsidRPr="00F711C8">
        <w:rPr>
          <w:rFonts w:cs="Arial"/>
        </w:rPr>
        <w:t xml:space="preserve">У случају измене или допуне достављене понуде, Наручилац ће приликом стручне </w:t>
      </w:r>
      <w:r w:rsidR="00F711C8" w:rsidRPr="00F711C8">
        <w:rPr>
          <w:rFonts w:cs="Arial"/>
          <w:lang w:val="sr-Cyrl-RS"/>
        </w:rPr>
        <w:t xml:space="preserve"> </w:t>
      </w:r>
      <w:r w:rsidRPr="00F711C8">
        <w:rPr>
          <w:rFonts w:cs="Arial"/>
        </w:rPr>
        <w:t>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9250C" w:rsidRPr="00B9250C" w:rsidRDefault="008D2B23" w:rsidP="00B9250C">
      <w:pPr>
        <w:rPr>
          <w:lang w:val="sr-Cyrl-RS"/>
        </w:rPr>
      </w:pPr>
      <w:r w:rsidRPr="00F711C8">
        <w:rPr>
          <w:rFonts w:cs="Arial"/>
        </w:rPr>
        <w:t>У року за подношење понуде понуђач може да опозове поднету понуду писаним путем, на адресу Наручиоца, са назнаком „</w:t>
      </w:r>
      <w:r w:rsidRPr="00F711C8">
        <w:rPr>
          <w:rFonts w:cs="Arial"/>
          <w:b/>
        </w:rPr>
        <w:t>ОПОЗ</w:t>
      </w:r>
      <w:r w:rsidR="002811DC" w:rsidRPr="00F711C8">
        <w:rPr>
          <w:rFonts w:cs="Arial"/>
          <w:b/>
        </w:rPr>
        <w:t>ИВ</w:t>
      </w:r>
      <w:r w:rsidR="00BF52F6">
        <w:rPr>
          <w:rFonts w:cs="Arial"/>
          <w:b/>
          <w:lang w:val="sr-Cyrl-RS"/>
        </w:rPr>
        <w:t>“-</w:t>
      </w:r>
      <w:r w:rsidR="00B9250C" w:rsidRPr="00B9250C">
        <w:rPr>
          <w:rFonts w:cs="Arial"/>
          <w:lang w:val="sr-Cyrl-RS"/>
        </w:rPr>
        <w:t xml:space="preserve"> Контрола квалитета ваздуха у околини ТЕНТ А и ТЕНТ Б , ТЕК , ТЕМ</w:t>
      </w:r>
      <w:r w:rsidR="00B9250C" w:rsidRPr="00B9250C">
        <w:rPr>
          <w:rFonts w:cs="Arial"/>
          <w:b/>
          <w:lang w:val="sr-Cyrl-RS"/>
        </w:rPr>
        <w:t xml:space="preserve">, </w:t>
      </w:r>
      <w:r w:rsidR="00B9250C" w:rsidRPr="00B9250C">
        <w:rPr>
          <w:rFonts w:cs="Arial"/>
          <w:lang w:val="ru-RU"/>
        </w:rPr>
        <w:t xml:space="preserve">јавна набавка број: </w:t>
      </w:r>
      <w:r w:rsidR="00B9250C" w:rsidRPr="00B9250C">
        <w:rPr>
          <w:rFonts w:cs="Arial"/>
          <w:b/>
          <w:lang w:val="sr-Cyrl-CS"/>
        </w:rPr>
        <w:t>3000/</w:t>
      </w:r>
      <w:r w:rsidR="00B9250C" w:rsidRPr="00B9250C">
        <w:rPr>
          <w:rFonts w:cs="Arial"/>
          <w:b/>
          <w:lang w:val="sr-Latn-RS"/>
        </w:rPr>
        <w:t>1018</w:t>
      </w:r>
      <w:r w:rsidR="00B9250C" w:rsidRPr="00B9250C">
        <w:rPr>
          <w:rFonts w:cs="Arial"/>
          <w:b/>
          <w:lang w:val="sr-Cyrl-CS"/>
        </w:rPr>
        <w:t>/2018 (</w:t>
      </w:r>
      <w:r w:rsidR="00B9250C" w:rsidRPr="00B9250C">
        <w:rPr>
          <w:rFonts w:cs="Arial"/>
          <w:b/>
          <w:lang w:val="sr-Latn-RS"/>
        </w:rPr>
        <w:t>561/2018</w:t>
      </w:r>
      <w:r w:rsidR="00B9250C" w:rsidRPr="00B9250C">
        <w:rPr>
          <w:rFonts w:cs="Arial"/>
          <w:b/>
          <w:lang w:val="sr-Cyrl-CS"/>
        </w:rPr>
        <w:t>)</w:t>
      </w:r>
      <w:r w:rsidR="00B9250C" w:rsidRPr="00B9250C">
        <w:rPr>
          <w:rFonts w:cs="Arial"/>
          <w:lang w:val="sr-Cyrl-CS"/>
        </w:rPr>
        <w:t xml:space="preserve"> - </w:t>
      </w:r>
      <w:r w:rsidR="00B9250C" w:rsidRPr="00B9250C">
        <w:rPr>
          <w:rFonts w:cs="Arial"/>
          <w:lang w:val="ru-RU"/>
        </w:rPr>
        <w:t>НЕ ОТВАРАТИ“.</w:t>
      </w:r>
    </w:p>
    <w:p w:rsidR="008D2B23" w:rsidRPr="00F711C8" w:rsidRDefault="008D2B23" w:rsidP="00B9250C">
      <w:pPr>
        <w:ind w:right="-14"/>
        <w:rPr>
          <w:rFonts w:cs="Arial"/>
        </w:rPr>
      </w:pPr>
      <w:r w:rsidRPr="00F711C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F52F6"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D27813" w:rsidRPr="00283EAD" w:rsidRDefault="008D2B23" w:rsidP="00D31A83">
      <w:pPr>
        <w:pStyle w:val="KDPodnaslov2"/>
        <w:numPr>
          <w:ilvl w:val="1"/>
          <w:numId w:val="14"/>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BF52F6"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00DC3484">
        <w:rPr>
          <w:rFonts w:eastAsia="Calibri" w:cs="Arial"/>
          <w:lang w:val="sr-Cyrl-RS"/>
        </w:rPr>
        <w:t xml:space="preserve">   </w:t>
      </w:r>
      <w:r w:rsidR="00535B88">
        <w:rPr>
          <w:rFonts w:eastAsia="Calibri" w:cs="Arial"/>
          <w:lang w:val="sr-Cyrl-RS"/>
        </w:rPr>
        <w:t xml:space="preserve"> </w:t>
      </w:r>
      <w:r w:rsidR="00535B88" w:rsidRPr="00535B88">
        <w:rPr>
          <w:rFonts w:eastAsia="Calibri" w:cs="Arial"/>
        </w:rPr>
        <w:t>Jавна набавка није обликована по партијама</w:t>
      </w:r>
      <w:r w:rsidR="00535B88">
        <w:rPr>
          <w:rFonts w:eastAsia="Calibri" w:cs="Arial"/>
          <w:lang w:val="sr-Cyrl-RS"/>
        </w:rPr>
        <w:t>.</w:t>
      </w:r>
    </w:p>
    <w:p w:rsidR="008D2B23" w:rsidRPr="00E47C2E" w:rsidRDefault="008D2B23" w:rsidP="00D31A83">
      <w:pPr>
        <w:pStyle w:val="KDPodnaslov2"/>
        <w:numPr>
          <w:ilvl w:val="1"/>
          <w:numId w:val="14"/>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A5E70" w:rsidRPr="00BF52F6" w:rsidRDefault="008D2B23" w:rsidP="00D31A83">
      <w:pPr>
        <w:pStyle w:val="KDPodnaslov2"/>
        <w:numPr>
          <w:ilvl w:val="1"/>
          <w:numId w:val="14"/>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A5E70" w:rsidRPr="00423378"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ови за уч</w:t>
      </w:r>
      <w:r w:rsidR="00535B88">
        <w:rPr>
          <w:rFonts w:cs="Arial"/>
        </w:rPr>
        <w:t>ешће из члана 75 и</w:t>
      </w:r>
      <w:r w:rsidR="00535B88">
        <w:rPr>
          <w:rFonts w:cs="Arial"/>
          <w:lang w:val="sr-Cyrl-RS"/>
        </w:rPr>
        <w:t xml:space="preserve"> </w:t>
      </w:r>
      <w:r w:rsidR="00535B88">
        <w:rPr>
          <w:rFonts w:cs="Arial"/>
        </w:rPr>
        <w:t>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r w:rsidR="002811DC" w:rsidRPr="00423378">
        <w:rPr>
          <w:rFonts w:cs="Arial"/>
        </w:rPr>
        <w:t>.</w:t>
      </w:r>
      <w:r w:rsidR="00AD6E79" w:rsidRPr="00423378">
        <w:rPr>
          <w:rFonts w:cs="Arial"/>
        </w:rPr>
        <w:t xml:space="preserve"> Доказ из члана 75.став 1.тачка 5) доставља се за део набавке који ће се вршити преко подизвођача.</w:t>
      </w:r>
    </w:p>
    <w:p w:rsidR="0066644E" w:rsidRPr="00423378" w:rsidRDefault="0066644E" w:rsidP="0066644E">
      <w:pPr>
        <w:pStyle w:val="KDParagraf"/>
        <w:spacing w:before="0"/>
        <w:rPr>
          <w:rFonts w:cs="Arial"/>
        </w:rPr>
      </w:pPr>
      <w:r w:rsidRPr="00423378">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A5E70" w:rsidRPr="00423378" w:rsidRDefault="0066644E" w:rsidP="0066644E">
      <w:pPr>
        <w:pStyle w:val="KDParagraf"/>
        <w:spacing w:before="0"/>
        <w:rPr>
          <w:rFonts w:cs="Arial"/>
        </w:rPr>
      </w:pPr>
      <w:r w:rsidRPr="00423378">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423378" w:rsidRDefault="0066644E" w:rsidP="008D2B23">
      <w:pPr>
        <w:pStyle w:val="KDParagraf"/>
        <w:spacing w:before="0"/>
        <w:rPr>
          <w:rFonts w:cs="Arial"/>
        </w:rPr>
      </w:pPr>
      <w:r w:rsidRPr="00423378">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23378" w:rsidRDefault="008D2B23" w:rsidP="00D31A83">
      <w:pPr>
        <w:pStyle w:val="KDPodnaslov2"/>
        <w:numPr>
          <w:ilvl w:val="1"/>
          <w:numId w:val="14"/>
        </w:numPr>
        <w:spacing w:before="0"/>
        <w:jc w:val="both"/>
        <w:rPr>
          <w:rFonts w:cs="Arial"/>
        </w:rPr>
      </w:pPr>
      <w:bookmarkStart w:id="221" w:name="_Toc441651586"/>
      <w:bookmarkStart w:id="222" w:name="_Toc442559897"/>
      <w:r w:rsidRPr="00423378">
        <w:rPr>
          <w:rFonts w:cs="Arial"/>
        </w:rPr>
        <w:t>Подношење заједничке понуде</w:t>
      </w:r>
      <w:bookmarkEnd w:id="221"/>
      <w:bookmarkEnd w:id="222"/>
    </w:p>
    <w:p w:rsidR="008D2B23" w:rsidRPr="00423378" w:rsidRDefault="008D2B23" w:rsidP="008D2B23">
      <w:pPr>
        <w:pStyle w:val="KDParagraf"/>
        <w:spacing w:before="0"/>
        <w:rPr>
          <w:rFonts w:cs="Arial"/>
        </w:rPr>
      </w:pPr>
      <w:r w:rsidRPr="0042337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23378" w:rsidRDefault="008D2B23" w:rsidP="008D2B23">
      <w:pPr>
        <w:pStyle w:val="KDNabrajanje"/>
        <w:spacing w:before="0"/>
        <w:rPr>
          <w:rFonts w:cs="Arial"/>
        </w:rPr>
      </w:pPr>
      <w:r w:rsidRPr="00423378">
        <w:rPr>
          <w:rFonts w:cs="Arial"/>
          <w:lang w:val="sr-Cyrl-CS"/>
        </w:rPr>
        <w:t xml:space="preserve">податке о </w:t>
      </w:r>
      <w:r w:rsidRPr="00423378">
        <w:rPr>
          <w:rFonts w:cs="Arial"/>
        </w:rPr>
        <w:t xml:space="preserve">члану групе који ће бити </w:t>
      </w:r>
      <w:r w:rsidRPr="00423378">
        <w:rPr>
          <w:rFonts w:cs="Arial"/>
          <w:lang w:val="sr-Cyrl-CS"/>
        </w:rPr>
        <w:t>Н</w:t>
      </w:r>
      <w:r w:rsidRPr="00423378">
        <w:rPr>
          <w:rFonts w:cs="Arial"/>
        </w:rPr>
        <w:t xml:space="preserve">осилац посла, односно који ће поднети понуду и који ће заступати групу понуђача пред </w:t>
      </w:r>
      <w:r w:rsidRPr="00423378">
        <w:rPr>
          <w:rFonts w:cs="Arial"/>
          <w:lang w:val="sr-Cyrl-CS"/>
        </w:rPr>
        <w:t>Н</w:t>
      </w:r>
      <w:r w:rsidRPr="00423378">
        <w:rPr>
          <w:rFonts w:cs="Arial"/>
        </w:rPr>
        <w:t>аручиоцем;</w:t>
      </w:r>
    </w:p>
    <w:p w:rsidR="008D2B23" w:rsidRPr="00423378" w:rsidRDefault="008D2B23" w:rsidP="008D2B23">
      <w:pPr>
        <w:pStyle w:val="KDNabrajanje"/>
        <w:spacing w:before="0"/>
        <w:rPr>
          <w:rFonts w:cs="Arial"/>
        </w:rPr>
      </w:pPr>
      <w:r w:rsidRPr="00423378">
        <w:rPr>
          <w:rFonts w:cs="Arial"/>
        </w:rPr>
        <w:t>опис послова сваког од понуђача из групе понуђача у извршењу уговора.</w:t>
      </w:r>
    </w:p>
    <w:p w:rsidR="00AD6E79" w:rsidRPr="00423378" w:rsidRDefault="00AD6E79" w:rsidP="00AD6E79">
      <w:pPr>
        <w:pStyle w:val="KDNabrajanje"/>
      </w:pPr>
      <w:bookmarkStart w:id="223" w:name="_Toc441651587"/>
      <w:bookmarkStart w:id="224" w:name="_Toc442559898"/>
      <w:r w:rsidRPr="00423378">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што доказује достављањем Изјаве.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документацијом/Изјавом.</w:t>
      </w:r>
    </w:p>
    <w:p w:rsidR="0066644E" w:rsidRPr="00AD6E79"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D6E79" w:rsidRPr="00AD6E79" w:rsidRDefault="00AD6E79" w:rsidP="00AD6E79">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DC3484">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D31A83">
      <w:pPr>
        <w:pStyle w:val="KDPodnaslov2"/>
        <w:numPr>
          <w:ilvl w:val="1"/>
          <w:numId w:val="14"/>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95728" w:rsidRPr="00D27813" w:rsidRDefault="002E2F11" w:rsidP="00D31A83">
      <w:pPr>
        <w:pStyle w:val="KDPodnaslov2"/>
        <w:numPr>
          <w:ilvl w:val="1"/>
          <w:numId w:val="14"/>
        </w:numPr>
        <w:spacing w:before="0"/>
        <w:jc w:val="both"/>
        <w:rPr>
          <w:rFonts w:cs="Arial"/>
        </w:rPr>
      </w:pPr>
      <w:r w:rsidRPr="00E47C2E">
        <w:rPr>
          <w:rFonts w:cs="Arial"/>
        </w:rPr>
        <w:t>Корекција цене</w:t>
      </w:r>
    </w:p>
    <w:p w:rsidR="001227A3" w:rsidRPr="00DC3484"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036566" w:rsidRDefault="006E6F46" w:rsidP="00D31A83">
      <w:pPr>
        <w:pStyle w:val="KDPodnaslov2"/>
        <w:numPr>
          <w:ilvl w:val="1"/>
          <w:numId w:val="14"/>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BC6253" w:rsidRPr="00E92CA9" w:rsidRDefault="00BC6253" w:rsidP="00BC6253">
      <w:pPr>
        <w:rPr>
          <w:b/>
          <w:lang w:val="sr-Cyrl-RS" w:eastAsia="ar-SA"/>
        </w:rPr>
      </w:pPr>
      <w:bookmarkStart w:id="225" w:name="_Toc441651588"/>
      <w:bookmarkStart w:id="226" w:name="_Toc442559899"/>
      <w:r>
        <w:rPr>
          <w:b/>
          <w:lang w:val="sr-Cyrl-RS" w:eastAsia="ar-SA"/>
        </w:rPr>
        <w:t>За Локације ТЕНТ A</w:t>
      </w:r>
      <w:r w:rsidRPr="00E92CA9">
        <w:rPr>
          <w:b/>
          <w:lang w:val="sr-Cyrl-RS" w:eastAsia="ar-SA"/>
        </w:rPr>
        <w:t xml:space="preserve"> и ТЕНТ Б:</w:t>
      </w:r>
    </w:p>
    <w:p w:rsidR="00BC6253" w:rsidRDefault="00BC6253" w:rsidP="00BC6253">
      <w:pPr>
        <w:spacing w:before="0"/>
        <w:jc w:val="left"/>
        <w:rPr>
          <w:rFonts w:cs="Arial"/>
          <w:lang w:val="sr-Cyrl-RS"/>
        </w:rPr>
      </w:pPr>
      <w:r w:rsidRPr="00BC6253">
        <w:rPr>
          <w:rFonts w:cs="Arial"/>
          <w:lang w:val="sr-Cyrl-RS"/>
        </w:rPr>
        <w:t>Рок извршења услуге је у периоду од</w:t>
      </w:r>
      <w:r>
        <w:rPr>
          <w:rFonts w:cs="Arial"/>
          <w:lang w:val="sr-Cyrl-RS"/>
        </w:rPr>
        <w:t xml:space="preserve"> </w:t>
      </w:r>
      <w:r w:rsidRPr="00E92CA9">
        <w:rPr>
          <w:rFonts w:cs="Arial"/>
          <w:lang w:val="sr-Cyrl-RS"/>
        </w:rPr>
        <w:t>01.04.201</w:t>
      </w:r>
      <w:r w:rsidRPr="00E92CA9">
        <w:rPr>
          <w:rFonts w:cs="Arial"/>
        </w:rPr>
        <w:t>9</w:t>
      </w:r>
      <w:r w:rsidRPr="00E92CA9">
        <w:rPr>
          <w:rFonts w:cs="Arial"/>
          <w:lang w:val="sr-Cyrl-RS"/>
        </w:rPr>
        <w:t>. – 15.10.2019.</w:t>
      </w:r>
    </w:p>
    <w:p w:rsidR="00BC6253" w:rsidRPr="00E92CA9" w:rsidRDefault="00BC6253" w:rsidP="00BC6253">
      <w:pPr>
        <w:spacing w:before="0"/>
        <w:jc w:val="left"/>
        <w:rPr>
          <w:rFonts w:cs="Arial"/>
          <w:lang w:val="sr-Cyrl-RS"/>
        </w:rPr>
      </w:pPr>
    </w:p>
    <w:p w:rsidR="00BC6253" w:rsidRPr="00E92CA9" w:rsidRDefault="00BC6253" w:rsidP="00BC6253">
      <w:pPr>
        <w:spacing w:before="0"/>
        <w:jc w:val="left"/>
        <w:rPr>
          <w:rFonts w:cs="Arial"/>
          <w:b/>
          <w:lang w:val="sr-Cyrl-RS"/>
        </w:rPr>
      </w:pPr>
      <w:r w:rsidRPr="00E92CA9">
        <w:rPr>
          <w:rFonts w:cs="Arial"/>
          <w:b/>
          <w:lang w:val="sr-Cyrl-RS"/>
        </w:rPr>
        <w:t>За локацију ТЕК</w:t>
      </w:r>
      <w:r>
        <w:rPr>
          <w:rFonts w:cs="Arial"/>
          <w:b/>
          <w:lang w:val="sr-Cyrl-RS"/>
        </w:rPr>
        <w:t>:</w:t>
      </w:r>
    </w:p>
    <w:p w:rsidR="00BC6253" w:rsidRPr="00FB5875" w:rsidRDefault="00BC6253" w:rsidP="00BC6253">
      <w:pPr>
        <w:spacing w:before="0"/>
        <w:jc w:val="left"/>
        <w:rPr>
          <w:rFonts w:cs="Arial"/>
          <w:noProof/>
          <w:lang w:val="sr-Cyrl-RS"/>
        </w:rPr>
      </w:pPr>
      <w:r w:rsidRPr="00BC6253">
        <w:rPr>
          <w:rFonts w:cs="Arial"/>
          <w:lang w:val="sr-Cyrl-RS"/>
        </w:rPr>
        <w:t>Рок извршења услуге је у периоду од</w:t>
      </w:r>
      <w:r w:rsidRPr="00FB5875">
        <w:rPr>
          <w:rFonts w:cs="Arial"/>
          <w:noProof/>
          <w:lang w:val="sr-Cyrl-RS"/>
        </w:rPr>
        <w:t xml:space="preserve"> 01.10.2018. – 15.10.2019.</w:t>
      </w:r>
    </w:p>
    <w:p w:rsidR="00BC6253" w:rsidRPr="00FB5875" w:rsidRDefault="00BC6253" w:rsidP="00BC6253">
      <w:pPr>
        <w:spacing w:before="0"/>
        <w:jc w:val="left"/>
        <w:rPr>
          <w:rFonts w:cs="Arial"/>
          <w:b/>
          <w:noProof/>
          <w:sz w:val="24"/>
          <w:szCs w:val="24"/>
          <w:lang w:val="sr-Cyrl-RS"/>
        </w:rPr>
      </w:pPr>
    </w:p>
    <w:p w:rsidR="00BC6253" w:rsidRPr="00E92CA9" w:rsidRDefault="00BC6253" w:rsidP="00BC6253">
      <w:pPr>
        <w:spacing w:before="0"/>
        <w:jc w:val="left"/>
        <w:rPr>
          <w:rFonts w:cs="Arial"/>
          <w:b/>
          <w:lang w:val="sr-Cyrl-RS"/>
        </w:rPr>
      </w:pPr>
      <w:r>
        <w:rPr>
          <w:rFonts w:cs="Arial"/>
          <w:b/>
          <w:lang w:val="sr-Cyrl-RS"/>
        </w:rPr>
        <w:t>За локацију ТЕМ:</w:t>
      </w:r>
    </w:p>
    <w:p w:rsidR="00BC6253" w:rsidRDefault="00BC6253" w:rsidP="00BC6253">
      <w:pPr>
        <w:spacing w:before="0"/>
        <w:jc w:val="left"/>
        <w:rPr>
          <w:rFonts w:cs="Arial"/>
          <w:lang w:val="sr-Cyrl-RS"/>
        </w:rPr>
      </w:pPr>
      <w:r w:rsidRPr="00BC6253">
        <w:rPr>
          <w:rFonts w:cs="Arial"/>
          <w:lang w:val="sr-Cyrl-RS"/>
        </w:rPr>
        <w:t>Рок извршења услуге је у периоду од</w:t>
      </w:r>
      <w:r>
        <w:rPr>
          <w:rFonts w:cs="Arial"/>
          <w:lang w:val="sr-Cyrl-RS"/>
        </w:rPr>
        <w:t xml:space="preserve"> </w:t>
      </w:r>
      <w:r w:rsidRPr="00B9250C">
        <w:rPr>
          <w:rFonts w:cs="Arial"/>
          <w:lang w:val="sr-Cyrl-RS"/>
        </w:rPr>
        <w:t>01.10.201</w:t>
      </w:r>
      <w:r w:rsidRPr="00B9250C">
        <w:rPr>
          <w:rFonts w:cs="Arial"/>
        </w:rPr>
        <w:t>8</w:t>
      </w:r>
      <w:r w:rsidRPr="00B9250C">
        <w:rPr>
          <w:rFonts w:cs="Arial"/>
          <w:lang w:val="sr-Cyrl-RS"/>
        </w:rPr>
        <w:t>. – 15.10.2019.</w:t>
      </w:r>
    </w:p>
    <w:p w:rsidR="00C51317" w:rsidRPr="00B9250C" w:rsidRDefault="00C51317" w:rsidP="00B9250C">
      <w:pPr>
        <w:spacing w:before="0"/>
        <w:jc w:val="left"/>
        <w:rPr>
          <w:rFonts w:cs="Arial"/>
          <w:lang w:val="sr-Cyrl-RS"/>
        </w:rPr>
      </w:pPr>
    </w:p>
    <w:p w:rsidR="008D2B23" w:rsidRPr="00E47C2E" w:rsidRDefault="008D2B23" w:rsidP="00D31A83">
      <w:pPr>
        <w:pStyle w:val="KDPodnaslov2"/>
        <w:numPr>
          <w:ilvl w:val="1"/>
          <w:numId w:val="14"/>
        </w:numPr>
        <w:spacing w:before="0"/>
        <w:jc w:val="both"/>
        <w:rPr>
          <w:rFonts w:cs="Arial"/>
        </w:rPr>
      </w:pPr>
      <w:r w:rsidRPr="00E47C2E">
        <w:rPr>
          <w:rFonts w:cs="Arial"/>
        </w:rPr>
        <w:t>Начин и услови плаћања</w:t>
      </w:r>
      <w:bookmarkEnd w:id="225"/>
      <w:bookmarkEnd w:id="226"/>
    </w:p>
    <w:p w:rsidR="006005E4" w:rsidRPr="00291E64" w:rsidRDefault="00613BA9"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sidR="006005E4">
        <w:rPr>
          <w:rFonts w:eastAsia="Calibri" w:cs="Arial"/>
        </w:rPr>
        <w:t xml:space="preserve">а </w:t>
      </w:r>
      <w:r w:rsidR="006804EB">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C51317">
        <w:rPr>
          <w:rFonts w:cs="Arial"/>
          <w:b/>
          <w:lang w:val="sr-Cyrl-RS"/>
        </w:rPr>
        <w:t>Балканска 13</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13BA9">
        <w:rPr>
          <w:rFonts w:cs="Arial"/>
          <w:b/>
          <w:color w:val="000000" w:themeColor="text1"/>
          <w:lang w:val="sr-Cyrl-RS"/>
        </w:rPr>
        <w:t>Наручиоца</w:t>
      </w:r>
      <w:r w:rsidR="008B6E76" w:rsidRPr="00C45177">
        <w:rPr>
          <w:rFonts w:cs="Arial"/>
          <w:b/>
          <w:color w:val="000000" w:themeColor="text1"/>
        </w:rPr>
        <w:t>.</w:t>
      </w:r>
    </w:p>
    <w:p w:rsidR="00FF427B" w:rsidRPr="00DC3484" w:rsidRDefault="00B00642" w:rsidP="00DC3484">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D27813" w:rsidRDefault="008D2B23" w:rsidP="00D31A83">
      <w:pPr>
        <w:pStyle w:val="KDPodnaslov2"/>
        <w:numPr>
          <w:ilvl w:val="1"/>
          <w:numId w:val="14"/>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2154BF" w:rsidRPr="0018448A" w:rsidRDefault="002154BF" w:rsidP="00D31A83">
      <w:pPr>
        <w:pStyle w:val="KDPodnaslov2"/>
        <w:numPr>
          <w:ilvl w:val="1"/>
          <w:numId w:val="19"/>
        </w:numPr>
        <w:spacing w:before="0"/>
        <w:jc w:val="both"/>
        <w:rPr>
          <w:rFonts w:cs="Arial"/>
          <w:lang w:val="sr-Cyrl-RS"/>
        </w:rPr>
      </w:pPr>
      <w:bookmarkStart w:id="229" w:name="_Toc441651593"/>
      <w:bookmarkStart w:id="230" w:name="_Toc442559904"/>
      <w:r w:rsidRPr="0018448A">
        <w:rPr>
          <w:rFonts w:cs="Arial"/>
        </w:rPr>
        <w:t>Средства финансијског обезбеђења</w:t>
      </w:r>
      <w:bookmarkEnd w:id="229"/>
      <w:bookmarkEnd w:id="230"/>
    </w:p>
    <w:p w:rsidR="002154BF" w:rsidRPr="00D01263" w:rsidRDefault="002154BF" w:rsidP="002154B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54BF" w:rsidRPr="00D01263" w:rsidRDefault="002154BF" w:rsidP="002154BF">
      <w:pPr>
        <w:rPr>
          <w:lang w:val="sr-Cyrl-RS"/>
        </w:rPr>
      </w:pPr>
      <w:r w:rsidRPr="00D01263">
        <w:rPr>
          <w:lang w:val="sr-Cyrl-RS"/>
        </w:rPr>
        <w:t>Члан групе понуђача може бити налогодавац средства финансијског обезбеђења.</w:t>
      </w:r>
    </w:p>
    <w:p w:rsidR="002154BF" w:rsidRPr="00D01263" w:rsidRDefault="002154BF" w:rsidP="002154BF">
      <w:pPr>
        <w:rPr>
          <w:lang w:val="sr-Cyrl-RS"/>
        </w:rPr>
      </w:pPr>
      <w:r w:rsidRPr="00D01263">
        <w:rPr>
          <w:lang w:val="sr-Cyrl-RS"/>
        </w:rPr>
        <w:t>Средства финансијског обезбеђења морају да буду у валути у којој је и понуда.</w:t>
      </w:r>
    </w:p>
    <w:p w:rsidR="002154BF" w:rsidRPr="00283EAD" w:rsidRDefault="002154BF" w:rsidP="002154BF">
      <w:pPr>
        <w:rPr>
          <w:lang w:val="sr-Cyrl-RS"/>
        </w:rPr>
      </w:pPr>
      <w:r w:rsidRPr="00D01263">
        <w:rPr>
          <w:lang w:val="sr-Cyrl-RS"/>
        </w:rPr>
        <w:lastRenderedPageBreak/>
        <w:t>Ако се за време трајања уговора промене рокови за извршење уговорне обавезе, важност  СФО мора се продужити</w:t>
      </w:r>
      <w:r>
        <w:rPr>
          <w:lang w:val="sr-Latn-RS"/>
        </w:rPr>
        <w:t>.</w:t>
      </w:r>
    </w:p>
    <w:p w:rsidR="002154BF" w:rsidRDefault="002154BF" w:rsidP="002154BF">
      <w:pPr>
        <w:rPr>
          <w:b/>
          <w:lang w:val="sr-Cyrl-RS"/>
        </w:rPr>
      </w:pPr>
      <w:r w:rsidRPr="00D01263">
        <w:rPr>
          <w:b/>
          <w:lang w:val="sr-Cyrl-RS"/>
        </w:rPr>
        <w:t>6.17.1. Средство обезбеђења за озбиљност понуде</w:t>
      </w:r>
    </w:p>
    <w:p w:rsidR="002154BF" w:rsidRPr="00D01263" w:rsidRDefault="002154BF" w:rsidP="002154BF">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2154BF" w:rsidRPr="00D01263" w:rsidRDefault="002154BF" w:rsidP="002154BF">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2154BF" w:rsidRPr="00D01263" w:rsidRDefault="002154BF" w:rsidP="002154BF">
      <w:pPr>
        <w:rPr>
          <w:lang w:val="sr-Cyrl-RS"/>
        </w:rPr>
      </w:pPr>
      <w:r w:rsidRPr="00D01263">
        <w:rPr>
          <w:lang w:val="sr-Cyrl-RS"/>
        </w:rPr>
        <w:t>Основи за наплату средства обезбеђења за озбиљност понуде су:</w:t>
      </w:r>
    </w:p>
    <w:p w:rsidR="002154BF" w:rsidRPr="00D01263" w:rsidRDefault="002154BF" w:rsidP="002154BF">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2154BF" w:rsidRPr="00D01263" w:rsidRDefault="002154BF" w:rsidP="002154BF">
      <w:pPr>
        <w:rPr>
          <w:lang w:val="sr-Cyrl-RS"/>
        </w:rPr>
      </w:pPr>
      <w:r w:rsidRPr="00D01263">
        <w:rPr>
          <w:lang w:val="sr-Cyrl-RS"/>
        </w:rPr>
        <w:t>- уколико понуђач коме је додељен уговор благовремено не потпише уговор о јавној набавци;</w:t>
      </w:r>
    </w:p>
    <w:p w:rsidR="002154BF" w:rsidRPr="00D01263" w:rsidRDefault="002154BF" w:rsidP="002154BF">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DC3484" w:rsidRDefault="002154BF" w:rsidP="002154BF">
      <w:pPr>
        <w:rPr>
          <w:b/>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C51317" w:rsidRPr="00FF7067" w:rsidRDefault="00C51317" w:rsidP="002154BF">
      <w:pPr>
        <w:rPr>
          <w:lang w:val="sr-Cyrl-RS"/>
        </w:rPr>
      </w:pPr>
    </w:p>
    <w:p w:rsidR="002154BF" w:rsidRPr="00DC3484" w:rsidRDefault="002154BF" w:rsidP="00DC3484">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rsidR="002154BF" w:rsidRPr="00D01263" w:rsidRDefault="002154BF" w:rsidP="002154B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2154BF" w:rsidRPr="00D01263" w:rsidRDefault="002154BF" w:rsidP="002154B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2154BF" w:rsidRDefault="002154BF" w:rsidP="002154B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2154BF" w:rsidRPr="00DC3484" w:rsidRDefault="002154BF" w:rsidP="002154B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2154BF" w:rsidRPr="00D01263" w:rsidRDefault="002154BF" w:rsidP="002154BF">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2154BF" w:rsidRDefault="002154BF" w:rsidP="002154BF">
      <w:pPr>
        <w:spacing w:before="0"/>
        <w:rPr>
          <w:rFonts w:cs="Arial"/>
          <w:b/>
          <w:lang w:val="ru-RU"/>
        </w:rPr>
      </w:pPr>
      <w:r w:rsidRPr="00D01263">
        <w:rPr>
          <w:rFonts w:cs="Arial"/>
          <w:b/>
          <w:lang w:val="ru-RU"/>
        </w:rPr>
        <w:t>У понуди:</w:t>
      </w:r>
    </w:p>
    <w:p w:rsidR="002154BF" w:rsidRPr="00D01263" w:rsidRDefault="002154BF" w:rsidP="002154BF">
      <w:pPr>
        <w:spacing w:before="0"/>
        <w:rPr>
          <w:rFonts w:cs="Arial"/>
          <w:lang w:val="ru-RU"/>
        </w:rPr>
      </w:pPr>
      <w:r w:rsidRPr="00D01263">
        <w:rPr>
          <w:rFonts w:cs="Arial"/>
          <w:lang w:val="ru-RU"/>
        </w:rPr>
        <w:t>Меница за озбиљност понуде</w:t>
      </w:r>
    </w:p>
    <w:p w:rsidR="002154BF" w:rsidRPr="00D01263" w:rsidRDefault="002154BF" w:rsidP="002154BF">
      <w:pPr>
        <w:spacing w:before="0"/>
        <w:rPr>
          <w:rFonts w:cs="Arial"/>
          <w:lang w:val="ru-RU"/>
        </w:rPr>
      </w:pPr>
      <w:r w:rsidRPr="00D01263">
        <w:rPr>
          <w:rFonts w:cs="Arial"/>
          <w:lang w:val="ru-RU"/>
        </w:rPr>
        <w:t>Понуђач је обавезан да уз понуду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870B20">
        <w:rPr>
          <w:rFonts w:cs="Arial"/>
          <w:lang w:val="sr-Latn-RS"/>
        </w:rPr>
        <w:t>2</w:t>
      </w:r>
      <w:r w:rsidRPr="00D01263">
        <w:rPr>
          <w:rFonts w:cs="Arial"/>
          <w:lang w:val="ru-RU"/>
        </w:rPr>
        <w:t xml:space="preserve">% од вредности понуде (без ПДВ-а) са роком важења минимално </w:t>
      </w:r>
      <w:r>
        <w:rPr>
          <w:rFonts w:cs="Arial"/>
          <w:lang w:val="ru-RU"/>
        </w:rPr>
        <w:t>30</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54BF" w:rsidRPr="00D01263" w:rsidRDefault="002154BF" w:rsidP="002154BF">
      <w:pPr>
        <w:spacing w:before="0"/>
        <w:rPr>
          <w:rFonts w:cs="Arial"/>
          <w:lang w:val="ru-RU"/>
        </w:rPr>
      </w:pPr>
      <w:r w:rsidRPr="00D01263">
        <w:rPr>
          <w:rFonts w:cs="Arial"/>
          <w:lang w:val="ru-RU"/>
        </w:rPr>
        <w:lastRenderedPageBreak/>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D01263" w:rsidRDefault="002154BF" w:rsidP="002154B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54BF" w:rsidRPr="00D01263" w:rsidRDefault="002154BF" w:rsidP="002154B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154BF" w:rsidRPr="00D01263" w:rsidRDefault="002154BF" w:rsidP="002154B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70B20" w:rsidRPr="00D01263" w:rsidRDefault="002154BF" w:rsidP="002154B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154BF" w:rsidRDefault="00E038B2" w:rsidP="002154BF">
      <w:pPr>
        <w:spacing w:before="0"/>
        <w:rPr>
          <w:rFonts w:cs="Arial"/>
          <w:b/>
          <w:lang w:val="ru-RU"/>
        </w:rPr>
      </w:pPr>
      <w:r>
        <w:rPr>
          <w:rFonts w:cs="Arial"/>
          <w:b/>
          <w:lang w:val="ru-RU"/>
        </w:rPr>
        <w:t>Приликом достављања потписаног уговора доставити</w:t>
      </w:r>
      <w:r w:rsidR="00657CE5">
        <w:rPr>
          <w:rFonts w:cs="Arial"/>
          <w:b/>
          <w:lang w:val="ru-RU"/>
        </w:rPr>
        <w:t>:</w:t>
      </w:r>
    </w:p>
    <w:p w:rsidR="00714D38" w:rsidRPr="00D01263" w:rsidRDefault="002154BF" w:rsidP="002154BF">
      <w:pPr>
        <w:spacing w:before="0"/>
        <w:rPr>
          <w:rFonts w:cs="Arial"/>
          <w:lang w:val="ru-RU"/>
        </w:rPr>
      </w:pPr>
      <w:r w:rsidRPr="00D01263">
        <w:rPr>
          <w:rFonts w:cs="Arial"/>
          <w:lang w:val="ru-RU"/>
        </w:rPr>
        <w:t xml:space="preserve">Меница за добро извршење посла </w:t>
      </w:r>
    </w:p>
    <w:p w:rsidR="00714D38" w:rsidRPr="00D01263" w:rsidRDefault="002154BF" w:rsidP="002154BF">
      <w:pPr>
        <w:spacing w:before="0"/>
        <w:rPr>
          <w:rFonts w:cs="Arial"/>
          <w:lang w:val="ru-RU"/>
        </w:rPr>
      </w:pPr>
      <w:r w:rsidRPr="00D01263">
        <w:rPr>
          <w:rFonts w:cs="Arial"/>
          <w:lang w:val="ru-RU"/>
        </w:rPr>
        <w:t>Изабрани Понуђач је обавезан да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14D38" w:rsidRDefault="002154BF" w:rsidP="002154B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3267D">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DC3484" w:rsidRDefault="002154BF" w:rsidP="00DC3484">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154BF" w:rsidRPr="0018448A" w:rsidRDefault="002154BF" w:rsidP="002154B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E038B2" w:rsidRDefault="00E038B2" w:rsidP="00E038B2">
      <w:pPr>
        <w:tabs>
          <w:tab w:val="left" w:pos="567"/>
          <w:tab w:val="left" w:pos="709"/>
        </w:tabs>
        <w:spacing w:after="120"/>
        <w:rPr>
          <w:rFonts w:eastAsia="TimesNewRomanPSMT" w:cs="Arial"/>
          <w:bCs/>
          <w:lang w:val="sr-Cyrl-RS"/>
        </w:rPr>
      </w:pPr>
      <w:r w:rsidRPr="00E038B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C51317">
        <w:rPr>
          <w:rFonts w:eastAsia="TimesNewRomanPSMT" w:cs="Arial"/>
          <w:bCs/>
          <w:lang w:val="sr-Cyrl-RS"/>
        </w:rPr>
        <w:t>Балканска 13</w:t>
      </w:r>
      <w:r w:rsidRPr="00E038B2">
        <w:rPr>
          <w:rFonts w:eastAsia="TimesNewRomanPSMT" w:cs="Arial"/>
          <w:bCs/>
        </w:rPr>
        <w:t xml:space="preserve"> ,  11000 Београд, огранак ТЕНТ, Улица Богољуба Урошевића Црног 44., 11500 Обреновац</w:t>
      </w:r>
      <w:r w:rsidRPr="00E038B2">
        <w:rPr>
          <w:rFonts w:eastAsia="TimesNewRomanPSMT" w:cs="Arial"/>
          <w:bCs/>
          <w:lang w:val="sr-Cyrl-RS"/>
        </w:rPr>
        <w:t>.</w:t>
      </w:r>
    </w:p>
    <w:p w:rsidR="00C51317" w:rsidRPr="00C51317" w:rsidRDefault="00657CE5" w:rsidP="00C51317">
      <w:pPr>
        <w:ind w:right="-19"/>
        <w:outlineLvl w:val="0"/>
        <w:rPr>
          <w:rFonts w:cs="Arial"/>
          <w:b/>
          <w:lang w:val="sr-Cyrl-CS"/>
        </w:rPr>
      </w:pPr>
      <w:r w:rsidRPr="00657CE5">
        <w:t xml:space="preserve">Средство финансијског обезбеђења за добро извршење посла  гласи на Јавно предузеће „Електропривреда Србије“ Београд, Улица </w:t>
      </w:r>
      <w:r w:rsidR="00C51317" w:rsidRPr="00C51317">
        <w:rPr>
          <w:lang w:val="sr-Cyrl-RS"/>
        </w:rPr>
        <w:t>Балканска 13</w:t>
      </w:r>
      <w:r w:rsidRPr="00657CE5">
        <w:t xml:space="preserve">, 11000 Београд, огранак ТЕНТ, Улица Богољуба Урошевића Црног 44., 11500 Обреновац </w:t>
      </w:r>
      <w:r w:rsidRPr="00C51317">
        <w:rPr>
          <w:b/>
          <w:bCs/>
        </w:rPr>
        <w:t>и доставља се</w:t>
      </w:r>
      <w:r w:rsidRPr="00C51317">
        <w:rPr>
          <w:b/>
          <w:bCs/>
          <w:lang w:val="sr-Cyrl-RS"/>
        </w:rPr>
        <w:t xml:space="preserve"> уз потписан уговор </w:t>
      </w:r>
      <w:r w:rsidRPr="00C51317">
        <w:rPr>
          <w:b/>
          <w:bCs/>
        </w:rPr>
        <w:t xml:space="preserve">лично или поштом на адресу: </w:t>
      </w:r>
      <w:r w:rsidRPr="00657CE5">
        <w:t>огранак ТЕНТ, Улица Богољуба Урошевића Црног 44., 11500 Обреновацса назнаком:</w:t>
      </w:r>
      <w:r w:rsidRPr="00C51317">
        <w:rPr>
          <w:b/>
          <w:bCs/>
        </w:rPr>
        <w:t xml:space="preserve"> Средство финансијског обезбеђења за ЈН</w:t>
      </w:r>
      <w:r w:rsidR="00456361" w:rsidRPr="00C51317">
        <w:rPr>
          <w:b/>
          <w:bCs/>
          <w:lang w:val="sr-Cyrl-RS"/>
        </w:rPr>
        <w:t xml:space="preserve"> бр.  </w:t>
      </w:r>
      <w:r w:rsidR="00C51317" w:rsidRPr="00C51317">
        <w:rPr>
          <w:rFonts w:cs="Arial"/>
          <w:b/>
          <w:lang w:val="sr-Cyrl-CS"/>
        </w:rPr>
        <w:t>3000/</w:t>
      </w:r>
      <w:r w:rsidR="00C51317" w:rsidRPr="00C51317">
        <w:rPr>
          <w:rFonts w:cs="Arial"/>
          <w:b/>
          <w:lang w:val="sr-Latn-RS"/>
        </w:rPr>
        <w:t>1018</w:t>
      </w:r>
      <w:r w:rsidR="00C51317" w:rsidRPr="00C51317">
        <w:rPr>
          <w:rFonts w:cs="Arial"/>
          <w:b/>
          <w:lang w:val="sr-Cyrl-CS"/>
        </w:rPr>
        <w:t>/2018 (</w:t>
      </w:r>
      <w:r w:rsidR="00C51317" w:rsidRPr="00C51317">
        <w:rPr>
          <w:rFonts w:cs="Arial"/>
          <w:b/>
          <w:lang w:val="sr-Latn-RS"/>
        </w:rPr>
        <w:t>561/2018</w:t>
      </w:r>
      <w:r w:rsidR="00C51317" w:rsidRPr="00C51317">
        <w:rPr>
          <w:rFonts w:cs="Arial"/>
          <w:b/>
          <w:lang w:val="sr-Cyrl-CS"/>
        </w:rPr>
        <w:t>)</w:t>
      </w:r>
    </w:p>
    <w:p w:rsidR="00BF52F6" w:rsidRPr="00BF52F6" w:rsidRDefault="00BF52F6" w:rsidP="00BF52F6">
      <w:pPr>
        <w:ind w:right="-19"/>
        <w:outlineLvl w:val="0"/>
        <w:rPr>
          <w:rFonts w:cs="Arial"/>
          <w:b/>
          <w:lang w:val="sr-Cyrl-CS"/>
        </w:rPr>
      </w:pPr>
    </w:p>
    <w:p w:rsidR="00E038B2" w:rsidRPr="007B3520" w:rsidRDefault="00E038B2" w:rsidP="00BF52F6">
      <w:pPr>
        <w:spacing w:after="120"/>
        <w:rPr>
          <w:rFonts w:cs="Arial"/>
        </w:rPr>
      </w:pPr>
      <w:r w:rsidRPr="007B3520">
        <w:rPr>
          <w:rFonts w:cs="Arial"/>
          <w:lang w:val="sr-Cyrl-RS"/>
        </w:rPr>
        <w:t>Понуђач</w:t>
      </w:r>
      <w:r w:rsidRPr="007B3520">
        <w:rPr>
          <w:rFonts w:cs="Arial"/>
        </w:rPr>
        <w:t xml:space="preserve"> је одгвооран за прописан и безбедан начин доставњања средстава финансијског обезбеђења.</w:t>
      </w:r>
    </w:p>
    <w:p w:rsidR="0085348E" w:rsidRPr="00515963" w:rsidRDefault="00515963" w:rsidP="00515963">
      <w:pPr>
        <w:pStyle w:val="KDPodnaslov2"/>
        <w:spacing w:before="0"/>
        <w:ind w:left="450"/>
        <w:jc w:val="both"/>
        <w:rPr>
          <w:rFonts w:cs="Arial"/>
          <w:lang w:val="sr-Cyrl-RS"/>
        </w:rPr>
      </w:pPr>
      <w:r>
        <w:rPr>
          <w:rFonts w:cs="Arial"/>
          <w:lang w:val="sr-Cyrl-RS"/>
        </w:rPr>
        <w:t xml:space="preserve">6.18  </w:t>
      </w:r>
      <w:r w:rsidR="0085348E"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C3484" w:rsidRDefault="0085348E" w:rsidP="00DC3484">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D31A83">
      <w:pPr>
        <w:pStyle w:val="KDPodnaslov2"/>
        <w:numPr>
          <w:ilvl w:val="1"/>
          <w:numId w:val="24"/>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515963" w:rsidRDefault="00515963" w:rsidP="00515963">
      <w:pPr>
        <w:pStyle w:val="KDPodnaslov2"/>
        <w:spacing w:before="0"/>
        <w:ind w:left="450"/>
        <w:jc w:val="both"/>
        <w:rPr>
          <w:rFonts w:cs="Arial"/>
          <w:lang w:val="sr-Cyrl-RS"/>
        </w:rPr>
      </w:pPr>
      <w:r>
        <w:rPr>
          <w:rFonts w:cs="Arial"/>
          <w:lang w:val="sr-Cyrl-RS"/>
        </w:rPr>
        <w:t xml:space="preserve">6.20    </w:t>
      </w:r>
      <w:r w:rsidR="0085348E"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515963" w:rsidRDefault="00515963" w:rsidP="00515963">
      <w:pPr>
        <w:pStyle w:val="KDPodnaslov2"/>
        <w:spacing w:before="0"/>
        <w:jc w:val="both"/>
        <w:rPr>
          <w:rFonts w:cs="Arial"/>
          <w:lang w:val="sr-Cyrl-RS"/>
        </w:rPr>
      </w:pPr>
      <w:r>
        <w:rPr>
          <w:rFonts w:cs="Arial"/>
          <w:lang w:val="sr-Cyrl-RS"/>
        </w:rPr>
        <w:t xml:space="preserve">      6.21  </w:t>
      </w:r>
      <w:r w:rsidR="008F774C" w:rsidRPr="00E47C2E">
        <w:rPr>
          <w:rFonts w:cs="Arial"/>
        </w:rPr>
        <w:t>Начело заштите животне средине и обезбеђивања енергетске ефикасности</w:t>
      </w:r>
    </w:p>
    <w:p w:rsidR="008D2B23" w:rsidRPr="00DC3484" w:rsidRDefault="008F774C" w:rsidP="00DC3484">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15963" w:rsidRDefault="00515963" w:rsidP="00515963">
      <w:pPr>
        <w:pStyle w:val="KDPodnaslov2"/>
        <w:spacing w:before="0"/>
        <w:ind w:left="450"/>
        <w:jc w:val="both"/>
        <w:rPr>
          <w:rFonts w:cs="Arial"/>
          <w:lang w:val="sr-Cyrl-RS"/>
        </w:rPr>
      </w:pPr>
      <w:bookmarkStart w:id="231" w:name="_Toc441651602"/>
      <w:bookmarkStart w:id="232" w:name="_Toc442559913"/>
      <w:r>
        <w:rPr>
          <w:rFonts w:cs="Arial"/>
          <w:lang w:val="sr-Cyrl-RS"/>
        </w:rPr>
        <w:t xml:space="preserve">6.22     </w:t>
      </w:r>
      <w:r w:rsidR="008D2B23" w:rsidRPr="00E47C2E">
        <w:rPr>
          <w:rFonts w:cs="Arial"/>
        </w:rPr>
        <w:t>Додатне информације и објашњења</w:t>
      </w:r>
      <w:bookmarkEnd w:id="231"/>
      <w:bookmarkEnd w:id="232"/>
    </w:p>
    <w:p w:rsidR="008D2B23" w:rsidRPr="00C51317" w:rsidRDefault="008D2B23" w:rsidP="00EF1521">
      <w:pPr>
        <w:ind w:right="-19"/>
        <w:outlineLvl w:val="0"/>
        <w:rPr>
          <w:rFonts w:cs="Arial"/>
          <w:b/>
          <w:lang w:val="sr-Cyrl-CS"/>
        </w:rPr>
      </w:pPr>
      <w:r w:rsidRPr="00C51317">
        <w:rPr>
          <w:rFonts w:cs="Arial"/>
          <w:lang w:val="ru-RU"/>
        </w:rPr>
        <w:t xml:space="preserve">Заинтерсовано лице може, у писаном облику, тражити </w:t>
      </w:r>
      <w:r w:rsidR="00B505E8" w:rsidRPr="00C51317">
        <w:rPr>
          <w:rFonts w:cs="Arial"/>
          <w:lang w:val="ru-RU"/>
        </w:rPr>
        <w:t xml:space="preserve">од Наручиоца </w:t>
      </w:r>
      <w:r w:rsidRPr="00C51317">
        <w:rPr>
          <w:rFonts w:cs="Arial"/>
          <w:lang w:val="ru-RU"/>
        </w:rPr>
        <w:t>додатне информације или појашњења у вези са припрем</w:t>
      </w:r>
      <w:r w:rsidR="00B505E8" w:rsidRPr="00C51317">
        <w:rPr>
          <w:rFonts w:cs="Arial"/>
          <w:lang w:val="ru-RU"/>
        </w:rPr>
        <w:t>ањем</w:t>
      </w:r>
      <w:r w:rsidRPr="00C51317">
        <w:rPr>
          <w:rFonts w:cs="Arial"/>
          <w:lang w:val="ru-RU"/>
        </w:rPr>
        <w:t xml:space="preserve"> понуде,</w:t>
      </w:r>
      <w:r w:rsidR="00B505E8" w:rsidRPr="00C51317">
        <w:rPr>
          <w:rFonts w:cs="Arial"/>
          <w:lang w:val="ru-RU"/>
        </w:rPr>
        <w:t>при чему може да укаже Наручиоцу и на евентуално уочене недостатке и неправилности у конкурсној документацији,</w:t>
      </w:r>
      <w:r w:rsidRPr="00C51317">
        <w:rPr>
          <w:rFonts w:cs="Arial"/>
          <w:lang w:val="ru-RU"/>
        </w:rPr>
        <w:t xml:space="preserve"> најкасније пет дана пре истека рока за подношење понуде, на адресу Наручиоца, са назнаком: „</w:t>
      </w:r>
      <w:r w:rsidRPr="00C51317">
        <w:rPr>
          <w:rFonts w:cs="Arial"/>
          <w:b/>
          <w:lang w:val="ru-RU"/>
        </w:rPr>
        <w:t>ОБЈАШЊЕЊА – позив за јавну набавку број</w:t>
      </w:r>
      <w:r w:rsidR="00EF1521" w:rsidRPr="00C51317">
        <w:rPr>
          <w:rFonts w:cs="Arial"/>
          <w:b/>
          <w:lang w:val="ru-RU"/>
        </w:rPr>
        <w:t>.</w:t>
      </w:r>
      <w:r w:rsidRPr="00C51317">
        <w:rPr>
          <w:rFonts w:cs="Arial"/>
          <w:b/>
          <w:lang w:val="ru-RU"/>
        </w:rPr>
        <w:t xml:space="preserve"> </w:t>
      </w:r>
      <w:r w:rsidR="00C51317" w:rsidRPr="00C51317">
        <w:rPr>
          <w:rFonts w:cs="Arial"/>
          <w:b/>
          <w:lang w:val="sr-Cyrl-CS"/>
        </w:rPr>
        <w:t>3000/</w:t>
      </w:r>
      <w:r w:rsidR="00C51317" w:rsidRPr="00C51317">
        <w:rPr>
          <w:rFonts w:cs="Arial"/>
          <w:b/>
          <w:lang w:val="sr-Latn-RS"/>
        </w:rPr>
        <w:t>1018</w:t>
      </w:r>
      <w:r w:rsidR="00C51317" w:rsidRPr="00C51317">
        <w:rPr>
          <w:rFonts w:cs="Arial"/>
          <w:b/>
          <w:lang w:val="sr-Cyrl-CS"/>
        </w:rPr>
        <w:t>/2018 (</w:t>
      </w:r>
      <w:r w:rsidR="00C51317" w:rsidRPr="00C51317">
        <w:rPr>
          <w:rFonts w:cs="Arial"/>
          <w:b/>
          <w:lang w:val="sr-Latn-RS"/>
        </w:rPr>
        <w:t>561/2018</w:t>
      </w:r>
      <w:r w:rsidR="00C51317" w:rsidRPr="00C51317">
        <w:rPr>
          <w:rFonts w:cs="Arial"/>
          <w:b/>
          <w:lang w:val="sr-Cyrl-CS"/>
        </w:rPr>
        <w:t>)</w:t>
      </w:r>
      <w:r w:rsidR="00C51317">
        <w:rPr>
          <w:rFonts w:cs="Arial"/>
          <w:b/>
          <w:lang w:val="sr-Cyrl-CS"/>
        </w:rPr>
        <w:t xml:space="preserve"> </w:t>
      </w:r>
      <w:r w:rsidRPr="00EF1521">
        <w:rPr>
          <w:rFonts w:cs="Arial"/>
          <w:b/>
          <w:lang w:val="ru-RU"/>
        </w:rPr>
        <w:t>или електронским путем на е-</w:t>
      </w:r>
      <w:r w:rsidRPr="00EF1521">
        <w:rPr>
          <w:rFonts w:cs="Arial"/>
          <w:b/>
        </w:rPr>
        <w:t>mail</w:t>
      </w:r>
      <w:r w:rsidRPr="00EF1521">
        <w:rPr>
          <w:rFonts w:cs="Arial"/>
          <w:b/>
          <w:lang w:val="ru-RU"/>
        </w:rPr>
        <w:t xml:space="preserve"> адресу:</w:t>
      </w:r>
      <w:hyperlink r:id="rId170" w:history="1">
        <w:r w:rsidR="00291E64" w:rsidRPr="00EF1521">
          <w:rPr>
            <w:rStyle w:val="Hyperlink"/>
            <w:rFonts w:cs="Arial"/>
            <w:b/>
            <w:lang w:val="sr-Latn-RS"/>
          </w:rPr>
          <w:t>danijela.janjic</w:t>
        </w:r>
        <w:r w:rsidR="00291E64" w:rsidRPr="00EF1521">
          <w:rPr>
            <w:rStyle w:val="Hyperlink"/>
            <w:rFonts w:cs="Arial"/>
            <w:b/>
            <w:lang w:val="ru-RU"/>
          </w:rPr>
          <w:t>@</w:t>
        </w:r>
      </w:hyperlink>
      <w:r w:rsidR="00DD397E" w:rsidRPr="00EF1521">
        <w:rPr>
          <w:rStyle w:val="Hyperlink"/>
          <w:rFonts w:cs="Arial"/>
          <w:b/>
        </w:rPr>
        <w:t>eps.rs</w:t>
      </w:r>
      <w:r w:rsidRPr="00EF1521">
        <w:rPr>
          <w:rFonts w:cs="Arial"/>
          <w:b/>
          <w:lang w:val="ru-RU"/>
        </w:rPr>
        <w:t>,радним данима (понедељак – петак) у времену од 0</w:t>
      </w:r>
      <w:r w:rsidR="00FD4A4E" w:rsidRPr="00EF1521">
        <w:rPr>
          <w:rFonts w:cs="Arial"/>
          <w:b/>
          <w:lang w:val="ru-RU"/>
        </w:rPr>
        <w:t>7,00</w:t>
      </w:r>
      <w:r w:rsidRPr="00EF1521">
        <w:rPr>
          <w:rFonts w:cs="Arial"/>
          <w:b/>
          <w:lang w:val="ru-RU"/>
        </w:rPr>
        <w:t xml:space="preserve"> до 1</w:t>
      </w:r>
      <w:r w:rsidR="00FD4A4E" w:rsidRPr="00EF1521">
        <w:rPr>
          <w:rFonts w:cs="Arial"/>
          <w:b/>
          <w:lang w:val="ru-RU"/>
        </w:rPr>
        <w:t>4,00</w:t>
      </w:r>
      <w:r w:rsidRPr="00EF1521">
        <w:rPr>
          <w:rFonts w:cs="Arial"/>
          <w:b/>
          <w:lang w:val="ru-RU"/>
        </w:rPr>
        <w:t xml:space="preserve"> часова.</w:t>
      </w:r>
      <w:r w:rsidRPr="00EF1521">
        <w:rPr>
          <w:rFonts w:cs="Arial"/>
          <w:lang w:val="ru-RU"/>
        </w:rPr>
        <w:t xml:space="preserve"> </w:t>
      </w:r>
      <w:r w:rsidRPr="00EF1521">
        <w:rPr>
          <w:rFonts w:cs="Arial"/>
        </w:rPr>
        <w:t>Захтев за појашњење примљен после наведеног времена или током викенда/нерадног дана биће евидентиран ка</w:t>
      </w:r>
      <w:r w:rsidR="00A81C31" w:rsidRPr="00EF1521">
        <w:rPr>
          <w:rFonts w:cs="Arial"/>
        </w:rPr>
        <w:t>о примљен првог следећег радног</w:t>
      </w:r>
      <w:r w:rsidRPr="00EF1521">
        <w:rPr>
          <w:rFonts w:cs="Arial"/>
        </w:rPr>
        <w:t>дана.</w:t>
      </w:r>
    </w:p>
    <w:p w:rsidR="008D2B23" w:rsidRPr="00E47C2E" w:rsidRDefault="008D2B23" w:rsidP="008D2B23">
      <w:pPr>
        <w:spacing w:before="0"/>
        <w:rPr>
          <w:rFonts w:cs="Arial"/>
          <w:lang w:val="ru-RU"/>
        </w:rPr>
      </w:pPr>
      <w:r w:rsidRPr="00E47C2E">
        <w:rPr>
          <w:rFonts w:cs="Arial"/>
          <w:lang w:val="ru-RU"/>
        </w:rPr>
        <w:lastRenderedPageBreak/>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DC3484" w:rsidRDefault="00D31828" w:rsidP="00DC3484">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515963" w:rsidRDefault="00515963" w:rsidP="00515963">
      <w:pPr>
        <w:pStyle w:val="KDPodnaslov2"/>
        <w:spacing w:before="0"/>
        <w:ind w:left="450"/>
        <w:jc w:val="both"/>
        <w:rPr>
          <w:rFonts w:cs="Arial"/>
          <w:lang w:val="sr-Cyrl-RS"/>
        </w:rPr>
      </w:pPr>
      <w:bookmarkStart w:id="233" w:name="_Toc441651603"/>
      <w:bookmarkStart w:id="234" w:name="_Toc442559914"/>
      <w:r>
        <w:rPr>
          <w:rFonts w:cs="Arial"/>
          <w:lang w:val="sr-Cyrl-RS"/>
        </w:rPr>
        <w:t xml:space="preserve">6.23  </w:t>
      </w:r>
      <w:r w:rsidR="008D2B23"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515963" w:rsidRDefault="00515963" w:rsidP="00515963">
      <w:pPr>
        <w:pStyle w:val="KDPodnaslov2"/>
        <w:spacing w:before="0"/>
        <w:ind w:left="810"/>
        <w:jc w:val="both"/>
        <w:rPr>
          <w:rFonts w:cs="Arial"/>
          <w:lang w:val="sr-Cyrl-RS"/>
        </w:rPr>
      </w:pPr>
      <w:r>
        <w:rPr>
          <w:rFonts w:cs="Arial"/>
          <w:lang w:val="sr-Cyrl-RS"/>
        </w:rPr>
        <w:t xml:space="preserve">6.24     </w:t>
      </w:r>
      <w:r w:rsidR="00C14152" w:rsidRPr="00E47C2E">
        <w:rPr>
          <w:rFonts w:cs="Arial"/>
        </w:rPr>
        <w:t>Д</w:t>
      </w:r>
      <w:r w:rsidR="00C14152" w:rsidRPr="00E47C2E">
        <w:rPr>
          <w:rFonts w:cs="Arial"/>
          <w:lang w:val="sr-Latn-CS"/>
        </w:rPr>
        <w:t>одатн</w:t>
      </w:r>
      <w:r w:rsidR="00C14152" w:rsidRPr="00E47C2E">
        <w:rPr>
          <w:rFonts w:cs="Arial"/>
        </w:rPr>
        <w:t>а</w:t>
      </w:r>
      <w:r w:rsidR="00C14152" w:rsidRPr="00E47C2E">
        <w:rPr>
          <w:rFonts w:cs="Arial"/>
          <w:lang w:val="sr-Latn-CS"/>
        </w:rPr>
        <w:t xml:space="preserve"> објашњења</w:t>
      </w:r>
      <w:r w:rsidR="00C14152"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DC3484" w:rsidRDefault="00C14152" w:rsidP="00DC3484">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D31A83">
      <w:pPr>
        <w:pStyle w:val="KDPodnaslov2"/>
        <w:numPr>
          <w:ilvl w:val="1"/>
          <w:numId w:val="25"/>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D31A8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D31A8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D31A8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E47C2E" w:rsidRDefault="003464BD" w:rsidP="00D31A83">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E038B2">
        <w:rPr>
          <w:rFonts w:eastAsia="TimesNewRomanPSMT" w:cs="Arial"/>
          <w:bCs/>
          <w:iCs/>
          <w:lang w:val="sr-Cyrl-RS"/>
        </w:rPr>
        <w:t xml:space="preserve"> </w:t>
      </w:r>
      <w:r w:rsidRPr="00E47C2E">
        <w:rPr>
          <w:rFonts w:eastAsia="TimesNewRomanPSMT" w:cs="Arial"/>
          <w:bCs/>
          <w:iCs/>
        </w:rPr>
        <w:t>услове за учешће;</w:t>
      </w:r>
    </w:p>
    <w:p w:rsidR="003464BD" w:rsidRPr="00E47C2E" w:rsidRDefault="003464BD" w:rsidP="00D31A83">
      <w:pPr>
        <w:pStyle w:val="KDNabrajanje"/>
        <w:numPr>
          <w:ilvl w:val="0"/>
          <w:numId w:val="13"/>
        </w:numPr>
        <w:spacing w:before="0"/>
        <w:ind w:left="714" w:hanging="357"/>
        <w:rPr>
          <w:rFonts w:cs="Arial"/>
        </w:rPr>
      </w:pPr>
      <w:r w:rsidRPr="00E47C2E">
        <w:rPr>
          <w:rFonts w:eastAsia="TimesNewRomanPSMT" w:cs="Arial"/>
          <w:bCs/>
          <w:iCs/>
        </w:rPr>
        <w:t>понуђач не докаже да испуњава додатне услове;</w:t>
      </w:r>
    </w:p>
    <w:p w:rsidR="003464BD" w:rsidRPr="00E47C2E" w:rsidRDefault="003464BD" w:rsidP="00D31A83">
      <w:pPr>
        <w:pStyle w:val="KDNabrajanje"/>
        <w:numPr>
          <w:ilvl w:val="0"/>
          <w:numId w:val="13"/>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3464BD" w:rsidRPr="00E47C2E" w:rsidRDefault="003464BD" w:rsidP="00D31A83">
      <w:pPr>
        <w:pStyle w:val="KDNabrajanje"/>
        <w:numPr>
          <w:ilvl w:val="0"/>
          <w:numId w:val="13"/>
        </w:numPr>
        <w:spacing w:before="0"/>
        <w:ind w:left="714" w:hanging="357"/>
        <w:rPr>
          <w:rFonts w:eastAsia="TimesNewRomanPSMT" w:cs="Arial"/>
        </w:rPr>
      </w:pPr>
      <w:r w:rsidRPr="00E47C2E">
        <w:rPr>
          <w:rFonts w:eastAsia="TimesNewRomanPSMT" w:cs="Arial"/>
        </w:rPr>
        <w:lastRenderedPageBreak/>
        <w:t>је понуђени рок важења понуде краћи од прописаног;</w:t>
      </w:r>
    </w:p>
    <w:p w:rsidR="00B20A6C" w:rsidRPr="00DC3484" w:rsidRDefault="003464BD" w:rsidP="00B20A6C">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DC3484" w:rsidRDefault="00B20A6C" w:rsidP="00DC3484">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515963" w:rsidRDefault="00515963" w:rsidP="00515963">
      <w:pPr>
        <w:pStyle w:val="KDPodnaslov2"/>
        <w:spacing w:before="0"/>
        <w:ind w:left="450"/>
        <w:jc w:val="both"/>
        <w:rPr>
          <w:rFonts w:cs="Arial"/>
          <w:lang w:val="sr-Cyrl-RS"/>
        </w:rPr>
      </w:pPr>
      <w:r>
        <w:rPr>
          <w:rFonts w:cs="Arial"/>
          <w:lang w:val="sr-Cyrl-RS"/>
        </w:rPr>
        <w:t xml:space="preserve">6.26        </w:t>
      </w:r>
      <w:r w:rsidR="00C14152"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D31A83">
      <w:pPr>
        <w:pStyle w:val="KDPodnaslov2"/>
        <w:numPr>
          <w:ilvl w:val="1"/>
          <w:numId w:val="26"/>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D31A83">
      <w:pPr>
        <w:pStyle w:val="KDPodnaslov2"/>
        <w:numPr>
          <w:ilvl w:val="1"/>
          <w:numId w:val="26"/>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D31A83">
      <w:pPr>
        <w:pStyle w:val="KDPodnaslov2"/>
        <w:numPr>
          <w:ilvl w:val="1"/>
          <w:numId w:val="26"/>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643389" w:rsidRPr="00043BA1" w:rsidRDefault="0031435B" w:rsidP="00643389">
      <w:pPr>
        <w:spacing w:before="0"/>
        <w:rPr>
          <w:rFonts w:cs="Arial"/>
          <w:lang w:val="sr-Cyrl-RS"/>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E47C2E">
        <w:rPr>
          <w:rFonts w:cs="Arial"/>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C51317" w:rsidRDefault="0031435B" w:rsidP="00C51317">
      <w:pPr>
        <w:ind w:right="-14"/>
        <w:rPr>
          <w:rFonts w:cs="Arial"/>
          <w:lang w:val="sr-Cyrl-RS" w:eastAsia="hr-HR"/>
        </w:rPr>
      </w:pPr>
      <w:r w:rsidRPr="00C51317">
        <w:rPr>
          <w:rFonts w:cs="Arial"/>
          <w:b/>
        </w:rPr>
        <w:t>Захтев за заштиту права подноси се лично или путем поште на адресу: ЈП „Електропривреда Србије“ Београд,</w:t>
      </w:r>
      <w:r w:rsidR="00643389" w:rsidRPr="00C51317">
        <w:rPr>
          <w:rFonts w:cs="Arial"/>
          <w:b/>
          <w:lang w:bidi="en-US"/>
        </w:rPr>
        <w:t>- огранак ТЕНТ,</w:t>
      </w:r>
      <w:r w:rsidR="00DD397E" w:rsidRPr="00C51317">
        <w:rPr>
          <w:rFonts w:cs="Arial"/>
          <w:b/>
          <w:color w:val="000000" w:themeColor="text1"/>
          <w:lang w:bidi="en-US"/>
        </w:rPr>
        <w:t>ул.Богољуба Урошевића Црног бр.44 – 11 500 Обреновац</w:t>
      </w:r>
      <w:r w:rsidR="00643389" w:rsidRPr="00C51317">
        <w:rPr>
          <w:rFonts w:cs="Arial"/>
          <w:b/>
          <w:color w:val="000000" w:themeColor="text1"/>
          <w:lang w:bidi="en-US"/>
        </w:rPr>
        <w:t>,</w:t>
      </w:r>
      <w:r w:rsidRPr="00C51317">
        <w:rPr>
          <w:rFonts w:cs="Arial"/>
          <w:b/>
        </w:rPr>
        <w:t xml:space="preserve">са назнаком Захтев за заштиту права за ЈН </w:t>
      </w:r>
      <w:r w:rsidR="00E038B2" w:rsidRPr="00C51317">
        <w:rPr>
          <w:rFonts w:cs="Arial"/>
          <w:b/>
          <w:lang w:val="sr-Cyrl-RS"/>
        </w:rPr>
        <w:t xml:space="preserve">   </w:t>
      </w:r>
      <w:r w:rsidR="00873133" w:rsidRPr="00C51317">
        <w:rPr>
          <w:rFonts w:cs="Arial"/>
          <w:b/>
        </w:rPr>
        <w:t>услуга</w:t>
      </w:r>
      <w:r w:rsidR="00DD397E" w:rsidRPr="00C51317">
        <w:rPr>
          <w:rFonts w:cs="Arial"/>
          <w:b/>
        </w:rPr>
        <w:t>:</w:t>
      </w:r>
      <w:r w:rsidR="00EF1521" w:rsidRPr="00C51317">
        <w:rPr>
          <w:rFonts w:cs="Arial"/>
          <w:lang w:val="sr-Cyrl-RS"/>
        </w:rPr>
        <w:t xml:space="preserve"> </w:t>
      </w:r>
      <w:r w:rsidR="00C51317" w:rsidRPr="00C51317">
        <w:rPr>
          <w:rFonts w:cs="Arial"/>
          <w:lang w:val="sr-Cyrl-RS" w:eastAsia="hr-HR"/>
        </w:rPr>
        <w:t>Контрола квалитета ваздуха у околини ТЕНТ А</w:t>
      </w:r>
      <w:r w:rsidR="00C51317" w:rsidRPr="00C51317">
        <w:rPr>
          <w:rFonts w:cs="Arial"/>
          <w:lang w:val="sr-Latn-RS" w:eastAsia="hr-HR"/>
        </w:rPr>
        <w:t xml:space="preserve">, </w:t>
      </w:r>
      <w:r w:rsidR="00C51317" w:rsidRPr="00C51317">
        <w:rPr>
          <w:rFonts w:cs="Arial"/>
          <w:lang w:val="sr-Cyrl-RS" w:eastAsia="hr-HR"/>
        </w:rPr>
        <w:t>ТЕНТ Б, ТЕК,  ТЕМ ,</w:t>
      </w:r>
      <w:r w:rsidRPr="00C51317">
        <w:rPr>
          <w:rFonts w:cs="Arial"/>
        </w:rPr>
        <w:t>бр.ЈН</w:t>
      </w:r>
      <w:r w:rsidR="00EF1521" w:rsidRPr="00C51317">
        <w:rPr>
          <w:rFonts w:cs="Arial"/>
          <w:b/>
        </w:rPr>
        <w:t>.</w:t>
      </w:r>
      <w:r w:rsidR="00B237A0" w:rsidRPr="00C51317">
        <w:rPr>
          <w:rFonts w:cs="Arial"/>
        </w:rPr>
        <w:t xml:space="preserve"> </w:t>
      </w:r>
      <w:r w:rsidR="00C51317" w:rsidRPr="00C51317">
        <w:rPr>
          <w:rFonts w:cs="Arial"/>
          <w:b/>
          <w:lang w:val="sr-Cyrl-CS"/>
        </w:rPr>
        <w:t>3000/</w:t>
      </w:r>
      <w:r w:rsidR="00C51317" w:rsidRPr="00C51317">
        <w:rPr>
          <w:rFonts w:cs="Arial"/>
          <w:b/>
          <w:lang w:val="sr-Latn-RS"/>
        </w:rPr>
        <w:t>1018</w:t>
      </w:r>
      <w:r w:rsidR="00C51317" w:rsidRPr="00C51317">
        <w:rPr>
          <w:rFonts w:cs="Arial"/>
          <w:b/>
          <w:lang w:val="sr-Cyrl-CS"/>
        </w:rPr>
        <w:t>/2018 (</w:t>
      </w:r>
      <w:r w:rsidR="00C51317" w:rsidRPr="00C51317">
        <w:rPr>
          <w:rFonts w:cs="Arial"/>
          <w:b/>
          <w:lang w:val="sr-Latn-RS"/>
        </w:rPr>
        <w:t>561/2018</w:t>
      </w:r>
      <w:r w:rsidR="00C51317" w:rsidRPr="00C51317">
        <w:rPr>
          <w:rFonts w:cs="Arial"/>
          <w:b/>
          <w:lang w:val="sr-Cyrl-CS"/>
        </w:rPr>
        <w:t>)</w:t>
      </w:r>
      <w:r w:rsidR="00FB04FE" w:rsidRPr="00C51317">
        <w:rPr>
          <w:rFonts w:cs="Arial"/>
          <w:b/>
          <w:lang w:val="sr-Cyrl-CS"/>
        </w:rPr>
        <w:t xml:space="preserve">, </w:t>
      </w:r>
      <w:r w:rsidRPr="00C51317">
        <w:rPr>
          <w:rFonts w:cs="Arial"/>
          <w:b/>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A755C2" w:rsidRPr="00DC3484"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A755C2"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lastRenderedPageBreak/>
        <w:t>Износ таксе из члана 156. став 1. тач. 1)- 3) ЗЈН:</w:t>
      </w:r>
    </w:p>
    <w:p w:rsidR="00C51317" w:rsidRPr="00DA664D" w:rsidRDefault="00C51317" w:rsidP="00DA664D">
      <w:pPr>
        <w:ind w:right="-19"/>
        <w:outlineLvl w:val="0"/>
        <w:rPr>
          <w:rFonts w:cs="Arial"/>
          <w:b/>
          <w:lang w:val="sr-Cyrl-CS"/>
        </w:rPr>
      </w:pPr>
      <w:r w:rsidRPr="00DA664D">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Pr="00DA664D">
        <w:rPr>
          <w:rFonts w:cs="Arial"/>
          <w:lang w:val="sr-Cyrl-RS"/>
        </w:rPr>
        <w:t>.</w:t>
      </w:r>
      <w:r w:rsidRPr="00DA664D">
        <w:rPr>
          <w:rFonts w:cs="Arial"/>
        </w:rPr>
        <w:t xml:space="preserve">ј </w:t>
      </w:r>
      <w:r w:rsidR="00DA664D" w:rsidRPr="00DA664D">
        <w:rPr>
          <w:rFonts w:cs="Arial"/>
          <w:b/>
          <w:lang w:val="sr-Cyrl-CS"/>
        </w:rPr>
        <w:t>3000/</w:t>
      </w:r>
      <w:r w:rsidR="00DA664D" w:rsidRPr="00DA664D">
        <w:rPr>
          <w:rFonts w:cs="Arial"/>
          <w:b/>
          <w:lang w:val="sr-Latn-RS"/>
        </w:rPr>
        <w:t>1018</w:t>
      </w:r>
      <w:r w:rsidR="00DA664D" w:rsidRPr="00DA664D">
        <w:rPr>
          <w:rFonts w:cs="Arial"/>
          <w:b/>
          <w:lang w:val="sr-Cyrl-CS"/>
        </w:rPr>
        <w:t>/2018 (</w:t>
      </w:r>
      <w:r w:rsidR="00DA664D" w:rsidRPr="00DA664D">
        <w:rPr>
          <w:rFonts w:cs="Arial"/>
          <w:b/>
          <w:lang w:val="sr-Latn-RS"/>
        </w:rPr>
        <w:t>561/2018</w:t>
      </w:r>
      <w:r w:rsidR="00DA664D" w:rsidRPr="00DA664D">
        <w:rPr>
          <w:rFonts w:cs="Arial"/>
          <w:b/>
          <w:lang w:val="sr-Cyrl-CS"/>
        </w:rPr>
        <w:t>)</w:t>
      </w:r>
      <w:r w:rsidRPr="00DA664D">
        <w:rPr>
          <w:rFonts w:cs="Arial"/>
          <w:b/>
          <w:lang w:val="sr-Cyrl-CS"/>
        </w:rPr>
        <w:t xml:space="preserve">, </w:t>
      </w:r>
      <w:r w:rsidRPr="00DA664D">
        <w:rPr>
          <w:rFonts w:cs="Arial"/>
        </w:rPr>
        <w:t>сврха: ЗЗП, ЈП ЕПС</w:t>
      </w:r>
      <w:r w:rsidRPr="00DA664D">
        <w:rPr>
          <w:rFonts w:cs="Arial"/>
          <w:lang w:val="sr-Cyrl-CS"/>
        </w:rPr>
        <w:t xml:space="preserve"> Београд-огранак ТЕНТ Београд-Обреновац</w:t>
      </w:r>
      <w:r w:rsidRPr="00DA664D">
        <w:rPr>
          <w:rFonts w:cs="Arial"/>
        </w:rPr>
        <w:t>, јн. бр.</w:t>
      </w:r>
      <w:r w:rsidRPr="00DA664D">
        <w:rPr>
          <w:rFonts w:cs="Arial"/>
          <w:b/>
          <w:lang w:val="sr-Cyrl-CS"/>
        </w:rPr>
        <w:t xml:space="preserve"> </w:t>
      </w:r>
      <w:r w:rsidR="00DA664D" w:rsidRPr="00DA664D">
        <w:rPr>
          <w:rFonts w:cs="Arial"/>
          <w:b/>
          <w:lang w:val="sr-Cyrl-CS"/>
        </w:rPr>
        <w:t>3000/</w:t>
      </w:r>
      <w:r w:rsidR="00DA664D" w:rsidRPr="00DA664D">
        <w:rPr>
          <w:rFonts w:cs="Arial"/>
          <w:b/>
          <w:lang w:val="sr-Latn-RS"/>
        </w:rPr>
        <w:t>1018</w:t>
      </w:r>
      <w:r w:rsidR="00DA664D" w:rsidRPr="00DA664D">
        <w:rPr>
          <w:rFonts w:cs="Arial"/>
          <w:b/>
          <w:lang w:val="sr-Cyrl-CS"/>
        </w:rPr>
        <w:t>/2018 (</w:t>
      </w:r>
      <w:r w:rsidR="00DA664D" w:rsidRPr="00DA664D">
        <w:rPr>
          <w:rFonts w:cs="Arial"/>
          <w:b/>
          <w:lang w:val="sr-Latn-RS"/>
        </w:rPr>
        <w:t>561/2018</w:t>
      </w:r>
      <w:r w:rsidR="00DA664D" w:rsidRPr="00DA664D">
        <w:rPr>
          <w:rFonts w:cs="Arial"/>
          <w:b/>
          <w:lang w:val="sr-Cyrl-CS"/>
        </w:rPr>
        <w:t>)</w:t>
      </w:r>
      <w:r w:rsidRPr="00DA664D">
        <w:rPr>
          <w:rFonts w:cs="Arial"/>
          <w:b/>
          <w:lang w:val="sr-Cyrl-CS"/>
        </w:rPr>
        <w:t xml:space="preserve">, </w:t>
      </w:r>
      <w:r w:rsidRPr="00DA664D">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DC3484" w:rsidRDefault="00693E79" w:rsidP="00377FE7">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lastRenderedPageBreak/>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E47C2E" w:rsidRDefault="0031435B" w:rsidP="00DC3484">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bookmarkStart w:id="243" w:name="_Toc441651610"/>
      <w:bookmarkStart w:id="244" w:name="_Toc442559921"/>
    </w:p>
    <w:p w:rsidR="00657CE5" w:rsidRDefault="008D2B23" w:rsidP="00D31A83">
      <w:pPr>
        <w:pStyle w:val="KDPodnaslov2"/>
        <w:numPr>
          <w:ilvl w:val="1"/>
          <w:numId w:val="2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BD4B7D" w:rsidRPr="00BD4B7D" w:rsidRDefault="00BD4B7D" w:rsidP="00BD4B7D">
      <w:r w:rsidRPr="00BD4B7D">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657CE5" w:rsidRPr="00B6621C" w:rsidRDefault="00657CE5" w:rsidP="00657CE5">
      <w:pPr>
        <w:rPr>
          <w:lang w:val="sr-Latn-RS"/>
        </w:rPr>
      </w:pPr>
      <w:r w:rsidRPr="00657CE5">
        <w:t xml:space="preserve">Понуђач којем буде додељен уговор, обавезан је да у року од  10 (десет)  дана  </w:t>
      </w:r>
      <w:r w:rsidRPr="00657CE5">
        <w:rPr>
          <w:lang w:val="sr-Cyrl-RS"/>
        </w:rPr>
        <w:t>од пријема уговора од стране наручиоца</w:t>
      </w:r>
      <w:r w:rsidRPr="00657CE5">
        <w:t xml:space="preserve"> достави </w:t>
      </w:r>
      <w:r w:rsidRPr="00657CE5">
        <w:rPr>
          <w:lang w:val="sr-Cyrl-RS"/>
        </w:rPr>
        <w:t xml:space="preserve">уз потписан уговор </w:t>
      </w:r>
      <w:r w:rsidRPr="00657CE5">
        <w:t>меницу за добро извршење посла.</w:t>
      </w:r>
    </w:p>
    <w:p w:rsidR="00A755C2" w:rsidRPr="00A755C2" w:rsidRDefault="00036250" w:rsidP="00A755C2">
      <w:pPr>
        <w:spacing w:before="0"/>
        <w:rPr>
          <w:rFonts w:cs="Arial"/>
          <w:lang w:val="ru-RU"/>
        </w:rPr>
      </w:pPr>
      <w:r w:rsidRPr="00036250">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515963" w:rsidRPr="00036250">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8D2B23" w:rsidRPr="00E47C2E" w:rsidRDefault="008D2B23" w:rsidP="00D31A83">
      <w:pPr>
        <w:pStyle w:val="KDPodnaslov2"/>
        <w:numPr>
          <w:ilvl w:val="1"/>
          <w:numId w:val="26"/>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515963" w:rsidRPr="00515963" w:rsidRDefault="00515963" w:rsidP="00515963">
      <w:pPr>
        <w:rPr>
          <w:rFonts w:cs="Arial"/>
          <w:lang w:eastAsia="sr-Latn-CS"/>
        </w:rPr>
      </w:pPr>
      <w:r w:rsidRPr="00515963">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15963" w:rsidRPr="00515963" w:rsidRDefault="00515963" w:rsidP="00515963">
      <w:pPr>
        <w:rPr>
          <w:rFonts w:cs="Arial"/>
          <w:lang w:eastAsia="sr-Latn-CS"/>
        </w:rPr>
      </w:pPr>
      <w:r w:rsidRPr="00515963">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515963" w:rsidP="00515963">
      <w:pPr>
        <w:rPr>
          <w:rFonts w:cs="Arial"/>
          <w:lang w:eastAsia="sr-Latn-CS"/>
        </w:rPr>
      </w:pPr>
      <w:r w:rsidRPr="0051596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DC3484" w:rsidRDefault="00DC3484" w:rsidP="00B043D1">
      <w:pPr>
        <w:pStyle w:val="KDPodnaslov1"/>
        <w:spacing w:before="0"/>
        <w:jc w:val="center"/>
        <w:rPr>
          <w:rFonts w:cs="Arial"/>
        </w:rPr>
      </w:pPr>
    </w:p>
    <w:p w:rsidR="00DC3484" w:rsidRPr="00E47C2E" w:rsidRDefault="00DC3484"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674A43" w:rsidRDefault="00674A43" w:rsidP="00A70B78">
      <w:pPr>
        <w:pStyle w:val="Caption"/>
        <w:rPr>
          <w:i w:val="0"/>
          <w:lang w:val="sr-Cyrl-RS"/>
        </w:rPr>
      </w:pPr>
    </w:p>
    <w:p w:rsidR="00674A43" w:rsidRDefault="00674A43" w:rsidP="00A70B78">
      <w:pPr>
        <w:pStyle w:val="Caption"/>
        <w:rPr>
          <w:i w:val="0"/>
          <w:lang w:val="sr-Cyrl-RS"/>
        </w:rPr>
      </w:pPr>
    </w:p>
    <w:p w:rsidR="00274C2A" w:rsidRDefault="00274C2A"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456361" w:rsidRDefault="00343A18" w:rsidP="00456361">
      <w:pPr>
        <w:spacing w:before="0"/>
        <w:jc w:val="center"/>
        <w:rPr>
          <w:rStyle w:val="BookTitle"/>
          <w:rFonts w:cs="Arial"/>
          <w:lang w:val="sr-Cyrl-RS"/>
        </w:rPr>
      </w:pPr>
      <w:r w:rsidRPr="00E47C2E">
        <w:rPr>
          <w:rStyle w:val="BookTitle"/>
          <w:rFonts w:cs="Arial"/>
        </w:rPr>
        <w:t>ОБРАЗАЦ ПОНУДЕ</w:t>
      </w:r>
    </w:p>
    <w:p w:rsidR="00DA664D" w:rsidRPr="00DA664D" w:rsidRDefault="00343A18" w:rsidP="00DA664D">
      <w:pPr>
        <w:ind w:right="-19"/>
        <w:outlineLvl w:val="0"/>
        <w:rPr>
          <w:rFonts w:cs="Arial"/>
          <w:b/>
          <w:lang w:val="sr-Cyrl-CS"/>
        </w:rPr>
      </w:pPr>
      <w:r w:rsidRPr="00DA664D">
        <w:rPr>
          <w:rFonts w:eastAsia="TimesNewRomanPS-BoldMT" w:cs="Arial"/>
          <w:bCs/>
          <w:color w:val="000000"/>
        </w:rPr>
        <w:t xml:space="preserve">Понуда бр._________ од _______________ за  </w:t>
      </w:r>
      <w:r w:rsidR="0031435B" w:rsidRPr="00DA664D">
        <w:rPr>
          <w:rFonts w:eastAsia="TimesNewRomanPS-BoldMT" w:cs="Arial"/>
          <w:bCs/>
          <w:color w:val="000000"/>
        </w:rPr>
        <w:t xml:space="preserve">отворени </w:t>
      </w:r>
      <w:r w:rsidR="00A70B78" w:rsidRPr="00DA664D">
        <w:rPr>
          <w:rFonts w:eastAsia="TimesNewRomanPS-BoldMT" w:cs="Arial"/>
          <w:bCs/>
          <w:color w:val="000000"/>
        </w:rPr>
        <w:t xml:space="preserve">поступак јавне набавке </w:t>
      </w:r>
      <w:r w:rsidR="00041FE3" w:rsidRPr="00DA664D">
        <w:rPr>
          <w:rFonts w:eastAsia="TimesNewRomanPS-BoldMT" w:cs="Arial"/>
          <w:bCs/>
          <w:color w:val="000000" w:themeColor="text1"/>
        </w:rPr>
        <w:t>услуге</w:t>
      </w:r>
      <w:r w:rsidR="00695728" w:rsidRPr="00DA664D">
        <w:rPr>
          <w:rFonts w:eastAsia="TimesNewRomanPS-BoldMT" w:cs="Arial"/>
          <w:bCs/>
          <w:color w:val="000000" w:themeColor="text1"/>
        </w:rPr>
        <w:t>:</w:t>
      </w:r>
      <w:r w:rsidR="00FB04FE" w:rsidRPr="00DA664D">
        <w:rPr>
          <w:rFonts w:cs="Arial"/>
          <w:lang w:val="sr-Cyrl-RS"/>
        </w:rPr>
        <w:t xml:space="preserve"> Контрола квалитета ваздуха у околини ТЕНТ А и ТЕНТ Б</w:t>
      </w:r>
      <w:r w:rsidR="00A81C31" w:rsidRPr="00DA664D">
        <w:rPr>
          <w:rFonts w:cs="Arial"/>
          <w:b/>
          <w:sz w:val="24"/>
          <w:szCs w:val="24"/>
          <w:lang w:val="sr-Cyrl-RS"/>
        </w:rPr>
        <w:t>,</w:t>
      </w:r>
      <w:r w:rsidR="00DA664D" w:rsidRPr="00DA664D">
        <w:rPr>
          <w:rFonts w:cs="Arial"/>
          <w:sz w:val="24"/>
          <w:szCs w:val="24"/>
          <w:lang w:val="sr-Cyrl-RS"/>
        </w:rPr>
        <w:t>ТЕК,ТЕМ</w:t>
      </w:r>
      <w:r w:rsidR="00DA664D">
        <w:rPr>
          <w:rFonts w:cs="Arial"/>
          <w:sz w:val="24"/>
          <w:szCs w:val="24"/>
          <w:lang w:val="sr-Cyrl-RS"/>
        </w:rPr>
        <w:t xml:space="preserve">, </w:t>
      </w:r>
      <w:r w:rsidR="001A663B" w:rsidRPr="00DA664D">
        <w:rPr>
          <w:rFonts w:eastAsia="TimesNewRomanPS-BoldMT" w:cs="Arial"/>
          <w:bCs/>
          <w:color w:val="000000" w:themeColor="text1"/>
        </w:rPr>
        <w:t xml:space="preserve">ЈН бр. </w:t>
      </w:r>
      <w:r w:rsidR="00DA664D" w:rsidRPr="00DA664D">
        <w:rPr>
          <w:rFonts w:cs="Arial"/>
          <w:b/>
          <w:lang w:val="sr-Cyrl-CS"/>
        </w:rPr>
        <w:t>3000/</w:t>
      </w:r>
      <w:r w:rsidR="00DA664D" w:rsidRPr="00DA664D">
        <w:rPr>
          <w:rFonts w:cs="Arial"/>
          <w:b/>
          <w:lang w:val="sr-Latn-RS"/>
        </w:rPr>
        <w:t>1018</w:t>
      </w:r>
      <w:r w:rsidR="00DA664D" w:rsidRPr="00DA664D">
        <w:rPr>
          <w:rFonts w:cs="Arial"/>
          <w:b/>
          <w:lang w:val="sr-Cyrl-CS"/>
        </w:rPr>
        <w:t>/2018(</w:t>
      </w:r>
      <w:r w:rsidR="00DA664D" w:rsidRPr="00DA664D">
        <w:rPr>
          <w:rFonts w:cs="Arial"/>
          <w:b/>
          <w:lang w:val="sr-Latn-RS"/>
        </w:rPr>
        <w:t>561/2018</w:t>
      </w:r>
      <w:r w:rsidR="00DA664D" w:rsidRPr="00DA664D">
        <w:rPr>
          <w:rFonts w:cs="Arial"/>
          <w:b/>
          <w:lang w:val="sr-Cyrl-CS"/>
        </w:rPr>
        <w:t>)</w:t>
      </w:r>
    </w:p>
    <w:p w:rsidR="00343A18" w:rsidRPr="00DA664D" w:rsidRDefault="00343A18" w:rsidP="00DA664D">
      <w:pPr>
        <w:pStyle w:val="ListParagraph"/>
        <w:ind w:left="-360" w:right="-14"/>
        <w:rPr>
          <w:rFonts w:ascii="Arial" w:hAnsi="Arial" w:cs="Arial"/>
          <w:b/>
          <w:bCs/>
          <w:iCs/>
        </w:rPr>
      </w:pPr>
      <w:r w:rsidRPr="00DA664D">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274C2A"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254A23" w:rsidRPr="00456361" w:rsidRDefault="00254A23"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FB04FE" w:rsidRDefault="00FB04FE" w:rsidP="00343A18">
      <w:pPr>
        <w:spacing w:before="0"/>
        <w:rPr>
          <w:rFonts w:eastAsia="TimesNewRomanPSMT" w:cs="Arial"/>
          <w:b/>
          <w:bCs/>
          <w:lang w:val="ru-RU"/>
        </w:rPr>
      </w:pPr>
    </w:p>
    <w:p w:rsidR="00674A43" w:rsidRDefault="00674A43" w:rsidP="00343A18">
      <w:pPr>
        <w:spacing w:before="0"/>
        <w:rPr>
          <w:rFonts w:eastAsia="TimesNewRomanPSMT" w:cs="Arial"/>
          <w:b/>
          <w:bCs/>
          <w:lang w:val="ru-RU"/>
        </w:rPr>
      </w:pPr>
    </w:p>
    <w:p w:rsidR="00674A43" w:rsidRDefault="00674A43" w:rsidP="00343A18">
      <w:pPr>
        <w:spacing w:before="0"/>
        <w:rPr>
          <w:rFonts w:eastAsia="TimesNewRomanPSMT" w:cs="Arial"/>
          <w:b/>
          <w:bCs/>
          <w:lang w:val="ru-RU"/>
        </w:rPr>
      </w:pPr>
    </w:p>
    <w:p w:rsidR="00036250" w:rsidRPr="00E47C2E" w:rsidRDefault="00036250"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036250" w:rsidRDefault="00343A18" w:rsidP="00343A18">
      <w:pPr>
        <w:spacing w:before="0"/>
        <w:rPr>
          <w:rFonts w:cs="Arial"/>
          <w:iCs/>
          <w:lang w:val="ru-RU"/>
        </w:rPr>
      </w:pPr>
      <w:r w:rsidRPr="00E47C2E">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46970">
        <w:rPr>
          <w:rFonts w:cs="Arial"/>
          <w:iCs/>
          <w:lang w:val="ru-RU"/>
        </w:rPr>
        <w:t>је учесник у заједничкој понуди</w:t>
      </w: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17323B" w:rsidRDefault="0017323B" w:rsidP="00BA2C2D">
      <w:pPr>
        <w:spacing w:before="0"/>
        <w:rPr>
          <w:rFonts w:eastAsia="TimesNewRomanPSMT" w:cs="Arial"/>
          <w:b/>
          <w:bCs/>
          <w:lang w:val="sr-Cyrl-CS"/>
        </w:rPr>
      </w:pPr>
    </w:p>
    <w:p w:rsidR="006429E4" w:rsidRDefault="006429E4" w:rsidP="00BA2C2D">
      <w:pPr>
        <w:spacing w:before="0"/>
        <w:rPr>
          <w:rFonts w:eastAsia="TimesNewRomanPSMT" w:cs="Arial"/>
          <w:b/>
          <w:bCs/>
          <w:lang w:val="sr-Cyrl-CS"/>
        </w:rPr>
      </w:pPr>
    </w:p>
    <w:p w:rsidR="0017323B" w:rsidRDefault="0017323B"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FB04FE" w:rsidRDefault="00FB04FE" w:rsidP="00FB04FE">
            <w:pPr>
              <w:spacing w:before="0"/>
              <w:ind w:left="-360" w:right="-14"/>
              <w:jc w:val="center"/>
              <w:rPr>
                <w:rFonts w:cs="Arial"/>
                <w:lang w:val="sr-Cyrl-RS"/>
              </w:rPr>
            </w:pPr>
            <w:r w:rsidRPr="00FB04FE">
              <w:rPr>
                <w:rFonts w:cs="Arial"/>
                <w:lang w:val="sr-Cyrl-RS"/>
              </w:rPr>
              <w:t>Контрола квалитета ваздуха у</w:t>
            </w:r>
          </w:p>
          <w:p w:rsidR="00FB04FE" w:rsidRPr="00FB04FE" w:rsidRDefault="00FB04FE" w:rsidP="00FB04FE">
            <w:pPr>
              <w:spacing w:before="0"/>
              <w:ind w:left="-360" w:right="-14"/>
              <w:jc w:val="center"/>
              <w:rPr>
                <w:rFonts w:cs="Arial"/>
                <w:lang w:val="sr-Cyrl-RS"/>
              </w:rPr>
            </w:pPr>
            <w:r>
              <w:rPr>
                <w:rFonts w:cs="Arial"/>
                <w:lang w:val="sr-Cyrl-RS"/>
              </w:rPr>
              <w:t>околини ТЕНТ А и ТЕНТ Б,</w:t>
            </w:r>
            <w:r w:rsidR="00DA664D">
              <w:rPr>
                <w:rFonts w:cs="Arial"/>
                <w:lang w:val="sr-Cyrl-RS"/>
              </w:rPr>
              <w:t>ТЕК,ТЕМ</w:t>
            </w:r>
          </w:p>
          <w:p w:rsidR="00254A23" w:rsidRDefault="00254A23" w:rsidP="00FB04FE">
            <w:pPr>
              <w:ind w:left="-360" w:right="-19"/>
              <w:jc w:val="center"/>
              <w:outlineLvl w:val="0"/>
              <w:rPr>
                <w:rFonts w:eastAsia="TimesNewRomanPS-BoldMT" w:cs="Arial"/>
                <w:bCs/>
                <w:color w:val="000000" w:themeColor="text1"/>
              </w:rPr>
            </w:pPr>
            <w:r w:rsidRPr="00EF1521">
              <w:rPr>
                <w:rFonts w:eastAsia="TimesNewRomanPS-BoldMT" w:cs="Arial"/>
                <w:bCs/>
                <w:color w:val="000000" w:themeColor="text1"/>
              </w:rPr>
              <w:t>ЈН бр.</w:t>
            </w:r>
          </w:p>
          <w:p w:rsidR="001A663B" w:rsidRPr="00DA664D" w:rsidRDefault="00DA664D" w:rsidP="00DA664D">
            <w:pPr>
              <w:spacing w:before="0"/>
              <w:ind w:left="-360" w:right="-19"/>
              <w:jc w:val="center"/>
              <w:outlineLvl w:val="0"/>
              <w:rPr>
                <w:rFonts w:cs="Arial"/>
                <w:b/>
                <w:lang w:val="sr-Cyrl-CS"/>
              </w:rPr>
            </w:pPr>
            <w:r w:rsidRPr="00DA664D">
              <w:rPr>
                <w:rFonts w:cs="Arial"/>
                <w:b/>
                <w:lang w:val="sr-Cyrl-CS"/>
              </w:rPr>
              <w:t>3000/</w:t>
            </w:r>
            <w:r w:rsidRPr="00DA664D">
              <w:rPr>
                <w:rFonts w:cs="Arial"/>
                <w:b/>
                <w:lang w:val="sr-Latn-RS"/>
              </w:rPr>
              <w:t>1018</w:t>
            </w:r>
            <w:r w:rsidRPr="00DA664D">
              <w:rPr>
                <w:rFonts w:cs="Arial"/>
                <w:b/>
                <w:lang w:val="sr-Cyrl-CS"/>
              </w:rPr>
              <w:t>/2018 (</w:t>
            </w:r>
            <w:r w:rsidRPr="00DA664D">
              <w:rPr>
                <w:rFonts w:cs="Arial"/>
                <w:b/>
                <w:lang w:val="sr-Latn-RS"/>
              </w:rPr>
              <w:t>561/2018</w:t>
            </w:r>
            <w:r w:rsidRPr="00DA664D">
              <w:rPr>
                <w:rFonts w:cs="Arial"/>
                <w:b/>
                <w:lang w:val="sr-Cyrl-CS"/>
              </w:rPr>
              <w:t>)</w:t>
            </w:r>
          </w:p>
        </w:tc>
        <w:tc>
          <w:tcPr>
            <w:tcW w:w="4394"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Pr="00E47C2E" w:rsidRDefault="00B043D1"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870B20" w:rsidRDefault="000E75A0" w:rsidP="00870B20">
            <w:pPr>
              <w:spacing w:before="0"/>
              <w:jc w:val="center"/>
              <w:rPr>
                <w:rFonts w:cs="Arial"/>
                <w:b/>
                <w:bCs/>
                <w:iCs/>
                <w:lang w:val="sr-Latn-RS"/>
              </w:rPr>
            </w:pPr>
            <w:r w:rsidRPr="00E47C2E">
              <w:rPr>
                <w:rFonts w:cs="Arial"/>
                <w:b/>
                <w:bCs/>
                <w:iCs/>
                <w:lang w:val="sr-Cyrl-CS"/>
              </w:rPr>
              <w:t>РОК И НАЧИН ПЛАЋАЊА:</w:t>
            </w:r>
          </w:p>
          <w:p w:rsidR="000E75A0" w:rsidRPr="00C45177" w:rsidRDefault="00922EDB" w:rsidP="00921398">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прилозима</w:t>
            </w:r>
            <w:r w:rsidR="00921398">
              <w:rPr>
                <w:rFonts w:cs="Arial"/>
                <w:bCs/>
                <w:iCs/>
                <w:color w:val="000000" w:themeColor="text1"/>
                <w:lang w:val="sr-Cyrl-CS"/>
              </w:rPr>
              <w:t>-Записник о извршеним услугама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6429E4" w:rsidRPr="00E92CA9" w:rsidRDefault="006429E4" w:rsidP="006429E4">
            <w:pPr>
              <w:rPr>
                <w:b/>
                <w:lang w:val="sr-Cyrl-RS" w:eastAsia="ar-SA"/>
              </w:rPr>
            </w:pPr>
            <w:r>
              <w:rPr>
                <w:b/>
                <w:lang w:val="sr-Cyrl-RS" w:eastAsia="ar-SA"/>
              </w:rPr>
              <w:t>За Локације ТЕНТ A</w:t>
            </w:r>
            <w:r w:rsidRPr="00E92CA9">
              <w:rPr>
                <w:b/>
                <w:lang w:val="sr-Cyrl-RS" w:eastAsia="ar-SA"/>
              </w:rPr>
              <w:t xml:space="preserve"> и ТЕНТ Б:</w:t>
            </w:r>
          </w:p>
          <w:p w:rsidR="006429E4" w:rsidRDefault="006429E4" w:rsidP="006429E4">
            <w:pPr>
              <w:spacing w:before="0"/>
              <w:jc w:val="left"/>
              <w:rPr>
                <w:rFonts w:cs="Arial"/>
                <w:lang w:val="sr-Cyrl-RS"/>
              </w:rPr>
            </w:pPr>
            <w:r w:rsidRPr="00BC6253">
              <w:rPr>
                <w:rFonts w:cs="Arial"/>
                <w:lang w:val="sr-Cyrl-RS"/>
              </w:rPr>
              <w:t>Рок извршења услуге је у периоду од</w:t>
            </w:r>
            <w:r>
              <w:rPr>
                <w:rFonts w:cs="Arial"/>
                <w:lang w:val="sr-Cyrl-RS"/>
              </w:rPr>
              <w:t xml:space="preserve"> </w:t>
            </w:r>
            <w:r w:rsidRPr="00E92CA9">
              <w:rPr>
                <w:rFonts w:cs="Arial"/>
                <w:lang w:val="sr-Cyrl-RS"/>
              </w:rPr>
              <w:t>01.04.201</w:t>
            </w:r>
            <w:r w:rsidRPr="00E92CA9">
              <w:rPr>
                <w:rFonts w:cs="Arial"/>
              </w:rPr>
              <w:t>9</w:t>
            </w:r>
            <w:r w:rsidRPr="00E92CA9">
              <w:rPr>
                <w:rFonts w:cs="Arial"/>
                <w:lang w:val="sr-Cyrl-RS"/>
              </w:rPr>
              <w:t>. – 15.10.2019.</w:t>
            </w:r>
          </w:p>
          <w:p w:rsidR="006429E4" w:rsidRPr="00E92CA9" w:rsidRDefault="006429E4" w:rsidP="006429E4">
            <w:pPr>
              <w:spacing w:before="0"/>
              <w:jc w:val="left"/>
              <w:rPr>
                <w:rFonts w:cs="Arial"/>
                <w:lang w:val="sr-Cyrl-RS"/>
              </w:rPr>
            </w:pPr>
          </w:p>
          <w:p w:rsidR="006429E4" w:rsidRPr="00E92CA9" w:rsidRDefault="006429E4" w:rsidP="006429E4">
            <w:pPr>
              <w:spacing w:before="0"/>
              <w:jc w:val="left"/>
              <w:rPr>
                <w:rFonts w:cs="Arial"/>
                <w:b/>
                <w:lang w:val="sr-Cyrl-RS"/>
              </w:rPr>
            </w:pPr>
            <w:r w:rsidRPr="00E92CA9">
              <w:rPr>
                <w:rFonts w:cs="Arial"/>
                <w:b/>
                <w:lang w:val="sr-Cyrl-RS"/>
              </w:rPr>
              <w:t>За локацију ТЕК</w:t>
            </w:r>
            <w:r>
              <w:rPr>
                <w:rFonts w:cs="Arial"/>
                <w:b/>
                <w:lang w:val="sr-Cyrl-RS"/>
              </w:rPr>
              <w:t>:</w:t>
            </w:r>
          </w:p>
          <w:p w:rsidR="006429E4" w:rsidRPr="00FB5875" w:rsidRDefault="006429E4" w:rsidP="006429E4">
            <w:pPr>
              <w:spacing w:before="0"/>
              <w:jc w:val="left"/>
              <w:rPr>
                <w:rFonts w:cs="Arial"/>
                <w:noProof/>
                <w:lang w:val="sr-Cyrl-RS"/>
              </w:rPr>
            </w:pPr>
            <w:r w:rsidRPr="00BC6253">
              <w:rPr>
                <w:rFonts w:cs="Arial"/>
                <w:lang w:val="sr-Cyrl-RS"/>
              </w:rPr>
              <w:t>Рок извршења услуге је у периоду од</w:t>
            </w:r>
            <w:r w:rsidRPr="00FB5875">
              <w:rPr>
                <w:rFonts w:cs="Arial"/>
                <w:noProof/>
                <w:lang w:val="sr-Cyrl-RS"/>
              </w:rPr>
              <w:t xml:space="preserve"> 01.10.2018. – 15.10.2019.</w:t>
            </w:r>
          </w:p>
          <w:p w:rsidR="006429E4" w:rsidRPr="00FB5875" w:rsidRDefault="006429E4" w:rsidP="006429E4">
            <w:pPr>
              <w:spacing w:before="0"/>
              <w:jc w:val="left"/>
              <w:rPr>
                <w:rFonts w:cs="Arial"/>
                <w:b/>
                <w:noProof/>
                <w:sz w:val="24"/>
                <w:szCs w:val="24"/>
                <w:lang w:val="sr-Cyrl-RS"/>
              </w:rPr>
            </w:pPr>
          </w:p>
          <w:p w:rsidR="006429E4" w:rsidRPr="00E92CA9" w:rsidRDefault="006429E4" w:rsidP="006429E4">
            <w:pPr>
              <w:spacing w:before="0"/>
              <w:jc w:val="left"/>
              <w:rPr>
                <w:rFonts w:cs="Arial"/>
                <w:b/>
                <w:lang w:val="sr-Cyrl-RS"/>
              </w:rPr>
            </w:pPr>
            <w:r>
              <w:rPr>
                <w:rFonts w:cs="Arial"/>
                <w:b/>
                <w:lang w:val="sr-Cyrl-RS"/>
              </w:rPr>
              <w:t>За локацију ТЕМ:</w:t>
            </w:r>
          </w:p>
          <w:p w:rsidR="006429E4" w:rsidRDefault="006429E4" w:rsidP="006429E4">
            <w:pPr>
              <w:spacing w:before="0"/>
              <w:jc w:val="left"/>
              <w:rPr>
                <w:rFonts w:cs="Arial"/>
                <w:lang w:val="sr-Cyrl-RS"/>
              </w:rPr>
            </w:pPr>
            <w:r w:rsidRPr="00BC6253">
              <w:rPr>
                <w:rFonts w:cs="Arial"/>
                <w:lang w:val="sr-Cyrl-RS"/>
              </w:rPr>
              <w:t>Рок извршења услуге је у периоду од</w:t>
            </w:r>
            <w:r>
              <w:rPr>
                <w:rFonts w:cs="Arial"/>
                <w:lang w:val="sr-Cyrl-RS"/>
              </w:rPr>
              <w:t xml:space="preserve"> </w:t>
            </w:r>
            <w:r w:rsidRPr="00B9250C">
              <w:rPr>
                <w:rFonts w:cs="Arial"/>
                <w:lang w:val="sr-Cyrl-RS"/>
              </w:rPr>
              <w:t>01.10.201</w:t>
            </w:r>
            <w:r w:rsidRPr="00B9250C">
              <w:rPr>
                <w:rFonts w:cs="Arial"/>
              </w:rPr>
              <w:t>8</w:t>
            </w:r>
            <w:r w:rsidRPr="00B9250C">
              <w:rPr>
                <w:rFonts w:cs="Arial"/>
                <w:lang w:val="sr-Cyrl-RS"/>
              </w:rPr>
              <w:t>. – 15.10.2019.</w:t>
            </w:r>
          </w:p>
          <w:p w:rsidR="000C17B0" w:rsidRPr="00B833BF" w:rsidRDefault="000C17B0" w:rsidP="00DA664D">
            <w:pPr>
              <w:spacing w:before="0"/>
              <w:jc w:val="left"/>
              <w:rPr>
                <w:rFonts w:cs="Arial"/>
                <w:lang w:val="sr-Cyrl-RS"/>
              </w:rPr>
            </w:pP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Pr="00FB04FE" w:rsidRDefault="000E75A0" w:rsidP="00C45177">
            <w:pPr>
              <w:spacing w:before="0"/>
              <w:jc w:val="center"/>
              <w:rPr>
                <w:rFonts w:cs="Arial"/>
                <w:b/>
                <w:bCs/>
                <w:iCs/>
                <w:lang w:val="sr-Cyrl-CS"/>
              </w:rPr>
            </w:pPr>
            <w:r w:rsidRPr="00FB04FE">
              <w:rPr>
                <w:rFonts w:cs="Arial"/>
                <w:b/>
                <w:bCs/>
                <w:iCs/>
                <w:lang w:val="sr-Cyrl-CS"/>
              </w:rPr>
              <w:t>МЕСТО И</w:t>
            </w:r>
            <w:r w:rsidR="00750A33" w:rsidRPr="00FB04FE">
              <w:rPr>
                <w:rFonts w:cs="Arial"/>
                <w:b/>
                <w:bCs/>
                <w:iCs/>
                <w:lang w:val="sr-Cyrl-CS"/>
              </w:rPr>
              <w:t>ЗВРШЕЊА</w:t>
            </w:r>
            <w:r w:rsidRPr="00FB04FE">
              <w:rPr>
                <w:rFonts w:cs="Arial"/>
                <w:b/>
                <w:bCs/>
                <w:iCs/>
                <w:lang w:val="sr-Cyrl-CS"/>
              </w:rPr>
              <w:t>:</w:t>
            </w:r>
          </w:p>
          <w:p w:rsidR="00DA664D" w:rsidRDefault="000E75A0" w:rsidP="00DA664D">
            <w:pPr>
              <w:spacing w:before="0"/>
              <w:rPr>
                <w:rFonts w:cs="Arial"/>
                <w:lang w:val="sr-Cyrl-RS"/>
              </w:rPr>
            </w:pPr>
            <w:r w:rsidRPr="00FB04FE">
              <w:rPr>
                <w:rFonts w:cs="Arial"/>
                <w:bCs/>
                <w:iCs/>
                <w:lang w:val="sr-Cyrl-CS"/>
              </w:rPr>
              <w:t xml:space="preserve"> </w:t>
            </w:r>
            <w:r w:rsidR="00DA664D">
              <w:rPr>
                <w:rFonts w:cs="Arial"/>
                <w:color w:val="000000" w:themeColor="text1"/>
                <w:lang w:val="sr-Cyrl-RS" w:eastAsia="zh-CN"/>
              </w:rPr>
              <w:t xml:space="preserve">Локација ТЕНТ А, </w:t>
            </w:r>
            <w:r w:rsidR="00DA664D" w:rsidRPr="00BE1893">
              <w:rPr>
                <w:rFonts w:cs="Arial"/>
              </w:rPr>
              <w:t>Богољуба Урошевића Црног бр.44</w:t>
            </w:r>
            <w:r w:rsidR="00DA664D" w:rsidRPr="00BE1893">
              <w:rPr>
                <w:rFonts w:cs="Arial"/>
                <w:lang w:val="sr-Cyrl-RS"/>
              </w:rPr>
              <w:t xml:space="preserve">, </w:t>
            </w:r>
            <w:r w:rsidR="00DA664D" w:rsidRPr="00BE1893">
              <w:rPr>
                <w:rFonts w:cs="Arial"/>
              </w:rPr>
              <w:t>11500 Обреновац</w:t>
            </w:r>
          </w:p>
          <w:p w:rsidR="00DA664D" w:rsidRDefault="00DA664D" w:rsidP="00DA664D">
            <w:pPr>
              <w:tabs>
                <w:tab w:val="left" w:pos="4882"/>
              </w:tabs>
              <w:spacing w:before="0"/>
              <w:rPr>
                <w:rFonts w:cs="Arial"/>
                <w:color w:val="000000" w:themeColor="text1"/>
                <w:lang w:val="sr-Cyrl-RS" w:eastAsia="zh-CN"/>
              </w:rPr>
            </w:pPr>
            <w:r>
              <w:rPr>
                <w:rFonts w:cs="Arial"/>
                <w:color w:val="000000" w:themeColor="text1"/>
                <w:lang w:val="sr-Cyrl-RS" w:eastAsia="zh-CN"/>
              </w:rPr>
              <w:t>Локација ТЕНТ Б, 11509 Ушће</w:t>
            </w:r>
            <w:r>
              <w:rPr>
                <w:rFonts w:cs="Arial"/>
                <w:color w:val="000000" w:themeColor="text1"/>
                <w:lang w:val="sr-Cyrl-RS" w:eastAsia="zh-CN"/>
              </w:rPr>
              <w:tab/>
            </w:r>
          </w:p>
          <w:p w:rsidR="00DA664D" w:rsidRDefault="00DA664D" w:rsidP="00DA664D">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0E75A0" w:rsidRPr="00036250" w:rsidRDefault="00DA664D" w:rsidP="00036250">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613BA9">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036250" w:rsidRDefault="00036250" w:rsidP="00BA2C2D">
      <w:pPr>
        <w:spacing w:before="0"/>
        <w:rPr>
          <w:rFonts w:cs="Arial"/>
          <w:b/>
          <w:bCs/>
          <w:iCs/>
          <w:lang w:val="sr-Cyrl-CS"/>
        </w:rPr>
      </w:pPr>
    </w:p>
    <w:p w:rsidR="00DA664D" w:rsidRDefault="00DA664D" w:rsidP="00BA2C2D">
      <w:pPr>
        <w:spacing w:before="0"/>
        <w:rPr>
          <w:rFonts w:cs="Arial"/>
          <w:b/>
          <w:bCs/>
          <w:iCs/>
          <w:lang w:val="sr-Cyrl-CS"/>
        </w:rPr>
      </w:pPr>
    </w:p>
    <w:p w:rsidR="00DA664D" w:rsidRDefault="00DA664D" w:rsidP="00BA2C2D">
      <w:pPr>
        <w:spacing w:before="0"/>
        <w:rPr>
          <w:rFonts w:cs="Arial"/>
          <w:b/>
          <w:bCs/>
          <w:iCs/>
          <w:lang w:val="sr-Cyrl-CS"/>
        </w:rPr>
      </w:pPr>
    </w:p>
    <w:p w:rsidR="00DA664D" w:rsidRDefault="00DA664D" w:rsidP="00BA2C2D">
      <w:pPr>
        <w:spacing w:before="0"/>
        <w:rPr>
          <w:rFonts w:cs="Arial"/>
          <w:b/>
          <w:bCs/>
          <w:iCs/>
          <w:lang w:val="sr-Cyrl-CS"/>
        </w:rPr>
      </w:pPr>
    </w:p>
    <w:p w:rsidR="006429E4" w:rsidRDefault="006429E4" w:rsidP="00BA2C2D">
      <w:pPr>
        <w:spacing w:before="0"/>
        <w:rPr>
          <w:rFonts w:cs="Arial"/>
          <w:b/>
          <w:bCs/>
          <w:iCs/>
          <w:lang w:val="sr-Cyrl-CS"/>
        </w:rPr>
      </w:pPr>
    </w:p>
    <w:p w:rsidR="006429E4" w:rsidRPr="00E47C2E" w:rsidRDefault="006429E4"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BA2C2D" w:rsidRPr="00921398"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Default="00B043D1" w:rsidP="000E75A0">
      <w:pPr>
        <w:spacing w:before="0"/>
        <w:rPr>
          <w:rFonts w:cs="Arial"/>
          <w:b/>
          <w:bCs/>
          <w:iCs/>
          <w:u w:val="single"/>
          <w:lang w:val="sr-Cyrl-RS"/>
        </w:rPr>
      </w:pPr>
    </w:p>
    <w:p w:rsidR="00C47621" w:rsidRPr="00C47621" w:rsidRDefault="00C47621"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FB04FE" w:rsidRDefault="00FB04FE" w:rsidP="000E75A0">
      <w:pPr>
        <w:spacing w:before="0"/>
        <w:rPr>
          <w:rFonts w:cs="Arial"/>
          <w:bCs/>
          <w:iCs/>
        </w:rPr>
      </w:pPr>
    </w:p>
    <w:p w:rsidR="0017323B" w:rsidRDefault="0017323B" w:rsidP="000E75A0">
      <w:pPr>
        <w:spacing w:before="0"/>
        <w:rPr>
          <w:rFonts w:cs="Arial"/>
          <w:bCs/>
          <w:iCs/>
        </w:rPr>
      </w:pPr>
    </w:p>
    <w:p w:rsidR="0017323B" w:rsidRDefault="0017323B" w:rsidP="000E75A0">
      <w:pPr>
        <w:spacing w:before="0"/>
        <w:rPr>
          <w:rFonts w:cs="Arial"/>
          <w:bCs/>
          <w:iCs/>
        </w:rPr>
      </w:pPr>
    </w:p>
    <w:p w:rsidR="0017323B" w:rsidRDefault="0017323B" w:rsidP="000E75A0">
      <w:pPr>
        <w:spacing w:before="0"/>
        <w:rPr>
          <w:rFonts w:cs="Arial"/>
          <w:bCs/>
          <w:iCs/>
        </w:rPr>
      </w:pPr>
    </w:p>
    <w:p w:rsidR="0017323B" w:rsidRDefault="0017323B" w:rsidP="000E75A0">
      <w:pPr>
        <w:spacing w:before="0"/>
        <w:rPr>
          <w:rFonts w:cs="Arial"/>
          <w:bCs/>
          <w:iCs/>
        </w:rPr>
      </w:pPr>
    </w:p>
    <w:p w:rsidR="00FB04FE" w:rsidRDefault="00FB04FE" w:rsidP="000E75A0">
      <w:pPr>
        <w:spacing w:before="0"/>
        <w:rPr>
          <w:rFonts w:cs="Arial"/>
          <w:bCs/>
          <w:iCs/>
        </w:rPr>
      </w:pP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ED7CF8"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ED7CF8"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ED7CF8" w:rsidRPr="00E47C2E"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429E4" w:rsidRDefault="006429E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B63E8" w:rsidRDefault="00343A18" w:rsidP="00F620A3">
      <w:pPr>
        <w:pStyle w:val="KDObrazac"/>
        <w:spacing w:before="0"/>
        <w:rPr>
          <w:lang w:val="sr-Cyrl-RS"/>
        </w:rPr>
      </w:pPr>
      <w:bookmarkStart w:id="248" w:name="_Toc442559925"/>
      <w:r w:rsidRPr="00E47C2E">
        <w:lastRenderedPageBreak/>
        <w:t xml:space="preserve">ОБРАЗАЦ </w:t>
      </w:r>
      <w:r w:rsidR="00526637">
        <w:t>2</w:t>
      </w:r>
      <w:r w:rsidRPr="00E47C2E">
        <w:t>.</w:t>
      </w:r>
      <w:bookmarkEnd w:id="248"/>
    </w:p>
    <w:p w:rsidR="008B63E8" w:rsidRPr="008B63E8" w:rsidRDefault="008B63E8" w:rsidP="001F643A">
      <w:pPr>
        <w:pStyle w:val="KDObrazac"/>
        <w:spacing w:before="0"/>
        <w:jc w:val="both"/>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275"/>
        <w:gridCol w:w="996"/>
        <w:gridCol w:w="992"/>
        <w:gridCol w:w="994"/>
        <w:gridCol w:w="1133"/>
        <w:gridCol w:w="1561"/>
        <w:gridCol w:w="1301"/>
      </w:tblGrid>
      <w:tr w:rsidR="005B50BD" w:rsidRPr="00E47C2E" w:rsidTr="00DA664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02"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50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8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DA664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0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DA664D" w:rsidRPr="00E47C2E" w:rsidTr="00DA664D">
        <w:tc>
          <w:tcPr>
            <w:tcW w:w="336" w:type="pct"/>
            <w:shd w:val="clear" w:color="auto" w:fill="auto"/>
            <w:vAlign w:val="center"/>
          </w:tcPr>
          <w:p w:rsidR="00DA664D" w:rsidRDefault="00DA664D" w:rsidP="00DA664D">
            <w:pPr>
              <w:spacing w:before="0"/>
              <w:jc w:val="center"/>
              <w:rPr>
                <w:rFonts w:cs="Arial"/>
                <w:b/>
                <w:bCs/>
                <w:iCs/>
                <w:lang w:val="sr-Cyrl-CS"/>
              </w:rPr>
            </w:pPr>
          </w:p>
        </w:tc>
        <w:tc>
          <w:tcPr>
            <w:tcW w:w="1147" w:type="pct"/>
            <w:shd w:val="clear" w:color="auto" w:fill="auto"/>
            <w:vAlign w:val="center"/>
          </w:tcPr>
          <w:p w:rsidR="00DA664D" w:rsidRPr="007E7C45" w:rsidRDefault="00DA664D" w:rsidP="00DA664D">
            <w:pPr>
              <w:spacing w:before="0"/>
              <w:jc w:val="left"/>
              <w:rPr>
                <w:rFonts w:cs="Arial"/>
                <w:b/>
                <w:bCs/>
                <w:lang w:val="ru-RU"/>
              </w:rPr>
            </w:pPr>
            <w:r w:rsidRPr="007E7C45">
              <w:rPr>
                <w:rFonts w:cs="Arial"/>
                <w:b/>
                <w:bCs/>
                <w:lang w:val="ru-RU"/>
              </w:rPr>
              <w:t>ТЕНТ А и ТЕНТ Б</w:t>
            </w:r>
          </w:p>
        </w:tc>
        <w:tc>
          <w:tcPr>
            <w:tcW w:w="502" w:type="pct"/>
            <w:shd w:val="clear" w:color="auto" w:fill="auto"/>
            <w:vAlign w:val="center"/>
          </w:tcPr>
          <w:p w:rsidR="00DA664D" w:rsidRPr="00DA664D" w:rsidRDefault="00DA664D" w:rsidP="00DA664D">
            <w:pPr>
              <w:spacing w:before="0"/>
              <w:ind w:right="-1149"/>
              <w:jc w:val="left"/>
              <w:rPr>
                <w:rFonts w:cs="Arial"/>
                <w:sz w:val="20"/>
                <w:szCs w:val="20"/>
                <w:lang w:val="sr-Cyrl-CS"/>
              </w:rPr>
            </w:pPr>
          </w:p>
        </w:tc>
        <w:tc>
          <w:tcPr>
            <w:tcW w:w="500" w:type="pct"/>
            <w:shd w:val="clear" w:color="auto" w:fill="auto"/>
            <w:vAlign w:val="center"/>
          </w:tcPr>
          <w:p w:rsidR="00DA664D" w:rsidRPr="00DA664D" w:rsidRDefault="00DA664D" w:rsidP="00DA664D">
            <w:pPr>
              <w:spacing w:before="0"/>
              <w:ind w:right="-1149"/>
              <w:jc w:val="left"/>
              <w:rPr>
                <w:rFonts w:cs="Arial"/>
                <w:sz w:val="20"/>
                <w:szCs w:val="20"/>
                <w:lang w:val="sr-Cyrl-CS"/>
              </w:rPr>
            </w:pP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Pr="00E47C2E" w:rsidRDefault="00DA664D" w:rsidP="00DA664D">
            <w:pPr>
              <w:spacing w:before="0"/>
              <w:jc w:val="center"/>
              <w:rPr>
                <w:rFonts w:cs="Arial"/>
                <w:b/>
                <w:bCs/>
                <w:iCs/>
                <w:lang w:val="sr-Cyrl-CS"/>
              </w:rPr>
            </w:pPr>
            <w:r>
              <w:rPr>
                <w:rFonts w:cs="Arial"/>
                <w:b/>
                <w:bCs/>
                <w:iCs/>
                <w:lang w:val="sr-Cyrl-CS"/>
              </w:rPr>
              <w:t>1</w:t>
            </w:r>
          </w:p>
        </w:tc>
        <w:tc>
          <w:tcPr>
            <w:tcW w:w="1147" w:type="pct"/>
            <w:shd w:val="clear" w:color="auto" w:fill="auto"/>
            <w:vAlign w:val="center"/>
          </w:tcPr>
          <w:p w:rsidR="00DA664D" w:rsidRPr="00DA664D" w:rsidRDefault="00DA664D" w:rsidP="00DA664D">
            <w:pPr>
              <w:spacing w:before="0"/>
              <w:jc w:val="left"/>
              <w:rPr>
                <w:rFonts w:cs="Arial"/>
                <w:bCs/>
                <w:sz w:val="20"/>
                <w:szCs w:val="20"/>
                <w:lang w:val="sr-Latn-CS"/>
              </w:rPr>
            </w:pPr>
            <w:r w:rsidRPr="00DA664D">
              <w:rPr>
                <w:rFonts w:cs="Arial"/>
                <w:bCs/>
                <w:sz w:val="20"/>
                <w:szCs w:val="20"/>
                <w:lang w:val="ru-RU"/>
              </w:rPr>
              <w:t>МЕРЕЊА УКУПНИХ ТАЛОЖНИХ МАТЕРИЈА</w:t>
            </w:r>
          </w:p>
        </w:tc>
        <w:tc>
          <w:tcPr>
            <w:tcW w:w="502" w:type="pct"/>
            <w:shd w:val="clear" w:color="auto" w:fill="auto"/>
            <w:vAlign w:val="center"/>
          </w:tcPr>
          <w:p w:rsidR="00DA664D" w:rsidRPr="00DA664D" w:rsidRDefault="00DA664D" w:rsidP="00DA664D">
            <w:pPr>
              <w:spacing w:before="0"/>
              <w:ind w:right="-1149"/>
              <w:jc w:val="left"/>
              <w:rPr>
                <w:rFonts w:cs="Arial"/>
                <w:sz w:val="20"/>
                <w:szCs w:val="20"/>
                <w:lang w:val="sr-Cyrl-CS"/>
              </w:rPr>
            </w:pPr>
            <w:r w:rsidRPr="00DA664D">
              <w:rPr>
                <w:rFonts w:cs="Arial"/>
                <w:sz w:val="20"/>
                <w:szCs w:val="20"/>
                <w:lang w:val="sr-Cyrl-CS"/>
              </w:rPr>
              <w:t xml:space="preserve">  узорак</w:t>
            </w:r>
          </w:p>
        </w:tc>
        <w:tc>
          <w:tcPr>
            <w:tcW w:w="500" w:type="pct"/>
            <w:shd w:val="clear" w:color="auto" w:fill="auto"/>
            <w:vAlign w:val="center"/>
          </w:tcPr>
          <w:p w:rsidR="00DA664D" w:rsidRPr="00DA664D" w:rsidRDefault="00DA664D" w:rsidP="00DA664D">
            <w:pPr>
              <w:spacing w:before="0"/>
              <w:ind w:right="-1149"/>
              <w:jc w:val="left"/>
              <w:rPr>
                <w:rFonts w:cs="Arial"/>
                <w:sz w:val="20"/>
                <w:szCs w:val="20"/>
                <w:lang w:val="sr-Cyrl-CS"/>
              </w:rPr>
            </w:pPr>
            <w:r w:rsidRPr="00DA664D">
              <w:rPr>
                <w:rFonts w:cs="Arial"/>
                <w:sz w:val="20"/>
                <w:szCs w:val="20"/>
                <w:lang w:val="sr-Cyrl-CS"/>
              </w:rPr>
              <w:t>108                     (</w:t>
            </w:r>
            <w:r w:rsidRPr="00DA664D">
              <w:rPr>
                <w:rFonts w:cs="Arial"/>
                <w:sz w:val="20"/>
                <w:szCs w:val="20"/>
                <w:lang w:val="sr-Cyrl-RS"/>
              </w:rPr>
              <w:t>18</w:t>
            </w:r>
            <w:r w:rsidRPr="00DA664D">
              <w:rPr>
                <w:rFonts w:cs="Arial"/>
                <w:sz w:val="20"/>
                <w:szCs w:val="20"/>
                <w:lang w:val="sr-Latn-RS"/>
              </w:rPr>
              <w:t>x</w:t>
            </w:r>
            <w:r w:rsidRPr="00DA664D">
              <w:rPr>
                <w:rFonts w:cs="Arial"/>
                <w:sz w:val="20"/>
                <w:szCs w:val="20"/>
                <w:lang w:val="sr-Cyrl-RS"/>
              </w:rPr>
              <w:t>6</w:t>
            </w:r>
            <w:r w:rsidRPr="00DA664D">
              <w:rPr>
                <w:rFonts w:cs="Arial"/>
                <w:sz w:val="20"/>
                <w:szCs w:val="20"/>
                <w:lang w:val="sr-Cyrl-CS"/>
              </w:rPr>
              <w:t>)</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DA664D" w:rsidP="00DA664D">
            <w:pPr>
              <w:spacing w:before="0"/>
              <w:jc w:val="center"/>
              <w:rPr>
                <w:rFonts w:cs="Arial"/>
                <w:b/>
                <w:bCs/>
                <w:iCs/>
                <w:lang w:val="sr-Cyrl-CS"/>
              </w:rPr>
            </w:pPr>
            <w:r>
              <w:rPr>
                <w:rFonts w:cs="Arial"/>
                <w:b/>
                <w:bCs/>
                <w:iCs/>
                <w:lang w:val="sr-Cyrl-CS"/>
              </w:rPr>
              <w:t>2</w:t>
            </w:r>
          </w:p>
        </w:tc>
        <w:tc>
          <w:tcPr>
            <w:tcW w:w="1147" w:type="pct"/>
            <w:shd w:val="clear" w:color="auto" w:fill="auto"/>
          </w:tcPr>
          <w:p w:rsidR="00DA664D" w:rsidRPr="00DA664D" w:rsidRDefault="00DA664D" w:rsidP="00DA664D">
            <w:pPr>
              <w:spacing w:before="0"/>
              <w:jc w:val="left"/>
              <w:rPr>
                <w:rFonts w:cs="Arial"/>
                <w:bCs/>
                <w:sz w:val="20"/>
                <w:szCs w:val="20"/>
                <w:lang w:val="sr-Latn-RS"/>
              </w:rPr>
            </w:pPr>
            <w:r w:rsidRPr="00DA664D">
              <w:rPr>
                <w:rFonts w:cs="Arial"/>
                <w:bCs/>
                <w:sz w:val="20"/>
                <w:szCs w:val="20"/>
                <w:lang w:val="ru-RU"/>
              </w:rPr>
              <w:t xml:space="preserve">МЕРЕЊА  </w:t>
            </w:r>
            <w:r w:rsidRPr="00DA664D">
              <w:rPr>
                <w:rFonts w:cs="Arial"/>
                <w:bCs/>
                <w:sz w:val="20"/>
                <w:szCs w:val="20"/>
                <w:lang w:val="sr-Cyrl-RS"/>
              </w:rPr>
              <w:t xml:space="preserve">                     </w:t>
            </w:r>
            <w:r w:rsidRPr="00DA664D">
              <w:rPr>
                <w:rFonts w:cs="Arial"/>
                <w:bCs/>
                <w:sz w:val="20"/>
                <w:szCs w:val="20"/>
                <w:lang w:val="ru-RU"/>
              </w:rPr>
              <w:t>СУМПОР-ДИОКСИДА</w:t>
            </w:r>
          </w:p>
        </w:tc>
        <w:tc>
          <w:tcPr>
            <w:tcW w:w="502" w:type="pct"/>
            <w:shd w:val="clear" w:color="auto" w:fill="auto"/>
          </w:tcPr>
          <w:p w:rsidR="00DA664D" w:rsidRPr="00DA664D" w:rsidRDefault="00DA664D" w:rsidP="00DA664D">
            <w:pPr>
              <w:spacing w:before="0"/>
              <w:jc w:val="center"/>
              <w:rPr>
                <w:rFonts w:cs="Arial"/>
                <w:sz w:val="20"/>
                <w:szCs w:val="20"/>
              </w:rPr>
            </w:pPr>
            <w:r w:rsidRPr="00DA664D">
              <w:rPr>
                <w:rFonts w:cs="Arial"/>
                <w:sz w:val="20"/>
                <w:szCs w:val="20"/>
              </w:rPr>
              <w:t>узорак</w:t>
            </w:r>
          </w:p>
        </w:tc>
        <w:tc>
          <w:tcPr>
            <w:tcW w:w="500" w:type="pct"/>
            <w:shd w:val="clear" w:color="auto" w:fill="auto"/>
            <w:vAlign w:val="center"/>
          </w:tcPr>
          <w:p w:rsidR="00DA664D" w:rsidRPr="00DA664D" w:rsidRDefault="00DA664D" w:rsidP="00DA664D">
            <w:pPr>
              <w:spacing w:before="0"/>
              <w:ind w:right="-1149"/>
              <w:jc w:val="left"/>
              <w:rPr>
                <w:rFonts w:cs="Arial"/>
                <w:sz w:val="20"/>
                <w:szCs w:val="20"/>
                <w:lang w:val="sr-Cyrl-CS"/>
              </w:rPr>
            </w:pPr>
            <w:r w:rsidRPr="00DA664D">
              <w:rPr>
                <w:rFonts w:cs="Arial"/>
                <w:sz w:val="20"/>
                <w:szCs w:val="20"/>
                <w:lang w:val="sr-Cyrl-CS"/>
              </w:rPr>
              <w:t>364</w:t>
            </w:r>
          </w:p>
          <w:p w:rsidR="00DA664D" w:rsidRPr="00DA664D" w:rsidRDefault="00DA664D" w:rsidP="00DA664D">
            <w:pPr>
              <w:spacing w:before="0"/>
              <w:ind w:right="-1149"/>
              <w:jc w:val="left"/>
              <w:rPr>
                <w:rFonts w:cs="Arial"/>
                <w:sz w:val="20"/>
                <w:szCs w:val="20"/>
                <w:lang w:val="sr-Cyrl-RS"/>
              </w:rPr>
            </w:pPr>
            <w:r w:rsidRPr="00DA664D">
              <w:rPr>
                <w:rFonts w:cs="Arial"/>
                <w:sz w:val="20"/>
                <w:szCs w:val="20"/>
                <w:lang w:val="sr-Cyrl-CS"/>
              </w:rPr>
              <w:t>(</w:t>
            </w:r>
            <w:r w:rsidRPr="00DA664D">
              <w:rPr>
                <w:rFonts w:cs="Arial"/>
                <w:sz w:val="20"/>
                <w:szCs w:val="20"/>
                <w:lang w:val="sr-Cyrl-RS"/>
              </w:rPr>
              <w:t>182</w:t>
            </w:r>
            <w:r w:rsidRPr="00DA664D">
              <w:rPr>
                <w:rFonts w:cs="Arial"/>
                <w:sz w:val="20"/>
                <w:szCs w:val="20"/>
                <w:lang w:val="sr-Latn-RS"/>
              </w:rPr>
              <w:t>x2</w:t>
            </w:r>
            <w:r w:rsidRPr="00DA664D">
              <w:rPr>
                <w:rFonts w:cs="Arial"/>
                <w:sz w:val="20"/>
                <w:szCs w:val="20"/>
                <w:lang w:val="sr-Cyrl-CS"/>
              </w:rPr>
              <w:t>)</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rPr>
          <w:trHeight w:val="387"/>
        </w:trPr>
        <w:tc>
          <w:tcPr>
            <w:tcW w:w="336" w:type="pct"/>
            <w:shd w:val="clear" w:color="auto" w:fill="auto"/>
            <w:vAlign w:val="center"/>
          </w:tcPr>
          <w:p w:rsidR="00DA664D" w:rsidRDefault="00DA664D" w:rsidP="00DA664D">
            <w:pPr>
              <w:spacing w:before="0"/>
              <w:jc w:val="center"/>
              <w:rPr>
                <w:rFonts w:cs="Arial"/>
                <w:b/>
                <w:bCs/>
                <w:iCs/>
                <w:lang w:val="sr-Cyrl-CS"/>
              </w:rPr>
            </w:pPr>
            <w:r>
              <w:rPr>
                <w:rFonts w:cs="Arial"/>
                <w:b/>
                <w:bCs/>
                <w:iCs/>
                <w:lang w:val="sr-Cyrl-CS"/>
              </w:rPr>
              <w:t>3</w:t>
            </w:r>
          </w:p>
        </w:tc>
        <w:tc>
          <w:tcPr>
            <w:tcW w:w="1147" w:type="pct"/>
            <w:shd w:val="clear" w:color="auto" w:fill="auto"/>
          </w:tcPr>
          <w:p w:rsidR="00DA664D" w:rsidRPr="00DA664D" w:rsidRDefault="00DA664D" w:rsidP="00DA664D">
            <w:pPr>
              <w:spacing w:before="0"/>
              <w:jc w:val="left"/>
              <w:rPr>
                <w:rFonts w:cs="Arial"/>
                <w:noProof/>
                <w:sz w:val="20"/>
                <w:szCs w:val="20"/>
                <w:lang w:val="sr-Cyrl-CS"/>
              </w:rPr>
            </w:pPr>
            <w:r w:rsidRPr="00DA664D">
              <w:rPr>
                <w:rFonts w:cs="Arial"/>
                <w:bCs/>
                <w:sz w:val="20"/>
                <w:szCs w:val="20"/>
                <w:lang w:val="ru-RU"/>
              </w:rPr>
              <w:t>МЕРЕЊА  ЧАЂИ</w:t>
            </w:r>
          </w:p>
        </w:tc>
        <w:tc>
          <w:tcPr>
            <w:tcW w:w="502" w:type="pct"/>
            <w:shd w:val="clear" w:color="auto" w:fill="auto"/>
          </w:tcPr>
          <w:p w:rsidR="00DA664D" w:rsidRPr="00DA664D" w:rsidRDefault="00DA664D" w:rsidP="00DA664D">
            <w:pPr>
              <w:spacing w:before="0"/>
              <w:jc w:val="center"/>
              <w:rPr>
                <w:rFonts w:cs="Arial"/>
                <w:sz w:val="20"/>
                <w:szCs w:val="20"/>
              </w:rPr>
            </w:pPr>
            <w:r w:rsidRPr="00DA664D">
              <w:rPr>
                <w:rFonts w:cs="Arial"/>
                <w:sz w:val="20"/>
                <w:szCs w:val="20"/>
              </w:rPr>
              <w:t>узорак</w:t>
            </w:r>
          </w:p>
        </w:tc>
        <w:tc>
          <w:tcPr>
            <w:tcW w:w="500" w:type="pct"/>
            <w:shd w:val="clear" w:color="auto" w:fill="auto"/>
          </w:tcPr>
          <w:p w:rsidR="00DA664D" w:rsidRPr="00DA664D" w:rsidRDefault="00DA664D" w:rsidP="00DA664D">
            <w:pPr>
              <w:spacing w:before="0"/>
              <w:ind w:right="-1149"/>
              <w:jc w:val="left"/>
              <w:rPr>
                <w:rFonts w:cs="Arial"/>
                <w:sz w:val="20"/>
                <w:szCs w:val="20"/>
                <w:lang w:val="sr-Cyrl-CS"/>
              </w:rPr>
            </w:pPr>
            <w:r w:rsidRPr="00DA664D">
              <w:rPr>
                <w:rFonts w:cs="Arial"/>
                <w:sz w:val="20"/>
                <w:szCs w:val="20"/>
                <w:lang w:val="sr-Cyrl-CS"/>
              </w:rPr>
              <w:t>364</w:t>
            </w:r>
          </w:p>
          <w:p w:rsidR="00DA664D" w:rsidRPr="00DA664D" w:rsidRDefault="00DA664D" w:rsidP="00DA664D">
            <w:pPr>
              <w:spacing w:before="0"/>
              <w:jc w:val="left"/>
              <w:rPr>
                <w:rFonts w:cs="Arial"/>
                <w:sz w:val="20"/>
                <w:szCs w:val="20"/>
              </w:rPr>
            </w:pPr>
            <w:r w:rsidRPr="00DA664D">
              <w:rPr>
                <w:rFonts w:cs="Arial"/>
                <w:sz w:val="20"/>
                <w:szCs w:val="20"/>
                <w:lang w:val="sr-Cyrl-CS"/>
              </w:rPr>
              <w:t>(</w:t>
            </w:r>
            <w:r w:rsidRPr="00DA664D">
              <w:rPr>
                <w:rFonts w:cs="Arial"/>
                <w:sz w:val="20"/>
                <w:szCs w:val="20"/>
                <w:lang w:val="sr-Cyrl-RS"/>
              </w:rPr>
              <w:t>182</w:t>
            </w:r>
            <w:r w:rsidRPr="00DA664D">
              <w:rPr>
                <w:rFonts w:cs="Arial"/>
                <w:sz w:val="20"/>
                <w:szCs w:val="20"/>
                <w:lang w:val="sr-Latn-RS"/>
              </w:rPr>
              <w:t>x2</w:t>
            </w:r>
            <w:r w:rsidRPr="00DA664D">
              <w:rPr>
                <w:rFonts w:cs="Arial"/>
                <w:sz w:val="20"/>
                <w:szCs w:val="20"/>
                <w:lang w:val="sr-Cyrl-CS"/>
              </w:rPr>
              <w:t>)</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DA664D" w:rsidP="00DA664D">
            <w:pPr>
              <w:spacing w:before="0"/>
              <w:jc w:val="center"/>
              <w:rPr>
                <w:rFonts w:cs="Arial"/>
                <w:b/>
                <w:bCs/>
                <w:iCs/>
                <w:lang w:val="sr-Cyrl-CS"/>
              </w:rPr>
            </w:pPr>
            <w:r>
              <w:rPr>
                <w:rFonts w:cs="Arial"/>
                <w:b/>
                <w:bCs/>
                <w:iCs/>
                <w:lang w:val="sr-Cyrl-CS"/>
              </w:rPr>
              <w:t>4</w:t>
            </w:r>
          </w:p>
        </w:tc>
        <w:tc>
          <w:tcPr>
            <w:tcW w:w="1147" w:type="pct"/>
            <w:shd w:val="clear" w:color="auto" w:fill="auto"/>
          </w:tcPr>
          <w:p w:rsidR="00DA664D" w:rsidRPr="00DA664D" w:rsidRDefault="00DA664D" w:rsidP="00DA664D">
            <w:pPr>
              <w:spacing w:before="0"/>
              <w:jc w:val="left"/>
              <w:rPr>
                <w:rFonts w:cs="Arial"/>
                <w:noProof/>
                <w:sz w:val="20"/>
                <w:szCs w:val="20"/>
                <w:lang w:val="sr-Cyrl-CS"/>
              </w:rPr>
            </w:pPr>
            <w:r w:rsidRPr="00DA664D">
              <w:rPr>
                <w:rFonts w:cs="Arial"/>
                <w:bCs/>
                <w:sz w:val="20"/>
                <w:szCs w:val="20"/>
                <w:lang w:val="ru-RU"/>
              </w:rPr>
              <w:t>МЕРЕЊА  СУСПЕНДОВАНИХ  ЧЕСТИЦА  &lt;  10µм</w:t>
            </w:r>
          </w:p>
        </w:tc>
        <w:tc>
          <w:tcPr>
            <w:tcW w:w="502" w:type="pct"/>
            <w:shd w:val="clear" w:color="auto" w:fill="auto"/>
          </w:tcPr>
          <w:p w:rsidR="00DA664D" w:rsidRPr="00DA664D" w:rsidRDefault="00DA664D" w:rsidP="00DA664D">
            <w:pPr>
              <w:spacing w:before="0"/>
              <w:jc w:val="center"/>
              <w:rPr>
                <w:rFonts w:cs="Arial"/>
                <w:sz w:val="20"/>
                <w:szCs w:val="20"/>
              </w:rPr>
            </w:pPr>
            <w:r w:rsidRPr="00DA664D">
              <w:rPr>
                <w:rFonts w:cs="Arial"/>
                <w:sz w:val="20"/>
                <w:szCs w:val="20"/>
              </w:rPr>
              <w:t>узорак</w:t>
            </w:r>
          </w:p>
        </w:tc>
        <w:tc>
          <w:tcPr>
            <w:tcW w:w="500" w:type="pct"/>
            <w:shd w:val="clear" w:color="auto" w:fill="auto"/>
          </w:tcPr>
          <w:p w:rsidR="00DA664D" w:rsidRPr="00DA664D" w:rsidRDefault="00DA664D" w:rsidP="00DA664D">
            <w:pPr>
              <w:spacing w:before="0"/>
              <w:jc w:val="left"/>
              <w:rPr>
                <w:rFonts w:cs="Arial"/>
                <w:sz w:val="20"/>
                <w:szCs w:val="20"/>
                <w:lang w:val="sr-Cyrl-RS"/>
              </w:rPr>
            </w:pPr>
            <w:r w:rsidRPr="00DA664D">
              <w:rPr>
                <w:rFonts w:cs="Arial"/>
                <w:sz w:val="20"/>
                <w:szCs w:val="20"/>
                <w:lang w:val="sr-Cyrl-RS"/>
              </w:rPr>
              <w:t>182</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DA664D" w:rsidP="00DA664D">
            <w:pPr>
              <w:spacing w:before="0"/>
              <w:jc w:val="center"/>
              <w:rPr>
                <w:rFonts w:cs="Arial"/>
                <w:b/>
                <w:bCs/>
                <w:iCs/>
                <w:lang w:val="sr-Cyrl-CS"/>
              </w:rPr>
            </w:pPr>
            <w:r>
              <w:rPr>
                <w:rFonts w:cs="Arial"/>
                <w:b/>
                <w:bCs/>
                <w:iCs/>
                <w:lang w:val="sr-Cyrl-CS"/>
              </w:rPr>
              <w:t>5</w:t>
            </w:r>
          </w:p>
        </w:tc>
        <w:tc>
          <w:tcPr>
            <w:tcW w:w="1147" w:type="pct"/>
            <w:shd w:val="clear" w:color="auto" w:fill="auto"/>
          </w:tcPr>
          <w:p w:rsidR="00DA664D" w:rsidRPr="00DA664D" w:rsidRDefault="00DA664D" w:rsidP="00DA664D">
            <w:pPr>
              <w:spacing w:before="0"/>
              <w:jc w:val="left"/>
              <w:rPr>
                <w:rFonts w:cs="Arial"/>
                <w:bCs/>
                <w:sz w:val="20"/>
                <w:szCs w:val="20"/>
                <w:lang w:val="ru-RU"/>
              </w:rPr>
            </w:pPr>
            <w:r w:rsidRPr="00DA664D">
              <w:rPr>
                <w:rFonts w:cs="Arial"/>
                <w:sz w:val="20"/>
                <w:szCs w:val="20"/>
                <w:lang w:val="sr-Cyrl-RS"/>
              </w:rPr>
              <w:t>МЕСЕЧНИ</w:t>
            </w:r>
            <w:r w:rsidRPr="00DA664D">
              <w:rPr>
                <w:rFonts w:cs="Arial"/>
                <w:sz w:val="20"/>
                <w:szCs w:val="20"/>
                <w:lang w:val="sr-Latn-BA"/>
              </w:rPr>
              <w:t xml:space="preserve">  </w:t>
            </w:r>
            <w:r w:rsidRPr="00DA664D">
              <w:rPr>
                <w:rFonts w:cs="Arial"/>
                <w:sz w:val="20"/>
                <w:szCs w:val="20"/>
              </w:rPr>
              <w:t>ИЗВЕШТАЈ</w:t>
            </w:r>
            <w:r w:rsidRPr="00DA664D">
              <w:rPr>
                <w:rFonts w:cs="Arial"/>
                <w:sz w:val="20"/>
                <w:szCs w:val="20"/>
                <w:lang w:val="sr-Latn-BA"/>
              </w:rPr>
              <w:t xml:space="preserve">  СА  АНАЛИЗОМ  РЕЗУЛТАТА</w:t>
            </w:r>
          </w:p>
        </w:tc>
        <w:tc>
          <w:tcPr>
            <w:tcW w:w="502" w:type="pct"/>
            <w:shd w:val="clear" w:color="auto" w:fill="auto"/>
          </w:tcPr>
          <w:p w:rsidR="00DA664D" w:rsidRPr="00DA664D" w:rsidRDefault="00DA664D" w:rsidP="00DA664D">
            <w:pPr>
              <w:spacing w:before="0"/>
              <w:jc w:val="center"/>
              <w:rPr>
                <w:rFonts w:cs="Arial"/>
                <w:sz w:val="20"/>
                <w:szCs w:val="20"/>
                <w:lang w:val="sr-Cyrl-RS"/>
              </w:rPr>
            </w:pPr>
            <w:r w:rsidRPr="00DA664D">
              <w:rPr>
                <w:rFonts w:cs="Arial"/>
                <w:sz w:val="20"/>
                <w:szCs w:val="20"/>
                <w:lang w:val="sr-Cyrl-RS"/>
              </w:rPr>
              <w:t>ком</w:t>
            </w:r>
          </w:p>
        </w:tc>
        <w:tc>
          <w:tcPr>
            <w:tcW w:w="500" w:type="pct"/>
            <w:shd w:val="clear" w:color="auto" w:fill="auto"/>
          </w:tcPr>
          <w:p w:rsidR="00DA664D" w:rsidRPr="00DA664D" w:rsidRDefault="00DA664D" w:rsidP="00DA664D">
            <w:pPr>
              <w:spacing w:before="0"/>
              <w:jc w:val="left"/>
              <w:rPr>
                <w:rFonts w:cs="Arial"/>
                <w:sz w:val="20"/>
                <w:szCs w:val="20"/>
                <w:lang w:val="sr-Cyrl-RS"/>
              </w:rPr>
            </w:pPr>
            <w:r w:rsidRPr="00DA664D">
              <w:rPr>
                <w:rFonts w:cs="Arial"/>
                <w:sz w:val="20"/>
                <w:szCs w:val="20"/>
                <w:lang w:val="sr-Cyrl-RS"/>
              </w:rPr>
              <w:t>6</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DA664D" w:rsidP="00DA664D">
            <w:pPr>
              <w:spacing w:before="0"/>
              <w:jc w:val="center"/>
              <w:rPr>
                <w:rFonts w:cs="Arial"/>
                <w:b/>
                <w:bCs/>
                <w:iCs/>
                <w:lang w:val="sr-Cyrl-CS"/>
              </w:rPr>
            </w:pPr>
            <w:r>
              <w:rPr>
                <w:rFonts w:cs="Arial"/>
                <w:b/>
                <w:bCs/>
                <w:iCs/>
                <w:lang w:val="sr-Cyrl-CS"/>
              </w:rPr>
              <w:t>6</w:t>
            </w:r>
          </w:p>
        </w:tc>
        <w:tc>
          <w:tcPr>
            <w:tcW w:w="1147" w:type="pct"/>
            <w:shd w:val="clear" w:color="auto" w:fill="auto"/>
          </w:tcPr>
          <w:p w:rsidR="00DA664D" w:rsidRPr="00DA664D" w:rsidRDefault="00DA664D" w:rsidP="00DA664D">
            <w:pPr>
              <w:spacing w:before="0"/>
              <w:jc w:val="left"/>
              <w:rPr>
                <w:rFonts w:cs="Arial"/>
                <w:bCs/>
                <w:sz w:val="20"/>
                <w:szCs w:val="20"/>
                <w:lang w:val="ru-RU"/>
              </w:rPr>
            </w:pPr>
            <w:r w:rsidRPr="00DA664D">
              <w:rPr>
                <w:rFonts w:cs="Arial"/>
                <w:sz w:val="20"/>
                <w:szCs w:val="20"/>
              </w:rPr>
              <w:t>ГОДИШЊИ</w:t>
            </w:r>
            <w:r w:rsidRPr="00DA664D">
              <w:rPr>
                <w:rFonts w:cs="Arial"/>
                <w:sz w:val="20"/>
                <w:szCs w:val="20"/>
                <w:lang w:val="sr-Latn-BA"/>
              </w:rPr>
              <w:t xml:space="preserve">  </w:t>
            </w:r>
            <w:r w:rsidRPr="00DA664D">
              <w:rPr>
                <w:rFonts w:cs="Arial"/>
                <w:sz w:val="20"/>
                <w:szCs w:val="20"/>
              </w:rPr>
              <w:t>ИЗВЕШТАЈ</w:t>
            </w:r>
            <w:r w:rsidRPr="00DA664D">
              <w:rPr>
                <w:rFonts w:cs="Arial"/>
                <w:sz w:val="20"/>
                <w:szCs w:val="20"/>
                <w:lang w:val="sr-Latn-BA"/>
              </w:rPr>
              <w:t xml:space="preserve">  СА  АНАЛИЗОМ  РЕЗУЛТАТА</w:t>
            </w:r>
          </w:p>
        </w:tc>
        <w:tc>
          <w:tcPr>
            <w:tcW w:w="502" w:type="pct"/>
            <w:shd w:val="clear" w:color="auto" w:fill="auto"/>
          </w:tcPr>
          <w:p w:rsidR="00DA664D" w:rsidRPr="00DA664D" w:rsidRDefault="00DA664D" w:rsidP="00DA664D">
            <w:pPr>
              <w:spacing w:before="0"/>
              <w:jc w:val="center"/>
              <w:rPr>
                <w:rFonts w:cs="Arial"/>
                <w:sz w:val="20"/>
                <w:szCs w:val="20"/>
                <w:lang w:val="sr-Cyrl-RS"/>
              </w:rPr>
            </w:pPr>
            <w:r w:rsidRPr="00DA664D">
              <w:rPr>
                <w:rFonts w:cs="Arial"/>
                <w:sz w:val="20"/>
                <w:szCs w:val="20"/>
                <w:lang w:val="sr-Cyrl-RS"/>
              </w:rPr>
              <w:t>ком</w:t>
            </w:r>
          </w:p>
        </w:tc>
        <w:tc>
          <w:tcPr>
            <w:tcW w:w="500" w:type="pct"/>
            <w:shd w:val="clear" w:color="auto" w:fill="auto"/>
          </w:tcPr>
          <w:p w:rsidR="00DA664D" w:rsidRPr="00DA664D" w:rsidRDefault="00DA664D" w:rsidP="00DA664D">
            <w:pPr>
              <w:spacing w:before="0"/>
              <w:jc w:val="left"/>
              <w:rPr>
                <w:rFonts w:cs="Arial"/>
                <w:sz w:val="20"/>
                <w:szCs w:val="20"/>
                <w:lang w:val="sr-Cyrl-RS"/>
              </w:rPr>
            </w:pPr>
            <w:r w:rsidRPr="00DA664D">
              <w:rPr>
                <w:rFonts w:cs="Arial"/>
                <w:sz w:val="20"/>
                <w:szCs w:val="20"/>
                <w:lang w:val="sr-Cyrl-RS"/>
              </w:rPr>
              <w:t>1</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DA664D" w:rsidP="00D11898">
            <w:pPr>
              <w:spacing w:before="0"/>
              <w:jc w:val="center"/>
              <w:rPr>
                <w:rFonts w:cs="Arial"/>
                <w:b/>
                <w:bCs/>
                <w:iCs/>
                <w:lang w:val="sr-Cyrl-CS"/>
              </w:rPr>
            </w:pPr>
          </w:p>
        </w:tc>
        <w:tc>
          <w:tcPr>
            <w:tcW w:w="1147" w:type="pct"/>
            <w:shd w:val="clear" w:color="auto" w:fill="auto"/>
          </w:tcPr>
          <w:p w:rsidR="00DA664D" w:rsidRPr="007E7C45" w:rsidRDefault="00DA664D" w:rsidP="00D11898">
            <w:pPr>
              <w:spacing w:before="0"/>
              <w:jc w:val="left"/>
              <w:rPr>
                <w:rFonts w:cs="Arial"/>
                <w:b/>
                <w:bCs/>
                <w:lang w:val="ru-RU"/>
              </w:rPr>
            </w:pPr>
            <w:r w:rsidRPr="007E7C45">
              <w:rPr>
                <w:rFonts w:cs="Arial"/>
                <w:b/>
                <w:bCs/>
                <w:lang w:val="ru-RU"/>
              </w:rPr>
              <w:t>ТЕК</w:t>
            </w:r>
          </w:p>
        </w:tc>
        <w:tc>
          <w:tcPr>
            <w:tcW w:w="502" w:type="pct"/>
            <w:shd w:val="clear" w:color="auto" w:fill="auto"/>
          </w:tcPr>
          <w:p w:rsidR="00DA664D" w:rsidRPr="0007524C" w:rsidRDefault="00DA664D" w:rsidP="00D11898">
            <w:pPr>
              <w:spacing w:before="0"/>
              <w:jc w:val="center"/>
              <w:rPr>
                <w:rFonts w:cs="Arial"/>
                <w:sz w:val="20"/>
                <w:szCs w:val="20"/>
                <w:lang w:val="sr-Cyrl-RS"/>
              </w:rPr>
            </w:pPr>
          </w:p>
        </w:tc>
        <w:tc>
          <w:tcPr>
            <w:tcW w:w="500" w:type="pct"/>
            <w:shd w:val="clear" w:color="auto" w:fill="auto"/>
          </w:tcPr>
          <w:p w:rsidR="00DA664D" w:rsidRPr="0007524C" w:rsidRDefault="00DA664D" w:rsidP="00D11898">
            <w:pPr>
              <w:spacing w:before="0"/>
              <w:rPr>
                <w:rFonts w:cs="Arial"/>
                <w:sz w:val="20"/>
                <w:szCs w:val="20"/>
                <w:lang w:val="sr-Cyrl-RS"/>
              </w:rPr>
            </w:pPr>
          </w:p>
        </w:tc>
        <w:tc>
          <w:tcPr>
            <w:tcW w:w="501" w:type="pct"/>
            <w:shd w:val="clear" w:color="auto" w:fill="auto"/>
            <w:vAlign w:val="center"/>
          </w:tcPr>
          <w:p w:rsidR="00DA664D" w:rsidRPr="00E47C2E" w:rsidRDefault="00DA664D" w:rsidP="00D11898">
            <w:pPr>
              <w:spacing w:before="0"/>
              <w:jc w:val="center"/>
              <w:rPr>
                <w:rFonts w:cs="Arial"/>
                <w:b/>
                <w:bCs/>
                <w:iCs/>
              </w:rPr>
            </w:pPr>
          </w:p>
        </w:tc>
        <w:tc>
          <w:tcPr>
            <w:tcW w:w="571" w:type="pct"/>
            <w:shd w:val="clear" w:color="auto" w:fill="auto"/>
            <w:vAlign w:val="center"/>
          </w:tcPr>
          <w:p w:rsidR="00DA664D" w:rsidRPr="00E47C2E" w:rsidRDefault="00DA664D" w:rsidP="00D11898">
            <w:pPr>
              <w:spacing w:before="0"/>
              <w:jc w:val="center"/>
              <w:rPr>
                <w:rFonts w:cs="Arial"/>
                <w:b/>
                <w:bCs/>
                <w:iCs/>
              </w:rPr>
            </w:pPr>
          </w:p>
        </w:tc>
        <w:tc>
          <w:tcPr>
            <w:tcW w:w="787" w:type="pct"/>
            <w:shd w:val="clear" w:color="auto" w:fill="auto"/>
            <w:vAlign w:val="center"/>
          </w:tcPr>
          <w:p w:rsidR="00DA664D" w:rsidRPr="00E47C2E" w:rsidRDefault="00DA664D" w:rsidP="00D11898">
            <w:pPr>
              <w:spacing w:before="0"/>
              <w:jc w:val="center"/>
              <w:rPr>
                <w:rFonts w:cs="Arial"/>
                <w:b/>
                <w:bCs/>
                <w:iCs/>
              </w:rPr>
            </w:pPr>
          </w:p>
        </w:tc>
        <w:tc>
          <w:tcPr>
            <w:tcW w:w="656" w:type="pct"/>
            <w:shd w:val="clear" w:color="auto" w:fill="auto"/>
            <w:vAlign w:val="center"/>
          </w:tcPr>
          <w:p w:rsidR="00DA664D" w:rsidRPr="00E47C2E" w:rsidRDefault="00DA664D" w:rsidP="00D11898">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7</w:t>
            </w:r>
          </w:p>
        </w:tc>
        <w:tc>
          <w:tcPr>
            <w:tcW w:w="1147" w:type="pct"/>
            <w:shd w:val="clear" w:color="auto" w:fill="auto"/>
          </w:tcPr>
          <w:p w:rsidR="00DA664D" w:rsidRPr="00DA664D" w:rsidRDefault="00DA664D" w:rsidP="00DA664D">
            <w:pPr>
              <w:jc w:val="left"/>
              <w:rPr>
                <w:sz w:val="20"/>
                <w:szCs w:val="20"/>
              </w:rPr>
            </w:pPr>
            <w:r w:rsidRPr="00DA664D">
              <w:rPr>
                <w:sz w:val="20"/>
                <w:szCs w:val="20"/>
              </w:rPr>
              <w:t>МЕРЕЊА УКУПНИХ ТАЛОЖНИХ МАТЕРИЈА</w:t>
            </w:r>
          </w:p>
        </w:tc>
        <w:tc>
          <w:tcPr>
            <w:tcW w:w="502" w:type="pct"/>
            <w:shd w:val="clear" w:color="auto" w:fill="auto"/>
          </w:tcPr>
          <w:p w:rsidR="00DA664D" w:rsidRPr="00DA664D" w:rsidRDefault="00DA664D" w:rsidP="00DA664D">
            <w:pPr>
              <w:rPr>
                <w:sz w:val="20"/>
                <w:szCs w:val="20"/>
              </w:rPr>
            </w:pPr>
            <w:r w:rsidRPr="00DA664D">
              <w:rPr>
                <w:sz w:val="20"/>
                <w:szCs w:val="20"/>
              </w:rPr>
              <w:t xml:space="preserve">       узорак</w:t>
            </w:r>
          </w:p>
        </w:tc>
        <w:tc>
          <w:tcPr>
            <w:tcW w:w="500" w:type="pct"/>
            <w:shd w:val="clear" w:color="auto" w:fill="auto"/>
          </w:tcPr>
          <w:p w:rsidR="00DA664D" w:rsidRDefault="00DA664D" w:rsidP="00DA664D">
            <w:pPr>
              <w:rPr>
                <w:sz w:val="20"/>
                <w:szCs w:val="20"/>
              </w:rPr>
            </w:pPr>
            <w:r w:rsidRPr="00DA664D">
              <w:rPr>
                <w:sz w:val="20"/>
                <w:szCs w:val="20"/>
              </w:rPr>
              <w:t xml:space="preserve"> 96   </w:t>
            </w:r>
          </w:p>
          <w:p w:rsidR="00DA664D" w:rsidRPr="00DA664D" w:rsidRDefault="00DA664D" w:rsidP="00DA664D">
            <w:pPr>
              <w:rPr>
                <w:sz w:val="20"/>
                <w:szCs w:val="20"/>
              </w:rPr>
            </w:pPr>
            <w:r w:rsidRPr="00DA664D">
              <w:rPr>
                <w:sz w:val="20"/>
                <w:szCs w:val="20"/>
              </w:rPr>
              <w:t>( 8x12)</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8</w:t>
            </w:r>
          </w:p>
        </w:tc>
        <w:tc>
          <w:tcPr>
            <w:tcW w:w="1147" w:type="pct"/>
            <w:shd w:val="clear" w:color="auto" w:fill="auto"/>
          </w:tcPr>
          <w:p w:rsidR="00DA664D" w:rsidRPr="00DA664D" w:rsidRDefault="00DA664D" w:rsidP="00DA664D">
            <w:pPr>
              <w:jc w:val="left"/>
              <w:rPr>
                <w:sz w:val="20"/>
                <w:szCs w:val="20"/>
              </w:rPr>
            </w:pPr>
            <w:r w:rsidRPr="00DA664D">
              <w:rPr>
                <w:sz w:val="20"/>
                <w:szCs w:val="20"/>
              </w:rPr>
              <w:t>МЕРЕЊА   СУМПОР-ДИОКСИДА</w:t>
            </w:r>
          </w:p>
        </w:tc>
        <w:tc>
          <w:tcPr>
            <w:tcW w:w="502" w:type="pct"/>
            <w:shd w:val="clear" w:color="auto" w:fill="auto"/>
          </w:tcPr>
          <w:p w:rsidR="00DA664D" w:rsidRPr="00DA664D" w:rsidRDefault="00DA664D" w:rsidP="00DA664D">
            <w:pPr>
              <w:rPr>
                <w:sz w:val="20"/>
                <w:szCs w:val="20"/>
              </w:rPr>
            </w:pPr>
            <w:r w:rsidRPr="00DA664D">
              <w:rPr>
                <w:sz w:val="20"/>
                <w:szCs w:val="20"/>
              </w:rPr>
              <w:t>узорак</w:t>
            </w:r>
          </w:p>
        </w:tc>
        <w:tc>
          <w:tcPr>
            <w:tcW w:w="500" w:type="pct"/>
            <w:shd w:val="clear" w:color="auto" w:fill="auto"/>
          </w:tcPr>
          <w:p w:rsidR="00DA664D" w:rsidRPr="00DA664D" w:rsidRDefault="00DA664D" w:rsidP="00DA664D">
            <w:pPr>
              <w:rPr>
                <w:sz w:val="20"/>
                <w:szCs w:val="20"/>
              </w:rPr>
            </w:pPr>
            <w:r w:rsidRPr="00DA664D">
              <w:rPr>
                <w:sz w:val="20"/>
                <w:szCs w:val="20"/>
              </w:rPr>
              <w:t xml:space="preserve">          365</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9</w:t>
            </w:r>
          </w:p>
        </w:tc>
        <w:tc>
          <w:tcPr>
            <w:tcW w:w="1147" w:type="pct"/>
            <w:shd w:val="clear" w:color="auto" w:fill="auto"/>
          </w:tcPr>
          <w:p w:rsidR="00DA664D" w:rsidRPr="00DA664D" w:rsidRDefault="00DA664D" w:rsidP="00DA664D">
            <w:pPr>
              <w:jc w:val="left"/>
              <w:rPr>
                <w:sz w:val="20"/>
                <w:szCs w:val="20"/>
              </w:rPr>
            </w:pPr>
            <w:r w:rsidRPr="00DA664D">
              <w:rPr>
                <w:sz w:val="20"/>
                <w:szCs w:val="20"/>
              </w:rPr>
              <w:t>МЕРЕЊА  ЧАЂИ</w:t>
            </w:r>
          </w:p>
        </w:tc>
        <w:tc>
          <w:tcPr>
            <w:tcW w:w="502" w:type="pct"/>
            <w:shd w:val="clear" w:color="auto" w:fill="auto"/>
          </w:tcPr>
          <w:p w:rsidR="00DA664D" w:rsidRPr="00DA664D" w:rsidRDefault="00DA664D" w:rsidP="00DA664D">
            <w:pPr>
              <w:rPr>
                <w:sz w:val="20"/>
                <w:szCs w:val="20"/>
              </w:rPr>
            </w:pPr>
            <w:r w:rsidRPr="00DA664D">
              <w:rPr>
                <w:sz w:val="20"/>
                <w:szCs w:val="20"/>
              </w:rPr>
              <w:t>узорак</w:t>
            </w:r>
          </w:p>
        </w:tc>
        <w:tc>
          <w:tcPr>
            <w:tcW w:w="500" w:type="pct"/>
            <w:shd w:val="clear" w:color="auto" w:fill="auto"/>
          </w:tcPr>
          <w:p w:rsidR="00DA664D" w:rsidRPr="00DA664D" w:rsidRDefault="00DA664D" w:rsidP="00DA664D">
            <w:pPr>
              <w:rPr>
                <w:sz w:val="20"/>
                <w:szCs w:val="20"/>
              </w:rPr>
            </w:pPr>
            <w:r w:rsidRPr="00DA664D">
              <w:rPr>
                <w:sz w:val="20"/>
                <w:szCs w:val="20"/>
              </w:rPr>
              <w:t>365</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10</w:t>
            </w:r>
          </w:p>
        </w:tc>
        <w:tc>
          <w:tcPr>
            <w:tcW w:w="1147" w:type="pct"/>
            <w:shd w:val="clear" w:color="auto" w:fill="auto"/>
          </w:tcPr>
          <w:p w:rsidR="00DA664D" w:rsidRPr="00DA664D" w:rsidRDefault="00DA664D" w:rsidP="00DA664D">
            <w:pPr>
              <w:jc w:val="left"/>
              <w:rPr>
                <w:sz w:val="20"/>
                <w:szCs w:val="20"/>
              </w:rPr>
            </w:pPr>
            <w:r w:rsidRPr="00DA664D">
              <w:rPr>
                <w:sz w:val="20"/>
                <w:szCs w:val="20"/>
              </w:rPr>
              <w:t>МЕРЕЊА  СУСПЕНДОВАНИХ  ЧЕСТИЦА  &lt;  10µм</w:t>
            </w:r>
          </w:p>
        </w:tc>
        <w:tc>
          <w:tcPr>
            <w:tcW w:w="502" w:type="pct"/>
            <w:shd w:val="clear" w:color="auto" w:fill="auto"/>
          </w:tcPr>
          <w:p w:rsidR="00DA664D" w:rsidRPr="00DA664D" w:rsidRDefault="00DA664D" w:rsidP="00DA664D">
            <w:pPr>
              <w:rPr>
                <w:sz w:val="20"/>
                <w:szCs w:val="20"/>
              </w:rPr>
            </w:pPr>
            <w:r w:rsidRPr="00DA664D">
              <w:rPr>
                <w:sz w:val="20"/>
                <w:szCs w:val="20"/>
              </w:rPr>
              <w:t>узорак</w:t>
            </w:r>
          </w:p>
        </w:tc>
        <w:tc>
          <w:tcPr>
            <w:tcW w:w="500" w:type="pct"/>
            <w:shd w:val="clear" w:color="auto" w:fill="auto"/>
          </w:tcPr>
          <w:p w:rsidR="00DA664D" w:rsidRPr="00DA664D" w:rsidRDefault="00DA664D" w:rsidP="00DA664D">
            <w:pPr>
              <w:rPr>
                <w:sz w:val="20"/>
                <w:szCs w:val="20"/>
              </w:rPr>
            </w:pPr>
            <w:r w:rsidRPr="00DA664D">
              <w:rPr>
                <w:sz w:val="20"/>
                <w:szCs w:val="20"/>
              </w:rPr>
              <w:t>365</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11</w:t>
            </w:r>
          </w:p>
        </w:tc>
        <w:tc>
          <w:tcPr>
            <w:tcW w:w="1147" w:type="pct"/>
            <w:shd w:val="clear" w:color="auto" w:fill="auto"/>
          </w:tcPr>
          <w:p w:rsidR="00DA664D" w:rsidRPr="00DA664D" w:rsidRDefault="00DA664D" w:rsidP="00DA664D">
            <w:pPr>
              <w:jc w:val="left"/>
              <w:rPr>
                <w:sz w:val="20"/>
                <w:szCs w:val="20"/>
              </w:rPr>
            </w:pPr>
            <w:r w:rsidRPr="00DA664D">
              <w:rPr>
                <w:sz w:val="20"/>
                <w:szCs w:val="20"/>
              </w:rPr>
              <w:t>МЕСЕЧНИ  ИЗВЕШТАЈ  СА  АНАЛИЗОМ  РЕЗУЛТАТА</w:t>
            </w:r>
          </w:p>
        </w:tc>
        <w:tc>
          <w:tcPr>
            <w:tcW w:w="502" w:type="pct"/>
            <w:shd w:val="clear" w:color="auto" w:fill="auto"/>
          </w:tcPr>
          <w:p w:rsidR="00DA664D" w:rsidRPr="00DA664D" w:rsidRDefault="00DA664D" w:rsidP="00DA664D">
            <w:pPr>
              <w:rPr>
                <w:sz w:val="20"/>
                <w:szCs w:val="20"/>
              </w:rPr>
            </w:pPr>
            <w:r w:rsidRPr="00DA664D">
              <w:rPr>
                <w:sz w:val="20"/>
                <w:szCs w:val="20"/>
              </w:rPr>
              <w:t>ком</w:t>
            </w:r>
          </w:p>
        </w:tc>
        <w:tc>
          <w:tcPr>
            <w:tcW w:w="500" w:type="pct"/>
            <w:shd w:val="clear" w:color="auto" w:fill="auto"/>
          </w:tcPr>
          <w:p w:rsidR="00DA664D" w:rsidRPr="00DA664D" w:rsidRDefault="00DA664D" w:rsidP="00DA664D">
            <w:pPr>
              <w:rPr>
                <w:sz w:val="20"/>
                <w:szCs w:val="20"/>
              </w:rPr>
            </w:pPr>
            <w:r w:rsidRPr="00DA664D">
              <w:rPr>
                <w:sz w:val="20"/>
                <w:szCs w:val="20"/>
              </w:rPr>
              <w:t>12</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12</w:t>
            </w:r>
          </w:p>
        </w:tc>
        <w:tc>
          <w:tcPr>
            <w:tcW w:w="1147" w:type="pct"/>
            <w:shd w:val="clear" w:color="auto" w:fill="auto"/>
          </w:tcPr>
          <w:p w:rsidR="00DA664D" w:rsidRPr="00DA664D" w:rsidRDefault="00DA664D" w:rsidP="00DA664D">
            <w:pPr>
              <w:jc w:val="left"/>
              <w:rPr>
                <w:sz w:val="20"/>
                <w:szCs w:val="20"/>
              </w:rPr>
            </w:pPr>
            <w:r w:rsidRPr="00DA664D">
              <w:rPr>
                <w:sz w:val="20"/>
                <w:szCs w:val="20"/>
              </w:rPr>
              <w:t>ГОДИШЊИ  ИЗВЕШТАЈ  СА  АНАЛИЗОМ  РЕЗУЛТАТА</w:t>
            </w:r>
          </w:p>
        </w:tc>
        <w:tc>
          <w:tcPr>
            <w:tcW w:w="502" w:type="pct"/>
            <w:shd w:val="clear" w:color="auto" w:fill="auto"/>
          </w:tcPr>
          <w:p w:rsidR="00DA664D" w:rsidRPr="00DA664D" w:rsidRDefault="00DA664D" w:rsidP="00DA664D">
            <w:pPr>
              <w:rPr>
                <w:sz w:val="20"/>
                <w:szCs w:val="20"/>
              </w:rPr>
            </w:pPr>
            <w:r w:rsidRPr="00DA664D">
              <w:rPr>
                <w:sz w:val="20"/>
                <w:szCs w:val="20"/>
              </w:rPr>
              <w:t>ком</w:t>
            </w:r>
          </w:p>
        </w:tc>
        <w:tc>
          <w:tcPr>
            <w:tcW w:w="500" w:type="pct"/>
            <w:shd w:val="clear" w:color="auto" w:fill="auto"/>
          </w:tcPr>
          <w:p w:rsidR="00DA664D" w:rsidRPr="00DA664D" w:rsidRDefault="00DA664D" w:rsidP="00DA664D">
            <w:pPr>
              <w:rPr>
                <w:sz w:val="20"/>
                <w:szCs w:val="20"/>
              </w:rPr>
            </w:pPr>
            <w:r w:rsidRPr="00DA664D">
              <w:rPr>
                <w:sz w:val="20"/>
                <w:szCs w:val="20"/>
              </w:rPr>
              <w:t>1</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DA664D" w:rsidP="00D11898">
            <w:pPr>
              <w:spacing w:before="0"/>
              <w:jc w:val="center"/>
              <w:rPr>
                <w:rFonts w:cs="Arial"/>
                <w:b/>
                <w:bCs/>
                <w:iCs/>
                <w:lang w:val="sr-Cyrl-CS"/>
              </w:rPr>
            </w:pPr>
          </w:p>
        </w:tc>
        <w:tc>
          <w:tcPr>
            <w:tcW w:w="1147" w:type="pct"/>
            <w:shd w:val="clear" w:color="auto" w:fill="auto"/>
          </w:tcPr>
          <w:p w:rsidR="00DA664D" w:rsidRPr="007E7C45" w:rsidRDefault="00DA664D" w:rsidP="00D11898">
            <w:pPr>
              <w:spacing w:before="0"/>
              <w:jc w:val="left"/>
              <w:rPr>
                <w:rFonts w:cs="Arial"/>
                <w:b/>
                <w:bCs/>
                <w:lang w:val="ru-RU"/>
              </w:rPr>
            </w:pPr>
            <w:r w:rsidRPr="007E7C45">
              <w:rPr>
                <w:rFonts w:cs="Arial"/>
                <w:b/>
                <w:bCs/>
                <w:lang w:val="ru-RU"/>
              </w:rPr>
              <w:t>ТЕМ</w:t>
            </w:r>
          </w:p>
        </w:tc>
        <w:tc>
          <w:tcPr>
            <w:tcW w:w="502" w:type="pct"/>
            <w:shd w:val="clear" w:color="auto" w:fill="auto"/>
          </w:tcPr>
          <w:p w:rsidR="00DA664D" w:rsidRPr="0007524C" w:rsidRDefault="00DA664D" w:rsidP="00D11898">
            <w:pPr>
              <w:spacing w:before="0"/>
              <w:jc w:val="center"/>
              <w:rPr>
                <w:rFonts w:cs="Arial"/>
                <w:sz w:val="20"/>
                <w:szCs w:val="20"/>
                <w:lang w:val="sr-Cyrl-RS"/>
              </w:rPr>
            </w:pPr>
          </w:p>
        </w:tc>
        <w:tc>
          <w:tcPr>
            <w:tcW w:w="500" w:type="pct"/>
            <w:shd w:val="clear" w:color="auto" w:fill="auto"/>
          </w:tcPr>
          <w:p w:rsidR="00DA664D" w:rsidRPr="0007524C" w:rsidRDefault="00DA664D" w:rsidP="00D11898">
            <w:pPr>
              <w:spacing w:before="0"/>
              <w:rPr>
                <w:rFonts w:cs="Arial"/>
                <w:sz w:val="20"/>
                <w:szCs w:val="20"/>
                <w:lang w:val="sr-Cyrl-RS"/>
              </w:rPr>
            </w:pPr>
          </w:p>
        </w:tc>
        <w:tc>
          <w:tcPr>
            <w:tcW w:w="501" w:type="pct"/>
            <w:shd w:val="clear" w:color="auto" w:fill="auto"/>
            <w:vAlign w:val="center"/>
          </w:tcPr>
          <w:p w:rsidR="00DA664D" w:rsidRPr="00E47C2E" w:rsidRDefault="00DA664D" w:rsidP="00D11898">
            <w:pPr>
              <w:spacing w:before="0"/>
              <w:jc w:val="center"/>
              <w:rPr>
                <w:rFonts w:cs="Arial"/>
                <w:b/>
                <w:bCs/>
                <w:iCs/>
              </w:rPr>
            </w:pPr>
          </w:p>
        </w:tc>
        <w:tc>
          <w:tcPr>
            <w:tcW w:w="571" w:type="pct"/>
            <w:shd w:val="clear" w:color="auto" w:fill="auto"/>
            <w:vAlign w:val="center"/>
          </w:tcPr>
          <w:p w:rsidR="00DA664D" w:rsidRPr="00E47C2E" w:rsidRDefault="00DA664D" w:rsidP="00D11898">
            <w:pPr>
              <w:spacing w:before="0"/>
              <w:jc w:val="center"/>
              <w:rPr>
                <w:rFonts w:cs="Arial"/>
                <w:b/>
                <w:bCs/>
                <w:iCs/>
              </w:rPr>
            </w:pPr>
          </w:p>
        </w:tc>
        <w:tc>
          <w:tcPr>
            <w:tcW w:w="787" w:type="pct"/>
            <w:shd w:val="clear" w:color="auto" w:fill="auto"/>
            <w:vAlign w:val="center"/>
          </w:tcPr>
          <w:p w:rsidR="00DA664D" w:rsidRPr="00E47C2E" w:rsidRDefault="00DA664D" w:rsidP="00D11898">
            <w:pPr>
              <w:spacing w:before="0"/>
              <w:jc w:val="center"/>
              <w:rPr>
                <w:rFonts w:cs="Arial"/>
                <w:b/>
                <w:bCs/>
                <w:iCs/>
              </w:rPr>
            </w:pPr>
          </w:p>
        </w:tc>
        <w:tc>
          <w:tcPr>
            <w:tcW w:w="656" w:type="pct"/>
            <w:shd w:val="clear" w:color="auto" w:fill="auto"/>
            <w:vAlign w:val="center"/>
          </w:tcPr>
          <w:p w:rsidR="00DA664D" w:rsidRPr="00E47C2E" w:rsidRDefault="00DA664D" w:rsidP="00D11898">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13</w:t>
            </w:r>
          </w:p>
        </w:tc>
        <w:tc>
          <w:tcPr>
            <w:tcW w:w="1147" w:type="pct"/>
            <w:shd w:val="clear" w:color="auto" w:fill="auto"/>
          </w:tcPr>
          <w:p w:rsidR="00DA664D" w:rsidRPr="00DA664D" w:rsidRDefault="00DA664D" w:rsidP="00DA664D">
            <w:pPr>
              <w:rPr>
                <w:sz w:val="20"/>
                <w:szCs w:val="20"/>
              </w:rPr>
            </w:pPr>
            <w:r w:rsidRPr="00DA664D">
              <w:rPr>
                <w:sz w:val="20"/>
                <w:szCs w:val="20"/>
              </w:rPr>
              <w:t>МЕРЕЊА УКУПНИХ ТАЛОЖНИХ МАТЕРИЈА</w:t>
            </w:r>
          </w:p>
        </w:tc>
        <w:tc>
          <w:tcPr>
            <w:tcW w:w="502" w:type="pct"/>
            <w:shd w:val="clear" w:color="auto" w:fill="auto"/>
          </w:tcPr>
          <w:p w:rsidR="00DA664D" w:rsidRPr="00DA664D" w:rsidRDefault="00DA664D" w:rsidP="00DA664D">
            <w:pPr>
              <w:rPr>
                <w:sz w:val="20"/>
                <w:szCs w:val="20"/>
              </w:rPr>
            </w:pPr>
            <w:r w:rsidRPr="00DA664D">
              <w:rPr>
                <w:sz w:val="20"/>
                <w:szCs w:val="20"/>
              </w:rPr>
              <w:t xml:space="preserve">  узорак</w:t>
            </w:r>
          </w:p>
        </w:tc>
        <w:tc>
          <w:tcPr>
            <w:tcW w:w="500" w:type="pct"/>
            <w:shd w:val="clear" w:color="auto" w:fill="auto"/>
          </w:tcPr>
          <w:p w:rsidR="00DA664D" w:rsidRPr="00DA664D" w:rsidRDefault="00DA664D" w:rsidP="00DA664D">
            <w:pPr>
              <w:rPr>
                <w:sz w:val="20"/>
                <w:szCs w:val="20"/>
              </w:rPr>
            </w:pPr>
            <w:r w:rsidRPr="00DA664D">
              <w:rPr>
                <w:sz w:val="20"/>
                <w:szCs w:val="20"/>
              </w:rPr>
              <w:t>96  (8x12)</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14</w:t>
            </w:r>
          </w:p>
        </w:tc>
        <w:tc>
          <w:tcPr>
            <w:tcW w:w="1147" w:type="pct"/>
            <w:shd w:val="clear" w:color="auto" w:fill="auto"/>
          </w:tcPr>
          <w:p w:rsidR="00DA664D" w:rsidRPr="00DA664D" w:rsidRDefault="00DA664D" w:rsidP="00DA664D">
            <w:pPr>
              <w:rPr>
                <w:sz w:val="20"/>
                <w:szCs w:val="20"/>
              </w:rPr>
            </w:pPr>
            <w:r w:rsidRPr="00DA664D">
              <w:rPr>
                <w:sz w:val="20"/>
                <w:szCs w:val="20"/>
              </w:rPr>
              <w:t>МЕРЕЊА     СУМПОР-ДИОКСИДА</w:t>
            </w:r>
          </w:p>
        </w:tc>
        <w:tc>
          <w:tcPr>
            <w:tcW w:w="502" w:type="pct"/>
            <w:shd w:val="clear" w:color="auto" w:fill="auto"/>
          </w:tcPr>
          <w:p w:rsidR="00DA664D" w:rsidRPr="00DA664D" w:rsidRDefault="00DA664D" w:rsidP="00DA664D">
            <w:pPr>
              <w:rPr>
                <w:sz w:val="20"/>
                <w:szCs w:val="20"/>
              </w:rPr>
            </w:pPr>
            <w:r w:rsidRPr="00DA664D">
              <w:rPr>
                <w:sz w:val="20"/>
                <w:szCs w:val="20"/>
              </w:rPr>
              <w:t>узорак</w:t>
            </w:r>
          </w:p>
        </w:tc>
        <w:tc>
          <w:tcPr>
            <w:tcW w:w="500" w:type="pct"/>
            <w:shd w:val="clear" w:color="auto" w:fill="auto"/>
          </w:tcPr>
          <w:p w:rsidR="00DA664D" w:rsidRPr="00DA664D" w:rsidRDefault="00DA664D" w:rsidP="00DA664D">
            <w:pPr>
              <w:rPr>
                <w:sz w:val="20"/>
                <w:szCs w:val="20"/>
              </w:rPr>
            </w:pPr>
            <w:r w:rsidRPr="00DA664D">
              <w:rPr>
                <w:sz w:val="20"/>
                <w:szCs w:val="20"/>
              </w:rPr>
              <w:t>365</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lastRenderedPageBreak/>
              <w:t>15</w:t>
            </w:r>
          </w:p>
        </w:tc>
        <w:tc>
          <w:tcPr>
            <w:tcW w:w="1147" w:type="pct"/>
            <w:shd w:val="clear" w:color="auto" w:fill="auto"/>
          </w:tcPr>
          <w:p w:rsidR="00DA664D" w:rsidRPr="00DA664D" w:rsidRDefault="00DA664D" w:rsidP="00DA664D">
            <w:pPr>
              <w:rPr>
                <w:sz w:val="20"/>
                <w:szCs w:val="20"/>
              </w:rPr>
            </w:pPr>
            <w:r w:rsidRPr="00DA664D">
              <w:rPr>
                <w:sz w:val="20"/>
                <w:szCs w:val="20"/>
              </w:rPr>
              <w:t>МЕРЕЊА  ЧАЂИ</w:t>
            </w:r>
          </w:p>
        </w:tc>
        <w:tc>
          <w:tcPr>
            <w:tcW w:w="502" w:type="pct"/>
            <w:shd w:val="clear" w:color="auto" w:fill="auto"/>
          </w:tcPr>
          <w:p w:rsidR="00DA664D" w:rsidRPr="00DA664D" w:rsidRDefault="00DA664D" w:rsidP="00DA664D">
            <w:pPr>
              <w:rPr>
                <w:sz w:val="20"/>
                <w:szCs w:val="20"/>
              </w:rPr>
            </w:pPr>
            <w:r w:rsidRPr="00DA664D">
              <w:rPr>
                <w:sz w:val="20"/>
                <w:szCs w:val="20"/>
              </w:rPr>
              <w:t>узорак</w:t>
            </w:r>
          </w:p>
        </w:tc>
        <w:tc>
          <w:tcPr>
            <w:tcW w:w="500" w:type="pct"/>
            <w:shd w:val="clear" w:color="auto" w:fill="auto"/>
          </w:tcPr>
          <w:p w:rsidR="00DA664D" w:rsidRPr="00DA664D" w:rsidRDefault="00DA664D" w:rsidP="00DA664D">
            <w:pPr>
              <w:rPr>
                <w:sz w:val="20"/>
                <w:szCs w:val="20"/>
              </w:rPr>
            </w:pPr>
            <w:r w:rsidRPr="00DA664D">
              <w:rPr>
                <w:sz w:val="20"/>
                <w:szCs w:val="20"/>
              </w:rPr>
              <w:t>365</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16</w:t>
            </w:r>
          </w:p>
        </w:tc>
        <w:tc>
          <w:tcPr>
            <w:tcW w:w="1147" w:type="pct"/>
            <w:shd w:val="clear" w:color="auto" w:fill="auto"/>
          </w:tcPr>
          <w:p w:rsidR="00DA664D" w:rsidRPr="00DA664D" w:rsidRDefault="00DA664D" w:rsidP="00DA664D">
            <w:pPr>
              <w:rPr>
                <w:sz w:val="20"/>
                <w:szCs w:val="20"/>
              </w:rPr>
            </w:pPr>
            <w:r w:rsidRPr="00DA664D">
              <w:rPr>
                <w:sz w:val="20"/>
                <w:szCs w:val="20"/>
              </w:rPr>
              <w:t>МЕРЕЊА  СУСПЕНДОВАНИХ  ЧЕСТИЦА  &lt;  10µм</w:t>
            </w:r>
          </w:p>
        </w:tc>
        <w:tc>
          <w:tcPr>
            <w:tcW w:w="502" w:type="pct"/>
            <w:shd w:val="clear" w:color="auto" w:fill="auto"/>
          </w:tcPr>
          <w:p w:rsidR="00DA664D" w:rsidRPr="00DA664D" w:rsidRDefault="00DA664D" w:rsidP="00DA664D">
            <w:pPr>
              <w:rPr>
                <w:sz w:val="20"/>
                <w:szCs w:val="20"/>
              </w:rPr>
            </w:pPr>
            <w:r w:rsidRPr="00DA664D">
              <w:rPr>
                <w:sz w:val="20"/>
                <w:szCs w:val="20"/>
              </w:rPr>
              <w:t>узорак</w:t>
            </w:r>
          </w:p>
        </w:tc>
        <w:tc>
          <w:tcPr>
            <w:tcW w:w="500" w:type="pct"/>
            <w:shd w:val="clear" w:color="auto" w:fill="auto"/>
          </w:tcPr>
          <w:p w:rsidR="00DA664D" w:rsidRPr="00DA664D" w:rsidRDefault="00DA664D" w:rsidP="00DA664D">
            <w:pPr>
              <w:rPr>
                <w:sz w:val="20"/>
                <w:szCs w:val="20"/>
              </w:rPr>
            </w:pPr>
            <w:r w:rsidRPr="00DA664D">
              <w:rPr>
                <w:sz w:val="20"/>
                <w:szCs w:val="20"/>
              </w:rPr>
              <w:t>365</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17</w:t>
            </w:r>
          </w:p>
        </w:tc>
        <w:tc>
          <w:tcPr>
            <w:tcW w:w="1147" w:type="pct"/>
            <w:shd w:val="clear" w:color="auto" w:fill="auto"/>
          </w:tcPr>
          <w:p w:rsidR="00DA664D" w:rsidRPr="00DA664D" w:rsidRDefault="00DA664D" w:rsidP="00DA664D">
            <w:pPr>
              <w:jc w:val="left"/>
              <w:rPr>
                <w:sz w:val="20"/>
                <w:szCs w:val="20"/>
              </w:rPr>
            </w:pPr>
            <w:r w:rsidRPr="00DA664D">
              <w:rPr>
                <w:sz w:val="20"/>
                <w:szCs w:val="20"/>
              </w:rPr>
              <w:t>МЕСЕЧНИ  ИЗВЕШТАЈ  СА  АНАЛИЗОМ  РЕЗУЛТАТА</w:t>
            </w:r>
          </w:p>
        </w:tc>
        <w:tc>
          <w:tcPr>
            <w:tcW w:w="502" w:type="pct"/>
            <w:shd w:val="clear" w:color="auto" w:fill="auto"/>
          </w:tcPr>
          <w:p w:rsidR="00DA664D" w:rsidRPr="00DA664D" w:rsidRDefault="00DA664D" w:rsidP="00DA664D">
            <w:pPr>
              <w:rPr>
                <w:sz w:val="20"/>
                <w:szCs w:val="20"/>
              </w:rPr>
            </w:pPr>
            <w:r w:rsidRPr="00DA664D">
              <w:rPr>
                <w:sz w:val="20"/>
                <w:szCs w:val="20"/>
              </w:rPr>
              <w:t>ком</w:t>
            </w:r>
          </w:p>
        </w:tc>
        <w:tc>
          <w:tcPr>
            <w:tcW w:w="500" w:type="pct"/>
            <w:shd w:val="clear" w:color="auto" w:fill="auto"/>
          </w:tcPr>
          <w:p w:rsidR="00DA664D" w:rsidRPr="00DA664D" w:rsidRDefault="00DA664D" w:rsidP="00DA664D">
            <w:pPr>
              <w:rPr>
                <w:sz w:val="20"/>
                <w:szCs w:val="20"/>
              </w:rPr>
            </w:pPr>
            <w:r w:rsidRPr="00DA664D">
              <w:rPr>
                <w:sz w:val="20"/>
                <w:szCs w:val="20"/>
              </w:rPr>
              <w:t>12</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DA664D" w:rsidRPr="00E47C2E" w:rsidTr="00DA664D">
        <w:tc>
          <w:tcPr>
            <w:tcW w:w="336" w:type="pct"/>
            <w:shd w:val="clear" w:color="auto" w:fill="auto"/>
            <w:vAlign w:val="center"/>
          </w:tcPr>
          <w:p w:rsidR="00DA664D" w:rsidRDefault="007E7C45" w:rsidP="00DA664D">
            <w:pPr>
              <w:spacing w:before="0"/>
              <w:jc w:val="center"/>
              <w:rPr>
                <w:rFonts w:cs="Arial"/>
                <w:b/>
                <w:bCs/>
                <w:iCs/>
                <w:lang w:val="sr-Cyrl-CS"/>
              </w:rPr>
            </w:pPr>
            <w:r>
              <w:rPr>
                <w:rFonts w:cs="Arial"/>
                <w:b/>
                <w:bCs/>
                <w:iCs/>
                <w:lang w:val="sr-Cyrl-CS"/>
              </w:rPr>
              <w:t>18</w:t>
            </w:r>
          </w:p>
        </w:tc>
        <w:tc>
          <w:tcPr>
            <w:tcW w:w="1147" w:type="pct"/>
            <w:shd w:val="clear" w:color="auto" w:fill="auto"/>
          </w:tcPr>
          <w:p w:rsidR="00DA664D" w:rsidRPr="00DA664D" w:rsidRDefault="00DA664D" w:rsidP="00DA664D">
            <w:pPr>
              <w:jc w:val="left"/>
              <w:rPr>
                <w:sz w:val="20"/>
                <w:szCs w:val="20"/>
              </w:rPr>
            </w:pPr>
            <w:r w:rsidRPr="00DA664D">
              <w:rPr>
                <w:sz w:val="20"/>
                <w:szCs w:val="20"/>
              </w:rPr>
              <w:t>ГОДИШЊИ  ИЗВЕШТАЈ  СА  АНАЛИЗОМ  РЕЗУЛТАТА</w:t>
            </w:r>
          </w:p>
        </w:tc>
        <w:tc>
          <w:tcPr>
            <w:tcW w:w="502" w:type="pct"/>
            <w:shd w:val="clear" w:color="auto" w:fill="auto"/>
          </w:tcPr>
          <w:p w:rsidR="00DA664D" w:rsidRPr="00DA664D" w:rsidRDefault="00DA664D" w:rsidP="00DA664D">
            <w:pPr>
              <w:rPr>
                <w:sz w:val="20"/>
                <w:szCs w:val="20"/>
              </w:rPr>
            </w:pPr>
            <w:r w:rsidRPr="00DA664D">
              <w:rPr>
                <w:sz w:val="20"/>
                <w:szCs w:val="20"/>
              </w:rPr>
              <w:t>ком</w:t>
            </w:r>
          </w:p>
        </w:tc>
        <w:tc>
          <w:tcPr>
            <w:tcW w:w="500" w:type="pct"/>
            <w:shd w:val="clear" w:color="auto" w:fill="auto"/>
          </w:tcPr>
          <w:p w:rsidR="00DA664D" w:rsidRPr="00DA664D" w:rsidRDefault="00DA664D" w:rsidP="00DA664D">
            <w:pPr>
              <w:rPr>
                <w:sz w:val="20"/>
                <w:szCs w:val="20"/>
              </w:rPr>
            </w:pPr>
            <w:r w:rsidRPr="00DA664D">
              <w:rPr>
                <w:sz w:val="20"/>
                <w:szCs w:val="20"/>
              </w:rPr>
              <w:t>1</w:t>
            </w: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bl>
    <w:p w:rsidR="005A2955" w:rsidRDefault="005A2955" w:rsidP="00343A18">
      <w:pPr>
        <w:spacing w:before="0"/>
        <w:rPr>
          <w:rFonts w:cs="Arial"/>
          <w:lang w:val="sr-Cyrl-RS"/>
        </w:rPr>
      </w:pPr>
    </w:p>
    <w:p w:rsidR="005A2955" w:rsidRDefault="005A2955"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2955" w:rsidRPr="00E47C2E" w:rsidTr="00A31A80">
        <w:trPr>
          <w:trHeight w:val="418"/>
        </w:trPr>
        <w:tc>
          <w:tcPr>
            <w:tcW w:w="568" w:type="dxa"/>
            <w:vAlign w:val="center"/>
          </w:tcPr>
          <w:p w:rsidR="005A2955" w:rsidRPr="00E47C2E" w:rsidRDefault="005A2955" w:rsidP="00A31A80">
            <w:pPr>
              <w:spacing w:before="0"/>
              <w:jc w:val="center"/>
              <w:rPr>
                <w:rFonts w:cs="Arial"/>
                <w:b/>
                <w:lang w:val="sr-Latn-CS"/>
              </w:rPr>
            </w:pPr>
            <w:r w:rsidRPr="00E47C2E">
              <w:rPr>
                <w:rFonts w:cs="Arial"/>
                <w:b/>
              </w:rPr>
              <w:t>I</w:t>
            </w:r>
          </w:p>
        </w:tc>
        <w:tc>
          <w:tcPr>
            <w:tcW w:w="6740" w:type="dxa"/>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5A2955" w:rsidRPr="00405D3F" w:rsidRDefault="005A2955" w:rsidP="00A31A80">
            <w:pPr>
              <w:spacing w:before="0"/>
              <w:jc w:val="center"/>
              <w:rPr>
                <w:rFonts w:cs="Arial"/>
                <w:b/>
              </w:rPr>
            </w:pPr>
            <w:r>
              <w:rPr>
                <w:rFonts w:cs="Arial"/>
                <w:b/>
                <w:color w:val="000000" w:themeColor="text1"/>
                <w:lang w:val="sr-Cyrl-RS"/>
              </w:rPr>
              <w:t xml:space="preserve"> </w:t>
            </w:r>
          </w:p>
        </w:tc>
        <w:tc>
          <w:tcPr>
            <w:tcW w:w="2610" w:type="dxa"/>
          </w:tcPr>
          <w:p w:rsidR="005A2955" w:rsidRPr="00E47C2E" w:rsidRDefault="005A2955" w:rsidP="00A31A80">
            <w:pPr>
              <w:spacing w:before="0"/>
              <w:rPr>
                <w:rFonts w:cs="Arial"/>
                <w:color w:val="FF0000"/>
              </w:rPr>
            </w:pPr>
          </w:p>
        </w:tc>
      </w:tr>
      <w:tr w:rsidR="005A2955" w:rsidRPr="00E47C2E" w:rsidTr="00A31A80">
        <w:trPr>
          <w:trHeight w:val="610"/>
        </w:trPr>
        <w:tc>
          <w:tcPr>
            <w:tcW w:w="568" w:type="dxa"/>
            <w:tcBorders>
              <w:bottom w:val="single" w:sz="4" w:space="0" w:color="auto"/>
            </w:tcBorders>
            <w:vAlign w:val="center"/>
          </w:tcPr>
          <w:p w:rsidR="005A2955" w:rsidRPr="00E47C2E" w:rsidRDefault="005A2955" w:rsidP="00A31A80">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color w:val="00B050"/>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r w:rsidR="005A2955" w:rsidRPr="00E47C2E" w:rsidTr="00A31A80">
        <w:trPr>
          <w:trHeight w:val="562"/>
        </w:trPr>
        <w:tc>
          <w:tcPr>
            <w:tcW w:w="568" w:type="dxa"/>
            <w:tcBorders>
              <w:bottom w:val="single" w:sz="4" w:space="0" w:color="auto"/>
            </w:tcBorders>
            <w:vAlign w:val="center"/>
          </w:tcPr>
          <w:p w:rsidR="005A2955" w:rsidRPr="00E47C2E" w:rsidRDefault="005A2955" w:rsidP="00A31A80">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Pr="00E47C2E" w:rsidRDefault="005A2955" w:rsidP="00A31A80">
            <w:pPr>
              <w:spacing w:before="0"/>
              <w:jc w:val="center"/>
              <w:rPr>
                <w:rFonts w:cs="Arial"/>
                <w:b/>
              </w:rPr>
            </w:pPr>
            <w:r w:rsidRPr="00E47C2E">
              <w:rPr>
                <w:rFonts w:cs="Arial"/>
                <w:b/>
              </w:rPr>
              <w:t>УКУПНО ПОНУЂЕНА ЦЕНА  са ПДВ</w:t>
            </w:r>
          </w:p>
          <w:p w:rsidR="005A2955" w:rsidRDefault="005A2955" w:rsidP="00A31A80">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bl>
    <w:p w:rsidR="005A2955" w:rsidRDefault="005A2955"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632578" w:rsidRPr="00632578" w:rsidRDefault="00632578" w:rsidP="00632578">
      <w:pPr>
        <w:widowControl w:val="0"/>
        <w:spacing w:before="0"/>
        <w:rPr>
          <w:rFonts w:eastAsia="Arial Unicode MS" w:cs="Arial"/>
        </w:rPr>
      </w:pPr>
      <w:r w:rsidRPr="00632578">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32578" w:rsidRPr="00632578" w:rsidTr="00B833BF">
        <w:trPr>
          <w:trHeight w:val="1103"/>
        </w:trPr>
        <w:tc>
          <w:tcPr>
            <w:tcW w:w="3022" w:type="dxa"/>
            <w:vMerge w:val="restart"/>
            <w:shd w:val="clear" w:color="auto" w:fill="auto"/>
            <w:vAlign w:val="center"/>
          </w:tcPr>
          <w:p w:rsidR="00632578" w:rsidRPr="00632578" w:rsidRDefault="00632578" w:rsidP="00632578">
            <w:pPr>
              <w:spacing w:before="0"/>
              <w:jc w:val="left"/>
              <w:rPr>
                <w:rFonts w:cs="Arial"/>
              </w:rPr>
            </w:pPr>
            <w:r w:rsidRPr="00632578">
              <w:rPr>
                <w:rFonts w:cs="Arial"/>
              </w:rPr>
              <w:t>Посебно исказани трошкови у дин</w:t>
            </w:r>
            <w:r w:rsidRPr="00632578">
              <w:rPr>
                <w:rFonts w:cs="Arial"/>
                <w:lang w:val="sr-Cyrl-RS"/>
              </w:rPr>
              <w:t xml:space="preserve">, </w:t>
            </w:r>
            <w:r w:rsidRPr="00632578">
              <w:rPr>
                <w:rFonts w:cs="Arial"/>
              </w:rPr>
              <w:t>процентима који су укључени у укупно понуђену цену без ПДВ-а</w:t>
            </w:r>
          </w:p>
          <w:p w:rsidR="00632578" w:rsidRPr="00632578" w:rsidRDefault="00632578" w:rsidP="00632578">
            <w:pPr>
              <w:spacing w:before="0"/>
              <w:jc w:val="left"/>
              <w:rPr>
                <w:rFonts w:cs="Arial"/>
                <w:lang w:val="sr-Latn-CS"/>
              </w:rPr>
            </w:pPr>
            <w:r w:rsidRPr="00632578">
              <w:rPr>
                <w:rFonts w:cs="Arial"/>
              </w:rPr>
              <w:t xml:space="preserve">(цена из реда бр. </w:t>
            </w:r>
            <w:r w:rsidRPr="00632578">
              <w:rPr>
                <w:rFonts w:cs="Arial"/>
                <w:lang w:val="sr-Latn-CS"/>
              </w:rPr>
              <w:t>I</w:t>
            </w:r>
            <w:r w:rsidRPr="00632578">
              <w:rPr>
                <w:rFonts w:cs="Arial"/>
              </w:rPr>
              <w:t>)уколико исти постоје као засебни трошкови</w:t>
            </w:r>
            <w:r w:rsidRPr="00632578">
              <w:rPr>
                <w:rFonts w:cs="Arial"/>
                <w:lang w:val="sr-Latn-CS"/>
              </w:rPr>
              <w:t>)</w:t>
            </w:r>
          </w:p>
        </w:tc>
        <w:tc>
          <w:tcPr>
            <w:tcW w:w="2970" w:type="dxa"/>
            <w:shd w:val="clear" w:color="auto" w:fill="auto"/>
            <w:vAlign w:val="center"/>
          </w:tcPr>
          <w:p w:rsidR="00632578" w:rsidRPr="00632578" w:rsidRDefault="00632578" w:rsidP="00632578">
            <w:pPr>
              <w:spacing w:before="0"/>
              <w:rPr>
                <w:rFonts w:cs="Arial"/>
              </w:rPr>
            </w:pPr>
            <w:r w:rsidRPr="00632578">
              <w:rPr>
                <w:rFonts w:cs="Arial"/>
              </w:rPr>
              <w:t>Трошкови превоза</w:t>
            </w:r>
          </w:p>
        </w:tc>
        <w:tc>
          <w:tcPr>
            <w:tcW w:w="3960" w:type="dxa"/>
          </w:tcPr>
          <w:p w:rsidR="00632578" w:rsidRPr="00632578" w:rsidRDefault="00632578" w:rsidP="00632578">
            <w:pPr>
              <w:spacing w:before="0"/>
              <w:jc w:val="center"/>
              <w:rPr>
                <w:rFonts w:cs="Arial"/>
              </w:rPr>
            </w:pPr>
          </w:p>
          <w:p w:rsidR="00632578" w:rsidRPr="00632578" w:rsidRDefault="00632578" w:rsidP="00632578">
            <w:pPr>
              <w:spacing w:before="0"/>
              <w:jc w:val="center"/>
              <w:rPr>
                <w:rFonts w:cs="Arial"/>
              </w:rPr>
            </w:pPr>
            <w:r w:rsidRPr="00632578">
              <w:rPr>
                <w:rFonts w:cs="Arial"/>
              </w:rPr>
              <w:t>_____динара односно ____%</w:t>
            </w:r>
          </w:p>
        </w:tc>
      </w:tr>
      <w:tr w:rsidR="00632578" w:rsidRPr="00632578" w:rsidTr="00B833BF">
        <w:trPr>
          <w:trHeight w:val="534"/>
        </w:trPr>
        <w:tc>
          <w:tcPr>
            <w:tcW w:w="3022" w:type="dxa"/>
            <w:vMerge/>
            <w:shd w:val="clear" w:color="auto" w:fill="auto"/>
          </w:tcPr>
          <w:p w:rsidR="00632578" w:rsidRPr="00632578" w:rsidRDefault="00632578" w:rsidP="00632578">
            <w:pPr>
              <w:spacing w:before="0"/>
              <w:rPr>
                <w:rFonts w:cs="Arial"/>
              </w:rPr>
            </w:pPr>
          </w:p>
        </w:tc>
        <w:tc>
          <w:tcPr>
            <w:tcW w:w="2970" w:type="dxa"/>
            <w:shd w:val="clear" w:color="auto" w:fill="auto"/>
            <w:vAlign w:val="center"/>
          </w:tcPr>
          <w:p w:rsidR="00632578" w:rsidRPr="00632578" w:rsidRDefault="00632578" w:rsidP="00632578">
            <w:pPr>
              <w:spacing w:before="0"/>
              <w:rPr>
                <w:rFonts w:cs="Arial"/>
                <w:lang w:val="sr-Cyrl-CS"/>
              </w:rPr>
            </w:pPr>
            <w:r w:rsidRPr="00632578">
              <w:rPr>
                <w:rFonts w:cs="Arial"/>
              </w:rPr>
              <w:t>Остали трошкови</w:t>
            </w:r>
            <w:r w:rsidRPr="00632578">
              <w:rPr>
                <w:rFonts w:cs="Arial"/>
                <w:lang w:val="sr-Cyrl-CS"/>
              </w:rPr>
              <w:t xml:space="preserve"> (навести)</w:t>
            </w:r>
          </w:p>
        </w:tc>
        <w:tc>
          <w:tcPr>
            <w:tcW w:w="3960" w:type="dxa"/>
          </w:tcPr>
          <w:p w:rsidR="00632578" w:rsidRPr="00632578" w:rsidRDefault="00632578" w:rsidP="00632578">
            <w:pPr>
              <w:spacing w:before="0"/>
              <w:jc w:val="center"/>
              <w:rPr>
                <w:rFonts w:cs="Arial"/>
              </w:rPr>
            </w:pPr>
          </w:p>
          <w:p w:rsidR="00632578" w:rsidRPr="00632578" w:rsidRDefault="00632578" w:rsidP="00632578">
            <w:pPr>
              <w:spacing w:before="0"/>
              <w:jc w:val="center"/>
              <w:rPr>
                <w:rFonts w:cs="Arial"/>
              </w:rPr>
            </w:pPr>
            <w:r w:rsidRPr="00632578">
              <w:rPr>
                <w:rFonts w:cs="Arial"/>
              </w:rPr>
              <w:t>_____динара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E47C2E">
      <w:pPr>
        <w:tabs>
          <w:tab w:val="left" w:pos="992"/>
        </w:tabs>
        <w:spacing w:before="0"/>
        <w:rPr>
          <w:rFonts w:cs="Arial"/>
          <w:color w:val="000000" w:themeColor="text1"/>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A555CA" w:rsidRDefault="00A555CA" w:rsidP="00C4437D">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ED7CF8" w:rsidRDefault="00ED7CF8" w:rsidP="005A2955">
      <w:pPr>
        <w:rPr>
          <w:rFonts w:cs="Arial"/>
          <w:b/>
          <w:lang w:val="ru-RU"/>
        </w:rPr>
      </w:pPr>
    </w:p>
    <w:p w:rsidR="00ED7CF8" w:rsidRDefault="00ED7CF8" w:rsidP="005A2955">
      <w:pPr>
        <w:rPr>
          <w:rFonts w:cs="Arial"/>
          <w:b/>
          <w:lang w:val="ru-RU"/>
        </w:rPr>
      </w:pPr>
    </w:p>
    <w:p w:rsidR="00ED7CF8" w:rsidRDefault="00ED7CF8" w:rsidP="005A2955">
      <w:pPr>
        <w:rPr>
          <w:rFonts w:cs="Arial"/>
          <w:b/>
          <w:lang w:val="ru-RU"/>
        </w:rPr>
      </w:pPr>
    </w:p>
    <w:p w:rsidR="00ED7CF8" w:rsidRDefault="00ED7CF8"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036566" w:rsidRDefault="00036566" w:rsidP="005A2955">
      <w:pPr>
        <w:rPr>
          <w:rFonts w:cs="Arial"/>
          <w:b/>
          <w:lang w:val="ru-RU"/>
        </w:rPr>
      </w:pPr>
    </w:p>
    <w:p w:rsidR="00036566" w:rsidRPr="00E47C2E" w:rsidRDefault="00036566" w:rsidP="00036566">
      <w:pPr>
        <w:pStyle w:val="KDObrazac"/>
        <w:spacing w:before="0"/>
      </w:pPr>
      <w:r w:rsidRPr="00E47C2E">
        <w:t xml:space="preserve">ОБРАЗАЦ </w:t>
      </w:r>
      <w:r>
        <w:t>3</w:t>
      </w:r>
      <w:r w:rsidRPr="00E47C2E">
        <w:t>.</w:t>
      </w:r>
    </w:p>
    <w:p w:rsidR="00036566" w:rsidRDefault="00036566" w:rsidP="005A2955">
      <w:pPr>
        <w:rPr>
          <w:rFonts w:cs="Arial"/>
          <w:b/>
          <w:lang w:val="ru-RU"/>
        </w:rPr>
      </w:pPr>
    </w:p>
    <w:p w:rsidR="00921398" w:rsidRPr="00921398" w:rsidRDefault="00921398" w:rsidP="00921398">
      <w:pPr>
        <w:ind w:right="-360"/>
        <w:rPr>
          <w:rFonts w:cs="Arial"/>
          <w:lang w:val="ru-RU"/>
        </w:rPr>
      </w:pPr>
      <w:r w:rsidRPr="00921398">
        <w:rPr>
          <w:rFonts w:cs="Arial"/>
          <w:lang w:val="ru-RU"/>
        </w:rPr>
        <w:t xml:space="preserve">На основу члана 26. Закона о јавним набавкама ( „Службени гласник РС“, бр. 124/2012, 14/15 и 68/15), члана </w:t>
      </w:r>
      <w:r w:rsidRPr="00921398">
        <w:rPr>
          <w:rFonts w:cs="Arial"/>
          <w:lang w:val="sr-Latn-RS"/>
        </w:rPr>
        <w:t>2</w:t>
      </w:r>
      <w:r w:rsidRPr="0092139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036566" w:rsidRDefault="00036566" w:rsidP="005A2955">
      <w:pPr>
        <w:rPr>
          <w:rFonts w:cs="Arial"/>
          <w:b/>
          <w:lang w:val="ru-RU"/>
        </w:rPr>
      </w:pPr>
    </w:p>
    <w:p w:rsidR="00ED7CF8" w:rsidRDefault="00ED7CF8" w:rsidP="005A2955">
      <w:pP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7E7C45" w:rsidRPr="007E7C45" w:rsidRDefault="00343A18" w:rsidP="007E7C45">
      <w:pPr>
        <w:ind w:right="-19"/>
        <w:outlineLvl w:val="0"/>
        <w:rPr>
          <w:rFonts w:cs="Arial"/>
          <w:b/>
          <w:lang w:val="sr-Cyrl-CS"/>
        </w:rPr>
      </w:pPr>
      <w:r w:rsidRPr="007E7C4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7E7C45">
        <w:rPr>
          <w:rFonts w:cs="Arial"/>
          <w:lang w:val="ru-RU"/>
        </w:rPr>
        <w:t>услуга</w:t>
      </w:r>
      <w:r w:rsidR="00750D53" w:rsidRPr="007E7C45">
        <w:rPr>
          <w:rFonts w:cs="Arial"/>
          <w:lang w:val="ru-RU"/>
        </w:rPr>
        <w:t xml:space="preserve"> - </w:t>
      </w:r>
      <w:r w:rsidR="00FB04FE" w:rsidRPr="007E7C45">
        <w:rPr>
          <w:rFonts w:cs="Arial"/>
          <w:lang w:val="sr-Cyrl-RS"/>
        </w:rPr>
        <w:t>Контрола квалитета ваздуха у околини ТЕНТ А и ТЕНТ Б</w:t>
      </w:r>
      <w:r w:rsidR="00C4437D" w:rsidRPr="007E7C45">
        <w:rPr>
          <w:rFonts w:cs="Arial"/>
          <w:lang w:val="sr-Cyrl-RS" w:eastAsia="hr-HR"/>
        </w:rPr>
        <w:t>,</w:t>
      </w:r>
      <w:r w:rsidR="007E7C45" w:rsidRPr="007E7C45">
        <w:rPr>
          <w:rFonts w:cs="Arial"/>
          <w:lang w:val="sr-Cyrl-RS" w:eastAsia="hr-HR"/>
        </w:rPr>
        <w:t xml:space="preserve"> ТЕК, ТЕМ</w:t>
      </w:r>
      <w:r w:rsidR="00C4437D" w:rsidRPr="007E7C45">
        <w:rPr>
          <w:rFonts w:cs="Arial"/>
          <w:lang w:val="sr-Cyrl-RS" w:eastAsia="hr-HR"/>
        </w:rPr>
        <w:t xml:space="preserve"> </w:t>
      </w:r>
      <w:r w:rsidR="00873133" w:rsidRPr="007E7C45">
        <w:rPr>
          <w:rFonts w:cs="Arial"/>
          <w:lang w:val="ru-RU"/>
        </w:rPr>
        <w:t xml:space="preserve">у отвореном поступку јавне набавке </w:t>
      </w:r>
      <w:r w:rsidR="002D6B31" w:rsidRPr="007E7C45">
        <w:rPr>
          <w:rFonts w:cs="Arial"/>
          <w:lang w:val="ru-RU"/>
        </w:rPr>
        <w:t>ЈН</w:t>
      </w:r>
      <w:r w:rsidRPr="007E7C45">
        <w:rPr>
          <w:rFonts w:cs="Arial"/>
          <w:lang w:val="ru-RU"/>
        </w:rPr>
        <w:t xml:space="preserve"> бр.</w:t>
      </w:r>
      <w:r w:rsidR="00ED7CF8" w:rsidRPr="007E7C45">
        <w:rPr>
          <w:rFonts w:cs="Arial"/>
          <w:b/>
          <w:lang w:val="sr-Cyrl-CS"/>
        </w:rPr>
        <w:t xml:space="preserve"> </w:t>
      </w:r>
      <w:r w:rsidR="007E7C45" w:rsidRPr="007E7C45">
        <w:rPr>
          <w:rFonts w:cs="Arial"/>
          <w:b/>
          <w:lang w:val="sr-Cyrl-CS"/>
        </w:rPr>
        <w:t>3000/</w:t>
      </w:r>
      <w:r w:rsidR="007E7C45" w:rsidRPr="007E7C45">
        <w:rPr>
          <w:rFonts w:cs="Arial"/>
          <w:b/>
          <w:lang w:val="sr-Latn-RS"/>
        </w:rPr>
        <w:t>1018</w:t>
      </w:r>
      <w:r w:rsidR="007E7C45" w:rsidRPr="007E7C45">
        <w:rPr>
          <w:rFonts w:cs="Arial"/>
          <w:b/>
          <w:lang w:val="sr-Cyrl-CS"/>
        </w:rPr>
        <w:t>/2018 (</w:t>
      </w:r>
      <w:r w:rsidR="007E7C45" w:rsidRPr="007E7C45">
        <w:rPr>
          <w:rFonts w:cs="Arial"/>
          <w:b/>
          <w:lang w:val="sr-Latn-RS"/>
        </w:rPr>
        <w:t>561/2018</w:t>
      </w:r>
      <w:r w:rsidR="007E7C45" w:rsidRPr="007E7C45">
        <w:rPr>
          <w:rFonts w:cs="Arial"/>
          <w:b/>
          <w:lang w:val="sr-Cyrl-CS"/>
        </w:rPr>
        <w:t>)</w:t>
      </w:r>
    </w:p>
    <w:p w:rsidR="00343A18" w:rsidRPr="00ED7CF8" w:rsidRDefault="00343A18" w:rsidP="00ED7CF8">
      <w:pPr>
        <w:ind w:right="-14"/>
        <w:rPr>
          <w:rFonts w:cs="Arial"/>
          <w:b/>
        </w:rPr>
      </w:pPr>
      <w:r w:rsidRPr="00ED7CF8">
        <w:rPr>
          <w:rFonts w:cs="Arial"/>
          <w:lang w:val="ru-RU"/>
        </w:rPr>
        <w:t xml:space="preserve">Наручиоца </w:t>
      </w:r>
      <w:r w:rsidRPr="00ED7CF8">
        <w:rPr>
          <w:rFonts w:eastAsia="Arial Unicode MS" w:cs="Arial"/>
          <w:color w:val="000000"/>
          <w:kern w:val="1"/>
          <w:lang w:eastAsia="ar-SA"/>
        </w:rPr>
        <w:t>Јавно предузеће „Електропривреда Србије“ Београд</w:t>
      </w:r>
      <w:r w:rsidRPr="00ED7CF8">
        <w:rPr>
          <w:rFonts w:cs="Arial"/>
          <w:lang w:val="ru-RU"/>
        </w:rPr>
        <w:t>по Позиву за подношење понуда објављеном на</w:t>
      </w:r>
      <w:r w:rsidR="00695728" w:rsidRPr="00ED7CF8">
        <w:rPr>
          <w:rFonts w:cs="Arial"/>
          <w:lang w:val="sr-Latn-RS"/>
        </w:rPr>
        <w:t xml:space="preserve"> </w:t>
      </w:r>
      <w:r w:rsidRPr="00ED7CF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9" w:name="_Toc442559928"/>
      <w:r w:rsidRPr="00E47C2E">
        <w:lastRenderedPageBreak/>
        <w:t xml:space="preserve">ОБРАЗАЦ </w:t>
      </w:r>
      <w:r w:rsidR="00526637">
        <w:t>4</w:t>
      </w:r>
      <w:r w:rsidRPr="00E47C2E">
        <w:t>.</w:t>
      </w:r>
      <w:bookmarkEnd w:id="249"/>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rsidR="00343A18" w:rsidRPr="00E47C2E" w:rsidRDefault="00343A18" w:rsidP="00781B02">
      <w:pPr>
        <w:rPr>
          <w:rFonts w:cs="Arial"/>
        </w:rPr>
      </w:pPr>
    </w:p>
    <w:p w:rsidR="007E7C45" w:rsidRPr="007E7C45" w:rsidRDefault="00343A18" w:rsidP="007E7C45">
      <w:pPr>
        <w:ind w:right="-19"/>
        <w:outlineLvl w:val="0"/>
        <w:rPr>
          <w:rFonts w:cs="Arial"/>
          <w:b/>
          <w:lang w:val="sr-Cyrl-CS"/>
        </w:rPr>
      </w:pPr>
      <w:r w:rsidRPr="00003485">
        <w:rPr>
          <w:rFonts w:cs="Arial"/>
          <w:lang w:val="ru-RU"/>
        </w:rPr>
        <w:t xml:space="preserve">којом изричито наводимо да </w:t>
      </w:r>
      <w:r w:rsidRPr="00003485">
        <w:rPr>
          <w:rFonts w:cs="Arial"/>
        </w:rPr>
        <w:t>смо у свом досадашњем раду и</w:t>
      </w:r>
      <w:r w:rsidRPr="00003485">
        <w:rPr>
          <w:rFonts w:cs="Arial"/>
          <w:lang w:val="ru-RU"/>
        </w:rPr>
        <w:t xml:space="preserve"> при састављању Понуде </w:t>
      </w:r>
      <w:r w:rsidRPr="00003485">
        <w:rPr>
          <w:rFonts w:cs="Arial"/>
        </w:rPr>
        <w:t xml:space="preserve"> број: </w:t>
      </w:r>
      <w:r w:rsidR="007E7BB8" w:rsidRPr="00003485">
        <w:rPr>
          <w:rFonts w:cs="Arial"/>
        </w:rPr>
        <w:t>______________</w:t>
      </w:r>
      <w:r w:rsidRPr="00003485">
        <w:rPr>
          <w:rFonts w:cs="Arial"/>
          <w:lang w:val="ru-RU"/>
        </w:rPr>
        <w:t xml:space="preserve">за јавну набавку </w:t>
      </w:r>
      <w:r w:rsidR="00FD6BCE" w:rsidRPr="00003485">
        <w:rPr>
          <w:rFonts w:cs="Arial"/>
          <w:lang w:val="ru-RU"/>
        </w:rPr>
        <w:t>услуга</w:t>
      </w:r>
      <w:r w:rsidR="00750D53">
        <w:rPr>
          <w:rFonts w:cs="Arial"/>
        </w:rPr>
        <w:t xml:space="preserve"> - </w:t>
      </w:r>
      <w:r w:rsidR="007E7C45" w:rsidRPr="007E7C45">
        <w:rPr>
          <w:rFonts w:cs="Arial"/>
          <w:lang w:val="sr-Cyrl-RS"/>
        </w:rPr>
        <w:t>Контрола квалитета ваздуха у околини ТЕНТ А и ТЕНТ Б</w:t>
      </w:r>
      <w:r w:rsidR="007E7C45" w:rsidRPr="007E7C45">
        <w:rPr>
          <w:rFonts w:cs="Arial"/>
          <w:lang w:val="sr-Cyrl-RS" w:eastAsia="hr-HR"/>
        </w:rPr>
        <w:t xml:space="preserve">, ТЕК, ТЕМ </w:t>
      </w:r>
      <w:r w:rsidR="007E7C45" w:rsidRPr="007E7C45">
        <w:rPr>
          <w:rFonts w:cs="Arial"/>
          <w:lang w:val="ru-RU"/>
        </w:rPr>
        <w:t>у отвореном поступку јавне набавке ЈН бр.</w:t>
      </w:r>
      <w:r w:rsidR="007E7C45" w:rsidRPr="007E7C45">
        <w:rPr>
          <w:rFonts w:cs="Arial"/>
          <w:b/>
          <w:lang w:val="sr-Cyrl-CS"/>
        </w:rPr>
        <w:t xml:space="preserve"> 3000/</w:t>
      </w:r>
      <w:r w:rsidR="007E7C45" w:rsidRPr="007E7C45">
        <w:rPr>
          <w:rFonts w:cs="Arial"/>
          <w:b/>
          <w:lang w:val="sr-Latn-RS"/>
        </w:rPr>
        <w:t>1018</w:t>
      </w:r>
      <w:r w:rsidR="007E7C45" w:rsidRPr="007E7C45">
        <w:rPr>
          <w:rFonts w:cs="Arial"/>
          <w:b/>
          <w:lang w:val="sr-Cyrl-CS"/>
        </w:rPr>
        <w:t>/2018 (</w:t>
      </w:r>
      <w:r w:rsidR="007E7C45" w:rsidRPr="007E7C45">
        <w:rPr>
          <w:rFonts w:cs="Arial"/>
          <w:b/>
          <w:lang w:val="sr-Latn-RS"/>
        </w:rPr>
        <w:t>561/2018</w:t>
      </w:r>
      <w:r w:rsidR="007E7C45" w:rsidRPr="007E7C45">
        <w:rPr>
          <w:rFonts w:cs="Arial"/>
          <w:b/>
          <w:lang w:val="sr-Cyrl-CS"/>
        </w:rPr>
        <w:t>)</w:t>
      </w:r>
    </w:p>
    <w:p w:rsidR="00343A18" w:rsidRPr="00AC637F" w:rsidRDefault="00343A18" w:rsidP="007E7C45">
      <w:pPr>
        <w:ind w:right="-14"/>
        <w:rPr>
          <w:rFonts w:cs="Arial"/>
          <w:b/>
          <w:lang w:val="sr-Cyrl-CS"/>
        </w:rPr>
      </w:pPr>
      <w:r w:rsidRPr="00AC637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C637F">
        <w:rPr>
          <w:rFonts w:cs="Arial"/>
        </w:rPr>
        <w:t>,</w:t>
      </w:r>
      <w:r w:rsidRPr="00AC637F">
        <w:rPr>
          <w:rFonts w:cs="Arial"/>
          <w:lang w:val="ru-RU"/>
        </w:rPr>
        <w:t xml:space="preserve"> као и да </w:t>
      </w:r>
      <w:r w:rsidRPr="00AC637F">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D7CF8" w:rsidRDefault="00ED7CF8" w:rsidP="00693E79">
      <w:pPr>
        <w:pStyle w:val="KDObrazac"/>
        <w:jc w:val="both"/>
        <w:rPr>
          <w:lang w:val="sr-Cyrl-RS"/>
        </w:rPr>
      </w:pPr>
    </w:p>
    <w:p w:rsidR="00ED7CF8" w:rsidRDefault="00ED7CF8" w:rsidP="00693E79">
      <w:pPr>
        <w:pStyle w:val="KDObrazac"/>
        <w:jc w:val="both"/>
        <w:rPr>
          <w:lang w:val="sr-Cyrl-RS"/>
        </w:rPr>
      </w:pPr>
    </w:p>
    <w:p w:rsidR="00EA1A33" w:rsidRDefault="00EA1A33" w:rsidP="00693E79">
      <w:pPr>
        <w:pStyle w:val="KDObrazac"/>
        <w:jc w:val="both"/>
        <w:rPr>
          <w:lang w:val="sr-Cyrl-RS"/>
        </w:rPr>
      </w:pPr>
    </w:p>
    <w:p w:rsidR="006429E4" w:rsidRDefault="006429E4" w:rsidP="00693E79">
      <w:pPr>
        <w:pStyle w:val="KDObrazac"/>
        <w:jc w:val="both"/>
        <w:rPr>
          <w:lang w:val="sr-Cyrl-RS"/>
        </w:rPr>
      </w:pPr>
    </w:p>
    <w:p w:rsidR="00EA1A33" w:rsidRPr="00945C5E" w:rsidRDefault="00EA1A33" w:rsidP="00693E79">
      <w:pPr>
        <w:pStyle w:val="KDObrazac"/>
        <w:jc w:val="both"/>
        <w:rPr>
          <w:lang w:val="sr-Cyrl-RS"/>
        </w:rPr>
      </w:pPr>
    </w:p>
    <w:p w:rsidR="00C400D5" w:rsidRPr="00E47C2E" w:rsidRDefault="00C400D5" w:rsidP="00C400D5">
      <w:pPr>
        <w:pStyle w:val="KDObrazac"/>
        <w:spacing w:before="0"/>
      </w:pPr>
      <w:r w:rsidRPr="00E47C2E">
        <w:lastRenderedPageBreak/>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C45" w:rsidRPr="007E7C45" w:rsidRDefault="007E7BB8" w:rsidP="007E7C45">
      <w:pPr>
        <w:ind w:right="-19"/>
        <w:outlineLvl w:val="0"/>
        <w:rPr>
          <w:rFonts w:cs="Arial"/>
          <w:b/>
          <w:lang w:val="sr-Cyrl-CS"/>
        </w:rPr>
      </w:pPr>
      <w:r w:rsidRPr="00003485">
        <w:rPr>
          <w:rFonts w:cs="Arial"/>
        </w:rPr>
        <w:t xml:space="preserve">за јавну набавку </w:t>
      </w:r>
      <w:r w:rsidR="00FD6BCE" w:rsidRPr="00003485">
        <w:rPr>
          <w:rFonts w:cs="Arial"/>
        </w:rPr>
        <w:t>услуга</w:t>
      </w:r>
      <w:r w:rsidR="00A47094" w:rsidRPr="00003485">
        <w:rPr>
          <w:rFonts w:cs="Arial"/>
          <w:lang w:val="sr-Cyrl-RS"/>
        </w:rPr>
        <w:t>:</w:t>
      </w:r>
      <w:r w:rsidR="00A47094">
        <w:rPr>
          <w:rFonts w:cs="Arial"/>
          <w:lang w:val="sr-Cyrl-RS"/>
        </w:rPr>
        <w:t xml:space="preserve"> </w:t>
      </w:r>
      <w:r w:rsidR="00B237A0" w:rsidRPr="00B237A0">
        <w:rPr>
          <w:rFonts w:cs="Arial"/>
          <w:lang w:eastAsia="hr-HR"/>
        </w:rPr>
        <w:t xml:space="preserve"> </w:t>
      </w:r>
      <w:r w:rsidR="007E7C45" w:rsidRPr="007E7C45">
        <w:rPr>
          <w:rFonts w:cs="Arial"/>
          <w:lang w:val="sr-Cyrl-RS"/>
        </w:rPr>
        <w:t>Контрола квалитета ваздуха у околини ТЕНТ А и ТЕНТ Б</w:t>
      </w:r>
      <w:r w:rsidR="007E7C45" w:rsidRPr="007E7C45">
        <w:rPr>
          <w:rFonts w:cs="Arial"/>
          <w:lang w:val="sr-Cyrl-RS" w:eastAsia="hr-HR"/>
        </w:rPr>
        <w:t xml:space="preserve">, ТЕК, ТЕМ </w:t>
      </w:r>
      <w:r w:rsidR="007E7C45" w:rsidRPr="007E7C45">
        <w:rPr>
          <w:rFonts w:cs="Arial"/>
          <w:lang w:val="ru-RU"/>
        </w:rPr>
        <w:t>у отвореном поступку јавне набавке ЈН бр.</w:t>
      </w:r>
      <w:r w:rsidR="007E7C45" w:rsidRPr="007E7C45">
        <w:rPr>
          <w:rFonts w:cs="Arial"/>
          <w:b/>
          <w:lang w:val="sr-Cyrl-CS"/>
        </w:rPr>
        <w:t xml:space="preserve"> 3000/</w:t>
      </w:r>
      <w:r w:rsidR="007E7C45" w:rsidRPr="007E7C45">
        <w:rPr>
          <w:rFonts w:cs="Arial"/>
          <w:b/>
          <w:lang w:val="sr-Latn-RS"/>
        </w:rPr>
        <w:t>1018</w:t>
      </w:r>
      <w:r w:rsidR="007E7C45" w:rsidRPr="007E7C45">
        <w:rPr>
          <w:rFonts w:cs="Arial"/>
          <w:b/>
          <w:lang w:val="sr-Cyrl-CS"/>
        </w:rPr>
        <w:t>/2018 (</w:t>
      </w:r>
      <w:r w:rsidR="007E7C45" w:rsidRPr="007E7C45">
        <w:rPr>
          <w:rFonts w:cs="Arial"/>
          <w:b/>
          <w:lang w:val="sr-Latn-RS"/>
        </w:rPr>
        <w:t>561/2018</w:t>
      </w:r>
      <w:r w:rsidR="007E7C45" w:rsidRPr="007E7C45">
        <w:rPr>
          <w:rFonts w:cs="Arial"/>
          <w:b/>
          <w:lang w:val="sr-Cyrl-CS"/>
        </w:rPr>
        <w:t>)</w:t>
      </w:r>
    </w:p>
    <w:p w:rsidR="007E7BB8" w:rsidRPr="00AC637F" w:rsidRDefault="007E7BB8" w:rsidP="007E7C45">
      <w:pPr>
        <w:ind w:right="-14"/>
        <w:rPr>
          <w:rFonts w:cs="Arial"/>
          <w:lang w:val="ru-RU"/>
        </w:rPr>
      </w:pPr>
      <w:r w:rsidRPr="00AC637F">
        <w:rPr>
          <w:rFonts w:cs="Arial"/>
          <w:lang w:val="ru-RU"/>
        </w:rPr>
        <w:t xml:space="preserve">На основу члана 88. став 1. Закона о јавним набавкама („Службени гласник РС“, бр.124/12, 14/15 и 68/15), члана </w:t>
      </w:r>
      <w:r w:rsidR="00DC58DC" w:rsidRPr="00AC637F">
        <w:rPr>
          <w:rFonts w:cs="Arial"/>
          <w:lang w:val="ru-RU"/>
        </w:rPr>
        <w:t xml:space="preserve">2 </w:t>
      </w:r>
      <w:r w:rsidRPr="00AC637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C4437D" w:rsidRDefault="00C4437D" w:rsidP="00925E05">
      <w:pPr>
        <w:pStyle w:val="KDObrazac"/>
        <w:spacing w:before="0"/>
        <w:rPr>
          <w:lang w:val="sr-Cyrl-RS"/>
        </w:rPr>
      </w:pPr>
    </w:p>
    <w:p w:rsidR="00C4437D" w:rsidRDefault="00C4437D" w:rsidP="007E7C45">
      <w:pPr>
        <w:pStyle w:val="KDObrazac"/>
        <w:spacing w:before="0"/>
        <w:jc w:val="both"/>
        <w:rPr>
          <w:lang w:val="sr-Cyrl-RS"/>
        </w:rPr>
      </w:pPr>
    </w:p>
    <w:p w:rsidR="006429E4" w:rsidRDefault="006429E4" w:rsidP="007E7C45">
      <w:pPr>
        <w:pStyle w:val="KDObrazac"/>
        <w:spacing w:before="0"/>
        <w:jc w:val="both"/>
        <w:rPr>
          <w:lang w:val="sr-Cyrl-RS"/>
        </w:rPr>
      </w:pPr>
    </w:p>
    <w:p w:rsidR="006429E4" w:rsidRDefault="006429E4" w:rsidP="007E7C45">
      <w:pPr>
        <w:pStyle w:val="KDObrazac"/>
        <w:spacing w:before="0"/>
        <w:jc w:val="both"/>
        <w:rPr>
          <w:lang w:val="sr-Cyrl-RS"/>
        </w:rPr>
      </w:pPr>
    </w:p>
    <w:p w:rsidR="006429E4" w:rsidRDefault="006429E4" w:rsidP="007E7C45">
      <w:pPr>
        <w:pStyle w:val="KDObrazac"/>
        <w:spacing w:before="0"/>
        <w:jc w:val="both"/>
        <w:rPr>
          <w:lang w:val="sr-Cyrl-RS"/>
        </w:rPr>
      </w:pPr>
    </w:p>
    <w:p w:rsidR="006429E4" w:rsidRDefault="006429E4" w:rsidP="007E7C45">
      <w:pPr>
        <w:pStyle w:val="KDObrazac"/>
        <w:spacing w:before="0"/>
        <w:jc w:val="both"/>
        <w:rPr>
          <w:lang w:val="sr-Cyrl-RS"/>
        </w:rPr>
      </w:pPr>
    </w:p>
    <w:p w:rsidR="006429E4" w:rsidRDefault="006429E4" w:rsidP="007E7C45">
      <w:pPr>
        <w:pStyle w:val="KDObrazac"/>
        <w:spacing w:before="0"/>
        <w:jc w:val="both"/>
        <w:rPr>
          <w:lang w:val="sr-Cyrl-RS"/>
        </w:rPr>
      </w:pPr>
    </w:p>
    <w:p w:rsidR="00C4437D" w:rsidRDefault="00C4437D" w:rsidP="00EA1A33">
      <w:pPr>
        <w:pStyle w:val="KDObrazac"/>
        <w:spacing w:before="0"/>
        <w:jc w:val="both"/>
        <w:rPr>
          <w:lang w:val="sr-Cyrl-RS"/>
        </w:rPr>
      </w:pPr>
    </w:p>
    <w:p w:rsidR="00DC3484" w:rsidRPr="00E47C2E" w:rsidRDefault="00DC3484" w:rsidP="00DC3484">
      <w:pPr>
        <w:pStyle w:val="KDObrazac"/>
        <w:spacing w:before="0"/>
      </w:pPr>
      <w:r w:rsidRPr="00E47C2E">
        <w:t xml:space="preserve">ОБРАЗАЦ </w:t>
      </w:r>
      <w:r>
        <w:rPr>
          <w:lang w:val="sr-Cyrl-RS"/>
        </w:rPr>
        <w:t>6</w:t>
      </w:r>
      <w:r w:rsidRPr="00E47C2E">
        <w:t>.</w:t>
      </w:r>
    </w:p>
    <w:p w:rsidR="00DC3484" w:rsidRDefault="00DC3484" w:rsidP="00DC3484">
      <w:pPr>
        <w:pStyle w:val="KDObrazac"/>
        <w:spacing w:before="0"/>
        <w:rPr>
          <w:lang w:val="sr-Cyrl-RS"/>
        </w:rPr>
      </w:pPr>
    </w:p>
    <w:p w:rsidR="00DC3484" w:rsidRDefault="00DC3484" w:rsidP="00DC3484">
      <w:pPr>
        <w:pStyle w:val="KDObrazac"/>
        <w:spacing w:before="0"/>
        <w:rPr>
          <w:lang w:val="sr-Cyrl-RS"/>
        </w:rPr>
      </w:pPr>
    </w:p>
    <w:p w:rsidR="00DC3484" w:rsidRPr="0063190E" w:rsidRDefault="00DC3484" w:rsidP="00DC3484">
      <w:pPr>
        <w:spacing w:before="0"/>
        <w:jc w:val="center"/>
        <w:rPr>
          <w:rFonts w:cs="Arial"/>
          <w:b/>
        </w:rPr>
      </w:pPr>
      <w:r w:rsidRPr="0063190E">
        <w:rPr>
          <w:rFonts w:cs="Arial"/>
          <w:b/>
        </w:rPr>
        <w:t>СПИСАК ИЗВРШЕНИХ УСЛУГА– СТРУЧНЕ РЕФЕРЕНЦЕ</w:t>
      </w:r>
    </w:p>
    <w:p w:rsidR="00DC3484" w:rsidRPr="0063190E" w:rsidRDefault="00DC3484" w:rsidP="00DC348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C3484" w:rsidRPr="0063190E" w:rsidTr="00DC3484">
        <w:tc>
          <w:tcPr>
            <w:tcW w:w="214" w:type="pct"/>
            <w:shd w:val="clear" w:color="auto" w:fill="auto"/>
          </w:tcPr>
          <w:p w:rsidR="00DC3484" w:rsidRPr="0063190E" w:rsidRDefault="00DC3484" w:rsidP="00DC3484">
            <w:pPr>
              <w:spacing w:before="0"/>
              <w:jc w:val="center"/>
              <w:rPr>
                <w:rFonts w:eastAsia="Calibri" w:cs="Arial"/>
                <w:b/>
                <w:bCs/>
                <w:iCs/>
              </w:rPr>
            </w:pPr>
          </w:p>
        </w:tc>
        <w:tc>
          <w:tcPr>
            <w:tcW w:w="951" w:type="pct"/>
            <w:shd w:val="clear" w:color="auto" w:fill="auto"/>
          </w:tcPr>
          <w:p w:rsidR="00DC3484" w:rsidRPr="0063190E" w:rsidRDefault="00DC3484" w:rsidP="00DC3484">
            <w:pPr>
              <w:spacing w:before="0"/>
              <w:jc w:val="center"/>
              <w:rPr>
                <w:rFonts w:eastAsia="Calibri" w:cs="Arial"/>
                <w:bCs/>
                <w:iCs/>
              </w:rPr>
            </w:pPr>
          </w:p>
          <w:p w:rsidR="00DC3484" w:rsidRPr="0063190E" w:rsidRDefault="00DC3484" w:rsidP="00DC3484">
            <w:pPr>
              <w:spacing w:before="0"/>
              <w:jc w:val="center"/>
              <w:rPr>
                <w:rFonts w:eastAsia="Calibri" w:cs="Arial"/>
                <w:bCs/>
                <w:iCs/>
              </w:rPr>
            </w:pPr>
            <w:r w:rsidRPr="0063190E">
              <w:rPr>
                <w:rFonts w:eastAsia="Calibri" w:cs="Arial"/>
                <w:bCs/>
                <w:iCs/>
              </w:rPr>
              <w:t>Референтни наручилац односно корисник услуга</w:t>
            </w:r>
          </w:p>
        </w:tc>
        <w:tc>
          <w:tcPr>
            <w:tcW w:w="908" w:type="pct"/>
            <w:shd w:val="clear" w:color="auto" w:fill="auto"/>
          </w:tcPr>
          <w:p w:rsidR="00DC3484" w:rsidRPr="0063190E" w:rsidRDefault="00DC3484" w:rsidP="00DC3484">
            <w:pPr>
              <w:spacing w:before="0"/>
              <w:jc w:val="center"/>
              <w:rPr>
                <w:rFonts w:eastAsia="Calibri" w:cs="Arial"/>
                <w:bCs/>
                <w:iCs/>
              </w:rPr>
            </w:pPr>
          </w:p>
          <w:p w:rsidR="00DC3484" w:rsidRPr="0063190E" w:rsidRDefault="00DC3484" w:rsidP="00DC3484">
            <w:pPr>
              <w:spacing w:before="0"/>
              <w:jc w:val="center"/>
              <w:rPr>
                <w:rFonts w:eastAsia="Calibri" w:cs="Arial"/>
                <w:b/>
                <w:bCs/>
                <w:iCs/>
              </w:rPr>
            </w:pPr>
            <w:r w:rsidRPr="0063190E">
              <w:rPr>
                <w:rFonts w:eastAsia="Calibri" w:cs="Arial"/>
                <w:bCs/>
                <w:iCs/>
                <w:lang w:val="ru-RU"/>
              </w:rPr>
              <w:t>Лице за контакт</w:t>
            </w:r>
            <w:r w:rsidRPr="0063190E">
              <w:rPr>
                <w:rFonts w:eastAsia="Calibri" w:cs="Arial"/>
                <w:bCs/>
                <w:iCs/>
              </w:rPr>
              <w:t xml:space="preserve"> и број телефона</w:t>
            </w:r>
          </w:p>
        </w:tc>
        <w:tc>
          <w:tcPr>
            <w:tcW w:w="923" w:type="pct"/>
            <w:shd w:val="clear" w:color="auto" w:fill="auto"/>
          </w:tcPr>
          <w:p w:rsidR="00DC3484" w:rsidRPr="0063190E" w:rsidRDefault="00DC3484" w:rsidP="00DC3484">
            <w:pPr>
              <w:spacing w:before="0"/>
              <w:jc w:val="center"/>
              <w:rPr>
                <w:rFonts w:eastAsia="Calibri" w:cs="Arial"/>
                <w:bCs/>
                <w:iCs/>
              </w:rPr>
            </w:pPr>
          </w:p>
          <w:p w:rsidR="00DC3484" w:rsidRPr="0063190E" w:rsidRDefault="00DC3484" w:rsidP="00DC3484">
            <w:pPr>
              <w:spacing w:before="0"/>
              <w:jc w:val="center"/>
              <w:rPr>
                <w:rFonts w:eastAsia="Calibri" w:cs="Arial"/>
                <w:b/>
                <w:bCs/>
                <w:iCs/>
              </w:rPr>
            </w:pPr>
            <w:r w:rsidRPr="0063190E">
              <w:rPr>
                <w:rFonts w:eastAsia="Calibri" w:cs="Arial"/>
                <w:bCs/>
                <w:iCs/>
              </w:rPr>
              <w:t>Број и датум закључења уговора</w:t>
            </w:r>
          </w:p>
        </w:tc>
        <w:tc>
          <w:tcPr>
            <w:tcW w:w="859" w:type="pct"/>
            <w:shd w:val="clear" w:color="auto" w:fill="auto"/>
            <w:vAlign w:val="center"/>
          </w:tcPr>
          <w:p w:rsidR="00DC3484" w:rsidRPr="0063190E" w:rsidRDefault="00DC3484" w:rsidP="00DC3484">
            <w:pPr>
              <w:spacing w:before="0"/>
              <w:jc w:val="center"/>
              <w:rPr>
                <w:rFonts w:eastAsia="Calibri" w:cs="Arial"/>
                <w:bCs/>
                <w:iCs/>
                <w:lang w:val="sr-Cyrl-CS"/>
              </w:rPr>
            </w:pPr>
          </w:p>
          <w:p w:rsidR="00DC3484" w:rsidRPr="0063190E" w:rsidRDefault="00DC3484" w:rsidP="00DC3484">
            <w:pPr>
              <w:spacing w:before="0"/>
              <w:jc w:val="center"/>
              <w:rPr>
                <w:rFonts w:eastAsia="Calibri" w:cs="Arial"/>
                <w:bCs/>
                <w:iCs/>
              </w:rPr>
            </w:pPr>
            <w:r w:rsidRPr="0063190E">
              <w:rPr>
                <w:rFonts w:eastAsia="Calibri" w:cs="Arial"/>
                <w:bCs/>
                <w:iCs/>
                <w:lang w:val="sr-Cyrl-CS"/>
              </w:rPr>
              <w:t xml:space="preserve">Датум </w:t>
            </w:r>
            <w:r w:rsidRPr="0063190E">
              <w:rPr>
                <w:rFonts w:eastAsia="Calibri" w:cs="Arial"/>
                <w:bCs/>
                <w:iCs/>
              </w:rPr>
              <w:t>реализације уговора</w:t>
            </w:r>
          </w:p>
          <w:p w:rsidR="00DC3484" w:rsidRPr="0063190E" w:rsidRDefault="00DC3484" w:rsidP="00DC3484">
            <w:pPr>
              <w:spacing w:before="0"/>
              <w:jc w:val="center"/>
              <w:rPr>
                <w:rFonts w:eastAsia="Calibri" w:cs="Arial"/>
                <w:b/>
                <w:bCs/>
                <w:iCs/>
              </w:rPr>
            </w:pPr>
          </w:p>
        </w:tc>
        <w:tc>
          <w:tcPr>
            <w:tcW w:w="1145" w:type="pct"/>
          </w:tcPr>
          <w:p w:rsidR="00DC3484" w:rsidRPr="0063190E" w:rsidRDefault="00DC3484" w:rsidP="00DC3484">
            <w:pPr>
              <w:spacing w:before="0"/>
              <w:jc w:val="center"/>
              <w:rPr>
                <w:rFonts w:eastAsia="Calibri" w:cs="Arial"/>
                <w:bCs/>
                <w:iCs/>
              </w:rPr>
            </w:pPr>
          </w:p>
          <w:p w:rsidR="00DC3484" w:rsidRPr="0063190E" w:rsidRDefault="00DC3484" w:rsidP="00DC3484">
            <w:pPr>
              <w:spacing w:before="0"/>
              <w:jc w:val="center"/>
              <w:rPr>
                <w:rFonts w:eastAsia="Calibri" w:cs="Arial"/>
                <w:bCs/>
                <w:iCs/>
              </w:rPr>
            </w:pPr>
            <w:r w:rsidRPr="0063190E">
              <w:rPr>
                <w:rFonts w:eastAsia="Calibri" w:cs="Arial"/>
                <w:bCs/>
                <w:iCs/>
              </w:rPr>
              <w:t>Вредност извршених услуга без ПДВ</w:t>
            </w:r>
          </w:p>
          <w:p w:rsidR="00DC3484" w:rsidRPr="00880D46" w:rsidRDefault="00DC3484" w:rsidP="00DC3484">
            <w:pPr>
              <w:spacing w:before="0"/>
              <w:jc w:val="center"/>
              <w:rPr>
                <w:rFonts w:eastAsia="Calibri" w:cs="Arial"/>
                <w:bCs/>
                <w:iCs/>
                <w:lang w:val="sr-Cyrl-RS"/>
              </w:rPr>
            </w:pPr>
            <w:r w:rsidRPr="0063190E">
              <w:rPr>
                <w:rFonts w:eastAsia="Calibri" w:cs="Arial"/>
                <w:bCs/>
                <w:iCs/>
              </w:rPr>
              <w:t>Дин</w:t>
            </w:r>
          </w:p>
        </w:tc>
      </w:tr>
      <w:tr w:rsidR="00DC3484" w:rsidRPr="0063190E" w:rsidTr="00DC3484">
        <w:tc>
          <w:tcPr>
            <w:tcW w:w="214" w:type="pct"/>
            <w:shd w:val="clear" w:color="auto" w:fill="auto"/>
          </w:tcPr>
          <w:p w:rsidR="00DC3484" w:rsidRPr="0063190E" w:rsidRDefault="00DC3484" w:rsidP="00DC3484">
            <w:pPr>
              <w:spacing w:before="0"/>
              <w:jc w:val="center"/>
              <w:rPr>
                <w:rFonts w:eastAsia="Calibri" w:cs="Arial"/>
                <w:bCs/>
                <w:iCs/>
              </w:rPr>
            </w:pPr>
          </w:p>
          <w:p w:rsidR="00DC3484" w:rsidRPr="0063190E" w:rsidRDefault="00DC3484" w:rsidP="00DC3484">
            <w:pPr>
              <w:spacing w:before="0"/>
              <w:jc w:val="center"/>
              <w:rPr>
                <w:rFonts w:eastAsia="Calibri" w:cs="Arial"/>
                <w:bCs/>
                <w:iCs/>
              </w:rPr>
            </w:pPr>
            <w:r w:rsidRPr="0063190E">
              <w:rPr>
                <w:rFonts w:eastAsia="Calibri" w:cs="Arial"/>
                <w:bCs/>
                <w:iCs/>
              </w:rPr>
              <w:t>1.</w:t>
            </w:r>
          </w:p>
        </w:tc>
        <w:tc>
          <w:tcPr>
            <w:tcW w:w="951" w:type="pct"/>
            <w:shd w:val="clear" w:color="auto" w:fill="auto"/>
          </w:tcPr>
          <w:p w:rsidR="00DC3484" w:rsidRPr="0063190E" w:rsidRDefault="00DC3484" w:rsidP="00DC3484">
            <w:pPr>
              <w:spacing w:before="0"/>
              <w:jc w:val="center"/>
              <w:rPr>
                <w:rFonts w:eastAsia="Calibri" w:cs="Arial"/>
                <w:b/>
                <w:bCs/>
                <w:iCs/>
              </w:rPr>
            </w:pPr>
          </w:p>
          <w:p w:rsidR="00DC3484" w:rsidRPr="0063190E" w:rsidRDefault="00DC3484" w:rsidP="00DC3484">
            <w:pPr>
              <w:spacing w:before="0"/>
              <w:jc w:val="center"/>
              <w:rPr>
                <w:rFonts w:eastAsia="Calibri" w:cs="Arial"/>
                <w:b/>
                <w:bCs/>
                <w:iCs/>
              </w:rPr>
            </w:pPr>
          </w:p>
          <w:p w:rsidR="00DC3484" w:rsidRPr="0063190E" w:rsidRDefault="00DC3484" w:rsidP="00DC3484">
            <w:pPr>
              <w:spacing w:before="0"/>
              <w:jc w:val="center"/>
              <w:rPr>
                <w:rFonts w:eastAsia="Calibri" w:cs="Arial"/>
                <w:b/>
                <w:bCs/>
                <w:iCs/>
              </w:rPr>
            </w:pPr>
          </w:p>
        </w:tc>
        <w:tc>
          <w:tcPr>
            <w:tcW w:w="908" w:type="pct"/>
            <w:shd w:val="clear" w:color="auto" w:fill="auto"/>
          </w:tcPr>
          <w:p w:rsidR="00DC3484" w:rsidRPr="0063190E" w:rsidRDefault="00DC3484" w:rsidP="00DC3484">
            <w:pPr>
              <w:spacing w:before="0"/>
              <w:jc w:val="center"/>
              <w:rPr>
                <w:rFonts w:eastAsia="Calibri" w:cs="Arial"/>
                <w:b/>
                <w:bCs/>
                <w:iCs/>
              </w:rPr>
            </w:pPr>
          </w:p>
        </w:tc>
        <w:tc>
          <w:tcPr>
            <w:tcW w:w="923" w:type="pct"/>
            <w:shd w:val="clear" w:color="auto" w:fill="auto"/>
          </w:tcPr>
          <w:p w:rsidR="00DC3484" w:rsidRPr="0063190E" w:rsidRDefault="00DC3484" w:rsidP="00DC3484">
            <w:pPr>
              <w:spacing w:before="0"/>
              <w:jc w:val="center"/>
              <w:rPr>
                <w:rFonts w:eastAsia="Calibri" w:cs="Arial"/>
                <w:b/>
                <w:bCs/>
                <w:iCs/>
              </w:rPr>
            </w:pPr>
          </w:p>
        </w:tc>
        <w:tc>
          <w:tcPr>
            <w:tcW w:w="859" w:type="pct"/>
            <w:shd w:val="clear" w:color="auto" w:fill="auto"/>
          </w:tcPr>
          <w:p w:rsidR="00DC3484" w:rsidRPr="0063190E" w:rsidRDefault="00DC3484" w:rsidP="00DC3484">
            <w:pPr>
              <w:spacing w:before="0"/>
              <w:jc w:val="center"/>
              <w:rPr>
                <w:rFonts w:eastAsia="Calibri" w:cs="Arial"/>
                <w:b/>
                <w:bCs/>
                <w:iCs/>
              </w:rPr>
            </w:pPr>
          </w:p>
        </w:tc>
        <w:tc>
          <w:tcPr>
            <w:tcW w:w="1145" w:type="pct"/>
          </w:tcPr>
          <w:p w:rsidR="00DC3484" w:rsidRPr="0063190E" w:rsidRDefault="00DC3484" w:rsidP="00DC3484">
            <w:pPr>
              <w:spacing w:before="0"/>
              <w:jc w:val="center"/>
              <w:rPr>
                <w:rFonts w:eastAsia="Calibri" w:cs="Arial"/>
                <w:b/>
                <w:bCs/>
                <w:iCs/>
              </w:rPr>
            </w:pPr>
          </w:p>
        </w:tc>
      </w:tr>
      <w:tr w:rsidR="00DC3484" w:rsidRPr="0063190E" w:rsidTr="00DC3484">
        <w:tc>
          <w:tcPr>
            <w:tcW w:w="214" w:type="pct"/>
            <w:shd w:val="clear" w:color="auto" w:fill="auto"/>
          </w:tcPr>
          <w:p w:rsidR="00DC3484" w:rsidRPr="0063190E" w:rsidRDefault="00DC3484" w:rsidP="00DC3484">
            <w:pPr>
              <w:spacing w:before="0"/>
              <w:jc w:val="center"/>
              <w:rPr>
                <w:rFonts w:eastAsia="Calibri" w:cs="Arial"/>
                <w:bCs/>
                <w:iCs/>
              </w:rPr>
            </w:pPr>
          </w:p>
          <w:p w:rsidR="00DC3484" w:rsidRPr="0063190E" w:rsidRDefault="00DC3484" w:rsidP="00DC3484">
            <w:pPr>
              <w:spacing w:before="0"/>
              <w:jc w:val="center"/>
              <w:rPr>
                <w:rFonts w:eastAsia="Calibri" w:cs="Arial"/>
                <w:bCs/>
                <w:iCs/>
              </w:rPr>
            </w:pPr>
            <w:r w:rsidRPr="0063190E">
              <w:rPr>
                <w:rFonts w:eastAsia="Calibri" w:cs="Arial"/>
                <w:bCs/>
                <w:iCs/>
              </w:rPr>
              <w:t>2.</w:t>
            </w:r>
          </w:p>
        </w:tc>
        <w:tc>
          <w:tcPr>
            <w:tcW w:w="951" w:type="pct"/>
            <w:shd w:val="clear" w:color="auto" w:fill="auto"/>
          </w:tcPr>
          <w:p w:rsidR="00DC3484" w:rsidRPr="0063190E" w:rsidRDefault="00DC3484" w:rsidP="00DC3484">
            <w:pPr>
              <w:spacing w:before="0"/>
              <w:jc w:val="center"/>
              <w:rPr>
                <w:rFonts w:eastAsia="Calibri" w:cs="Arial"/>
                <w:b/>
                <w:bCs/>
                <w:iCs/>
              </w:rPr>
            </w:pPr>
          </w:p>
          <w:p w:rsidR="00DC3484" w:rsidRPr="0063190E" w:rsidRDefault="00DC3484" w:rsidP="00DC3484">
            <w:pPr>
              <w:spacing w:before="0"/>
              <w:jc w:val="center"/>
              <w:rPr>
                <w:rFonts w:eastAsia="Calibri" w:cs="Arial"/>
                <w:b/>
                <w:bCs/>
                <w:iCs/>
              </w:rPr>
            </w:pPr>
          </w:p>
          <w:p w:rsidR="00DC3484" w:rsidRPr="0063190E" w:rsidRDefault="00DC3484" w:rsidP="00DC3484">
            <w:pPr>
              <w:spacing w:before="0"/>
              <w:jc w:val="center"/>
              <w:rPr>
                <w:rFonts w:eastAsia="Calibri" w:cs="Arial"/>
                <w:b/>
                <w:bCs/>
                <w:iCs/>
              </w:rPr>
            </w:pPr>
          </w:p>
        </w:tc>
        <w:tc>
          <w:tcPr>
            <w:tcW w:w="908" w:type="pct"/>
            <w:shd w:val="clear" w:color="auto" w:fill="auto"/>
          </w:tcPr>
          <w:p w:rsidR="00DC3484" w:rsidRPr="0063190E" w:rsidRDefault="00DC3484" w:rsidP="00DC3484">
            <w:pPr>
              <w:spacing w:before="0"/>
              <w:jc w:val="center"/>
              <w:rPr>
                <w:rFonts w:eastAsia="Calibri" w:cs="Arial"/>
                <w:b/>
                <w:bCs/>
                <w:iCs/>
              </w:rPr>
            </w:pPr>
          </w:p>
        </w:tc>
        <w:tc>
          <w:tcPr>
            <w:tcW w:w="923" w:type="pct"/>
            <w:shd w:val="clear" w:color="auto" w:fill="auto"/>
          </w:tcPr>
          <w:p w:rsidR="00DC3484" w:rsidRPr="0063190E" w:rsidRDefault="00DC3484" w:rsidP="00DC3484">
            <w:pPr>
              <w:spacing w:before="0"/>
              <w:jc w:val="center"/>
              <w:rPr>
                <w:rFonts w:eastAsia="Calibri" w:cs="Arial"/>
                <w:b/>
                <w:bCs/>
                <w:iCs/>
              </w:rPr>
            </w:pPr>
          </w:p>
        </w:tc>
        <w:tc>
          <w:tcPr>
            <w:tcW w:w="859" w:type="pct"/>
            <w:shd w:val="clear" w:color="auto" w:fill="auto"/>
          </w:tcPr>
          <w:p w:rsidR="00DC3484" w:rsidRPr="0063190E" w:rsidRDefault="00DC3484" w:rsidP="00DC3484">
            <w:pPr>
              <w:spacing w:before="0"/>
              <w:jc w:val="center"/>
              <w:rPr>
                <w:rFonts w:eastAsia="Calibri" w:cs="Arial"/>
                <w:b/>
                <w:bCs/>
                <w:iCs/>
              </w:rPr>
            </w:pPr>
          </w:p>
        </w:tc>
        <w:tc>
          <w:tcPr>
            <w:tcW w:w="1145" w:type="pct"/>
          </w:tcPr>
          <w:p w:rsidR="00DC3484" w:rsidRPr="0063190E" w:rsidRDefault="00DC3484" w:rsidP="00DC3484">
            <w:pPr>
              <w:spacing w:before="0"/>
              <w:jc w:val="center"/>
              <w:rPr>
                <w:rFonts w:eastAsia="Calibri" w:cs="Arial"/>
                <w:b/>
                <w:bCs/>
                <w:iCs/>
              </w:rPr>
            </w:pPr>
          </w:p>
        </w:tc>
      </w:tr>
      <w:tr w:rsidR="00DC3484" w:rsidRPr="0063190E" w:rsidTr="00DC3484">
        <w:tc>
          <w:tcPr>
            <w:tcW w:w="214" w:type="pct"/>
            <w:shd w:val="clear" w:color="auto" w:fill="auto"/>
          </w:tcPr>
          <w:p w:rsidR="00DC3484" w:rsidRPr="0063190E" w:rsidRDefault="00DC3484" w:rsidP="00DC3484">
            <w:pPr>
              <w:spacing w:before="0"/>
              <w:jc w:val="center"/>
              <w:rPr>
                <w:rFonts w:eastAsia="Calibri" w:cs="Arial"/>
                <w:bCs/>
                <w:iCs/>
              </w:rPr>
            </w:pPr>
          </w:p>
          <w:p w:rsidR="00DC3484" w:rsidRPr="0063190E" w:rsidRDefault="00DC3484" w:rsidP="00DC3484">
            <w:pPr>
              <w:spacing w:before="0"/>
              <w:jc w:val="center"/>
              <w:rPr>
                <w:rFonts w:eastAsia="Calibri" w:cs="Arial"/>
                <w:bCs/>
                <w:iCs/>
              </w:rPr>
            </w:pPr>
            <w:r w:rsidRPr="0063190E">
              <w:rPr>
                <w:rFonts w:eastAsia="Calibri" w:cs="Arial"/>
                <w:bCs/>
                <w:iCs/>
              </w:rPr>
              <w:t>3.</w:t>
            </w:r>
          </w:p>
        </w:tc>
        <w:tc>
          <w:tcPr>
            <w:tcW w:w="951" w:type="pct"/>
            <w:shd w:val="clear" w:color="auto" w:fill="auto"/>
          </w:tcPr>
          <w:p w:rsidR="00DC3484" w:rsidRPr="0063190E" w:rsidRDefault="00DC3484" w:rsidP="00DC3484">
            <w:pPr>
              <w:spacing w:before="0"/>
              <w:jc w:val="center"/>
              <w:rPr>
                <w:rFonts w:eastAsia="Calibri" w:cs="Arial"/>
                <w:b/>
                <w:bCs/>
                <w:iCs/>
              </w:rPr>
            </w:pPr>
          </w:p>
          <w:p w:rsidR="00DC3484" w:rsidRPr="0063190E" w:rsidRDefault="00DC3484" w:rsidP="00DC3484">
            <w:pPr>
              <w:spacing w:before="0"/>
              <w:jc w:val="center"/>
              <w:rPr>
                <w:rFonts w:eastAsia="Calibri" w:cs="Arial"/>
                <w:b/>
                <w:bCs/>
                <w:iCs/>
              </w:rPr>
            </w:pPr>
          </w:p>
          <w:p w:rsidR="00DC3484" w:rsidRPr="0063190E" w:rsidRDefault="00DC3484" w:rsidP="00DC3484">
            <w:pPr>
              <w:spacing w:before="0"/>
              <w:jc w:val="center"/>
              <w:rPr>
                <w:rFonts w:eastAsia="Calibri" w:cs="Arial"/>
                <w:b/>
                <w:bCs/>
                <w:iCs/>
              </w:rPr>
            </w:pPr>
          </w:p>
        </w:tc>
        <w:tc>
          <w:tcPr>
            <w:tcW w:w="908" w:type="pct"/>
            <w:shd w:val="clear" w:color="auto" w:fill="auto"/>
          </w:tcPr>
          <w:p w:rsidR="00DC3484" w:rsidRPr="0063190E" w:rsidRDefault="00DC3484" w:rsidP="00DC3484">
            <w:pPr>
              <w:spacing w:before="0"/>
              <w:jc w:val="center"/>
              <w:rPr>
                <w:rFonts w:eastAsia="Calibri" w:cs="Arial"/>
                <w:b/>
                <w:bCs/>
                <w:iCs/>
              </w:rPr>
            </w:pPr>
          </w:p>
        </w:tc>
        <w:tc>
          <w:tcPr>
            <w:tcW w:w="923" w:type="pct"/>
            <w:shd w:val="clear" w:color="auto" w:fill="auto"/>
          </w:tcPr>
          <w:p w:rsidR="00DC3484" w:rsidRPr="0063190E" w:rsidRDefault="00DC3484" w:rsidP="00DC3484">
            <w:pPr>
              <w:spacing w:before="0"/>
              <w:jc w:val="center"/>
              <w:rPr>
                <w:rFonts w:eastAsia="Calibri" w:cs="Arial"/>
                <w:b/>
                <w:bCs/>
                <w:iCs/>
              </w:rPr>
            </w:pPr>
          </w:p>
        </w:tc>
        <w:tc>
          <w:tcPr>
            <w:tcW w:w="859" w:type="pct"/>
            <w:shd w:val="clear" w:color="auto" w:fill="auto"/>
          </w:tcPr>
          <w:p w:rsidR="00DC3484" w:rsidRPr="0063190E" w:rsidRDefault="00DC3484" w:rsidP="00DC3484">
            <w:pPr>
              <w:spacing w:before="0"/>
              <w:jc w:val="center"/>
              <w:rPr>
                <w:rFonts w:eastAsia="Calibri" w:cs="Arial"/>
                <w:b/>
                <w:bCs/>
                <w:iCs/>
              </w:rPr>
            </w:pPr>
          </w:p>
        </w:tc>
        <w:tc>
          <w:tcPr>
            <w:tcW w:w="1145" w:type="pct"/>
          </w:tcPr>
          <w:p w:rsidR="00DC3484" w:rsidRPr="0063190E" w:rsidRDefault="00DC3484" w:rsidP="00DC3484">
            <w:pPr>
              <w:spacing w:before="0"/>
              <w:jc w:val="center"/>
              <w:rPr>
                <w:rFonts w:eastAsia="Calibri" w:cs="Arial"/>
                <w:b/>
                <w:bCs/>
                <w:iCs/>
              </w:rPr>
            </w:pPr>
          </w:p>
        </w:tc>
      </w:tr>
      <w:tr w:rsidR="00DC3484" w:rsidRPr="0063190E" w:rsidTr="00DC3484">
        <w:tc>
          <w:tcPr>
            <w:tcW w:w="214" w:type="pct"/>
            <w:shd w:val="clear" w:color="auto" w:fill="auto"/>
          </w:tcPr>
          <w:p w:rsidR="00DC3484" w:rsidRPr="0063190E" w:rsidRDefault="00DC3484" w:rsidP="00DC3484">
            <w:pPr>
              <w:spacing w:before="0"/>
              <w:jc w:val="center"/>
              <w:rPr>
                <w:rFonts w:eastAsia="Calibri" w:cs="Arial"/>
                <w:bCs/>
                <w:iCs/>
              </w:rPr>
            </w:pPr>
          </w:p>
          <w:p w:rsidR="00DC3484" w:rsidRPr="0063190E" w:rsidRDefault="00DC3484" w:rsidP="00DC3484">
            <w:pPr>
              <w:spacing w:before="0"/>
              <w:jc w:val="center"/>
              <w:rPr>
                <w:rFonts w:eastAsia="Calibri" w:cs="Arial"/>
                <w:bCs/>
                <w:iCs/>
              </w:rPr>
            </w:pPr>
            <w:r w:rsidRPr="0063190E">
              <w:rPr>
                <w:rFonts w:eastAsia="Calibri" w:cs="Arial"/>
                <w:bCs/>
                <w:iCs/>
              </w:rPr>
              <w:t>4.</w:t>
            </w:r>
          </w:p>
        </w:tc>
        <w:tc>
          <w:tcPr>
            <w:tcW w:w="951" w:type="pct"/>
            <w:shd w:val="clear" w:color="auto" w:fill="auto"/>
          </w:tcPr>
          <w:p w:rsidR="00DC3484" w:rsidRPr="0063190E" w:rsidRDefault="00DC3484" w:rsidP="00DC3484">
            <w:pPr>
              <w:spacing w:before="0"/>
              <w:jc w:val="center"/>
              <w:rPr>
                <w:rFonts w:eastAsia="Calibri" w:cs="Arial"/>
                <w:b/>
                <w:bCs/>
                <w:iCs/>
              </w:rPr>
            </w:pPr>
          </w:p>
          <w:p w:rsidR="00DC3484" w:rsidRPr="0063190E" w:rsidRDefault="00DC3484" w:rsidP="00DC3484">
            <w:pPr>
              <w:spacing w:before="0"/>
              <w:jc w:val="center"/>
              <w:rPr>
                <w:rFonts w:eastAsia="Calibri" w:cs="Arial"/>
                <w:b/>
                <w:bCs/>
                <w:iCs/>
              </w:rPr>
            </w:pPr>
          </w:p>
          <w:p w:rsidR="00DC3484" w:rsidRPr="0063190E" w:rsidRDefault="00DC3484" w:rsidP="00DC3484">
            <w:pPr>
              <w:spacing w:before="0"/>
              <w:jc w:val="center"/>
              <w:rPr>
                <w:rFonts w:eastAsia="Calibri" w:cs="Arial"/>
                <w:b/>
                <w:bCs/>
                <w:iCs/>
              </w:rPr>
            </w:pPr>
          </w:p>
        </w:tc>
        <w:tc>
          <w:tcPr>
            <w:tcW w:w="908" w:type="pct"/>
            <w:shd w:val="clear" w:color="auto" w:fill="auto"/>
          </w:tcPr>
          <w:p w:rsidR="00DC3484" w:rsidRPr="0063190E" w:rsidRDefault="00DC3484" w:rsidP="00DC3484">
            <w:pPr>
              <w:spacing w:before="0"/>
              <w:jc w:val="center"/>
              <w:rPr>
                <w:rFonts w:eastAsia="Calibri" w:cs="Arial"/>
                <w:b/>
                <w:bCs/>
                <w:iCs/>
              </w:rPr>
            </w:pPr>
          </w:p>
        </w:tc>
        <w:tc>
          <w:tcPr>
            <w:tcW w:w="923" w:type="pct"/>
            <w:shd w:val="clear" w:color="auto" w:fill="auto"/>
          </w:tcPr>
          <w:p w:rsidR="00DC3484" w:rsidRPr="0063190E" w:rsidRDefault="00DC3484" w:rsidP="00DC3484">
            <w:pPr>
              <w:spacing w:before="0"/>
              <w:jc w:val="center"/>
              <w:rPr>
                <w:rFonts w:eastAsia="Calibri" w:cs="Arial"/>
                <w:b/>
                <w:bCs/>
                <w:iCs/>
              </w:rPr>
            </w:pPr>
          </w:p>
        </w:tc>
        <w:tc>
          <w:tcPr>
            <w:tcW w:w="859" w:type="pct"/>
            <w:shd w:val="clear" w:color="auto" w:fill="auto"/>
          </w:tcPr>
          <w:p w:rsidR="00DC3484" w:rsidRPr="0063190E" w:rsidRDefault="00DC3484" w:rsidP="00DC3484">
            <w:pPr>
              <w:spacing w:before="0"/>
              <w:jc w:val="center"/>
              <w:rPr>
                <w:rFonts w:eastAsia="Calibri" w:cs="Arial"/>
                <w:b/>
                <w:bCs/>
                <w:iCs/>
              </w:rPr>
            </w:pPr>
          </w:p>
        </w:tc>
        <w:tc>
          <w:tcPr>
            <w:tcW w:w="1145" w:type="pct"/>
          </w:tcPr>
          <w:p w:rsidR="00DC3484" w:rsidRPr="0063190E" w:rsidRDefault="00DC3484" w:rsidP="00DC3484">
            <w:pPr>
              <w:spacing w:before="0"/>
              <w:jc w:val="center"/>
              <w:rPr>
                <w:rFonts w:eastAsia="Calibri" w:cs="Arial"/>
                <w:b/>
                <w:bCs/>
                <w:iCs/>
              </w:rPr>
            </w:pPr>
          </w:p>
        </w:tc>
      </w:tr>
      <w:tr w:rsidR="00DC3484" w:rsidRPr="0063190E" w:rsidTr="00DC3484">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DC3484" w:rsidRPr="0063190E" w:rsidRDefault="00DC3484" w:rsidP="00DC3484">
            <w:pPr>
              <w:spacing w:before="0"/>
              <w:jc w:val="center"/>
              <w:rPr>
                <w:rFonts w:eastAsia="Calibri" w:cs="Arial"/>
                <w:b/>
                <w:bCs/>
                <w:iCs/>
              </w:rPr>
            </w:pPr>
          </w:p>
        </w:tc>
        <w:tc>
          <w:tcPr>
            <w:tcW w:w="859" w:type="pct"/>
            <w:shd w:val="clear" w:color="auto" w:fill="auto"/>
          </w:tcPr>
          <w:p w:rsidR="00DC3484" w:rsidRPr="0063190E" w:rsidRDefault="00DC3484" w:rsidP="00DC3484">
            <w:pPr>
              <w:spacing w:before="0"/>
              <w:jc w:val="left"/>
              <w:rPr>
                <w:rFonts w:eastAsia="Calibri" w:cs="Arial"/>
                <w:b/>
                <w:bCs/>
                <w:iCs/>
              </w:rPr>
            </w:pPr>
          </w:p>
          <w:p w:rsidR="00DC3484" w:rsidRPr="00A47094" w:rsidRDefault="00DC3484" w:rsidP="00DC3484">
            <w:pPr>
              <w:spacing w:before="0"/>
              <w:jc w:val="center"/>
              <w:rPr>
                <w:rFonts w:eastAsia="Calibri" w:cs="Arial"/>
                <w:bCs/>
                <w:iCs/>
              </w:rPr>
            </w:pPr>
            <w:r w:rsidRPr="00A47094">
              <w:rPr>
                <w:rFonts w:eastAsia="Calibri" w:cs="Arial"/>
                <w:bCs/>
                <w:iCs/>
              </w:rPr>
              <w:t>Укупна вредност</w:t>
            </w:r>
          </w:p>
          <w:p w:rsidR="00DC3484" w:rsidRPr="00A47094" w:rsidRDefault="00DC3484" w:rsidP="00DC3484">
            <w:pPr>
              <w:spacing w:before="0"/>
              <w:jc w:val="center"/>
              <w:rPr>
                <w:rFonts w:eastAsia="Calibri" w:cs="Arial"/>
                <w:bCs/>
                <w:iCs/>
              </w:rPr>
            </w:pPr>
            <w:r w:rsidRPr="00A47094">
              <w:rPr>
                <w:rFonts w:eastAsia="Calibri" w:cs="Arial"/>
                <w:bCs/>
                <w:iCs/>
              </w:rPr>
              <w:t>извршених услуга без</w:t>
            </w:r>
          </w:p>
          <w:p w:rsidR="00DC3484" w:rsidRPr="00A47094" w:rsidRDefault="00DC3484" w:rsidP="00DC3484">
            <w:pPr>
              <w:spacing w:before="0"/>
              <w:jc w:val="center"/>
              <w:rPr>
                <w:rFonts w:eastAsia="Calibri" w:cs="Arial"/>
                <w:b/>
                <w:bCs/>
                <w:iCs/>
              </w:rPr>
            </w:pPr>
            <w:r w:rsidRPr="00A47094">
              <w:rPr>
                <w:rFonts w:eastAsia="Calibri" w:cs="Arial"/>
                <w:bCs/>
                <w:iCs/>
              </w:rPr>
              <w:t>ПДВ</w:t>
            </w:r>
            <w:r w:rsidRPr="00A47094">
              <w:rPr>
                <w:rFonts w:eastAsia="Calibri" w:cs="Arial"/>
                <w:bCs/>
                <w:iCs/>
                <w:lang w:val="sr-Cyrl-RS"/>
              </w:rPr>
              <w:t>/</w:t>
            </w:r>
            <w:r w:rsidRPr="00A47094">
              <w:rPr>
                <w:rFonts w:eastAsia="Calibri" w:cs="Arial"/>
                <w:bCs/>
                <w:iCs/>
              </w:rPr>
              <w:t>Дин</w:t>
            </w:r>
          </w:p>
        </w:tc>
        <w:tc>
          <w:tcPr>
            <w:tcW w:w="1145" w:type="pct"/>
          </w:tcPr>
          <w:p w:rsidR="00DC3484" w:rsidRPr="0063190E" w:rsidRDefault="00DC3484" w:rsidP="00DC3484">
            <w:pPr>
              <w:spacing w:before="0"/>
              <w:ind w:left="720"/>
              <w:jc w:val="center"/>
              <w:rPr>
                <w:rFonts w:eastAsia="Calibri" w:cs="Arial"/>
                <w:b/>
                <w:bCs/>
                <w:iCs/>
              </w:rPr>
            </w:pPr>
          </w:p>
        </w:tc>
      </w:tr>
    </w:tbl>
    <w:p w:rsidR="00DC3484" w:rsidRPr="0063190E" w:rsidRDefault="00DC3484" w:rsidP="00DC348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C3484" w:rsidRPr="0063190E" w:rsidTr="00DC3484">
        <w:trPr>
          <w:jc w:val="center"/>
        </w:trPr>
        <w:tc>
          <w:tcPr>
            <w:tcW w:w="3882" w:type="dxa"/>
          </w:tcPr>
          <w:p w:rsidR="00DC3484" w:rsidRPr="0063190E" w:rsidRDefault="00DC3484" w:rsidP="00DC3484">
            <w:pPr>
              <w:spacing w:before="0"/>
              <w:jc w:val="center"/>
              <w:rPr>
                <w:rFonts w:cs="Arial"/>
              </w:rPr>
            </w:pPr>
            <w:r w:rsidRPr="0063190E">
              <w:rPr>
                <w:rFonts w:cs="Arial"/>
              </w:rPr>
              <w:t>Датум:</w:t>
            </w:r>
          </w:p>
        </w:tc>
        <w:tc>
          <w:tcPr>
            <w:tcW w:w="2127" w:type="dxa"/>
          </w:tcPr>
          <w:p w:rsidR="00DC3484" w:rsidRPr="0063190E" w:rsidRDefault="00DC3484" w:rsidP="00DC3484">
            <w:pPr>
              <w:spacing w:before="0"/>
              <w:jc w:val="center"/>
              <w:rPr>
                <w:rFonts w:cs="Arial"/>
                <w:lang w:val="ru-RU"/>
              </w:rPr>
            </w:pPr>
          </w:p>
        </w:tc>
        <w:tc>
          <w:tcPr>
            <w:tcW w:w="4022" w:type="dxa"/>
          </w:tcPr>
          <w:p w:rsidR="00DC3484" w:rsidRPr="0063190E" w:rsidRDefault="00DC3484" w:rsidP="00DC3484">
            <w:pPr>
              <w:spacing w:before="0"/>
              <w:jc w:val="center"/>
              <w:rPr>
                <w:rFonts w:cs="Arial"/>
                <w:lang w:val="ru-RU"/>
              </w:rPr>
            </w:pPr>
            <w:r w:rsidRPr="0063190E">
              <w:rPr>
                <w:rFonts w:cs="Arial"/>
                <w:lang w:val="sr-Cyrl-CS"/>
              </w:rPr>
              <w:t>П</w:t>
            </w:r>
            <w:r w:rsidRPr="0063190E">
              <w:rPr>
                <w:rFonts w:cs="Arial"/>
              </w:rPr>
              <w:t>онуђач</w:t>
            </w:r>
            <w:r w:rsidRPr="0063190E">
              <w:rPr>
                <w:rFonts w:cs="Arial"/>
                <w:lang w:val="ru-RU"/>
              </w:rPr>
              <w:t>:</w:t>
            </w:r>
          </w:p>
        </w:tc>
      </w:tr>
      <w:tr w:rsidR="00DC3484" w:rsidRPr="0063190E" w:rsidTr="00DC3484">
        <w:trPr>
          <w:jc w:val="center"/>
        </w:trPr>
        <w:tc>
          <w:tcPr>
            <w:tcW w:w="3882" w:type="dxa"/>
          </w:tcPr>
          <w:p w:rsidR="00DC3484" w:rsidRPr="0063190E" w:rsidRDefault="00DC3484" w:rsidP="00DC3484">
            <w:pPr>
              <w:spacing w:before="0"/>
              <w:jc w:val="center"/>
              <w:rPr>
                <w:rFonts w:cs="Arial"/>
              </w:rPr>
            </w:pPr>
          </w:p>
        </w:tc>
        <w:tc>
          <w:tcPr>
            <w:tcW w:w="2127" w:type="dxa"/>
          </w:tcPr>
          <w:p w:rsidR="00DC3484" w:rsidRPr="0063190E" w:rsidRDefault="00DC3484" w:rsidP="00DC3484">
            <w:pPr>
              <w:spacing w:before="0"/>
              <w:jc w:val="center"/>
              <w:rPr>
                <w:rFonts w:cs="Arial"/>
              </w:rPr>
            </w:pPr>
            <w:r w:rsidRPr="0063190E">
              <w:rPr>
                <w:rFonts w:cs="Arial"/>
              </w:rPr>
              <w:t>М.П.</w:t>
            </w:r>
          </w:p>
        </w:tc>
        <w:tc>
          <w:tcPr>
            <w:tcW w:w="4022" w:type="dxa"/>
          </w:tcPr>
          <w:p w:rsidR="00DC3484" w:rsidRPr="0063190E" w:rsidRDefault="00DC3484" w:rsidP="00DC3484">
            <w:pPr>
              <w:spacing w:before="0"/>
              <w:jc w:val="center"/>
              <w:rPr>
                <w:rFonts w:cs="Arial"/>
                <w:lang w:val="ru-RU"/>
              </w:rPr>
            </w:pPr>
          </w:p>
        </w:tc>
      </w:tr>
      <w:tr w:rsidR="00DC3484" w:rsidRPr="0063190E" w:rsidTr="00DC3484">
        <w:trPr>
          <w:jc w:val="center"/>
        </w:trPr>
        <w:tc>
          <w:tcPr>
            <w:tcW w:w="3882" w:type="dxa"/>
            <w:tcBorders>
              <w:bottom w:val="single" w:sz="4" w:space="0" w:color="auto"/>
            </w:tcBorders>
          </w:tcPr>
          <w:p w:rsidR="00DC3484" w:rsidRPr="0063190E" w:rsidRDefault="00DC3484" w:rsidP="00DC3484">
            <w:pPr>
              <w:spacing w:before="0"/>
              <w:jc w:val="center"/>
              <w:rPr>
                <w:rFonts w:cs="Arial"/>
              </w:rPr>
            </w:pPr>
          </w:p>
        </w:tc>
        <w:tc>
          <w:tcPr>
            <w:tcW w:w="2127" w:type="dxa"/>
          </w:tcPr>
          <w:p w:rsidR="00DC3484" w:rsidRPr="0063190E" w:rsidRDefault="00DC3484" w:rsidP="00DC3484">
            <w:pPr>
              <w:spacing w:before="0"/>
              <w:jc w:val="center"/>
              <w:rPr>
                <w:rFonts w:cs="Arial"/>
                <w:lang w:val="ru-RU"/>
              </w:rPr>
            </w:pPr>
          </w:p>
        </w:tc>
        <w:tc>
          <w:tcPr>
            <w:tcW w:w="4022" w:type="dxa"/>
            <w:tcBorders>
              <w:bottom w:val="single" w:sz="4" w:space="0" w:color="auto"/>
            </w:tcBorders>
          </w:tcPr>
          <w:p w:rsidR="00DC3484" w:rsidRPr="0063190E" w:rsidRDefault="00DC3484" w:rsidP="00DC3484">
            <w:pPr>
              <w:spacing w:before="0"/>
              <w:jc w:val="center"/>
              <w:rPr>
                <w:rFonts w:cs="Arial"/>
                <w:lang w:val="ru-RU"/>
              </w:rPr>
            </w:pPr>
          </w:p>
        </w:tc>
      </w:tr>
      <w:tr w:rsidR="00DC3484" w:rsidRPr="0063190E" w:rsidTr="00DC3484">
        <w:trPr>
          <w:trHeight w:val="389"/>
          <w:jc w:val="center"/>
        </w:trPr>
        <w:tc>
          <w:tcPr>
            <w:tcW w:w="3882" w:type="dxa"/>
            <w:tcBorders>
              <w:top w:val="single" w:sz="4" w:space="0" w:color="auto"/>
            </w:tcBorders>
          </w:tcPr>
          <w:p w:rsidR="00DC3484" w:rsidRPr="0063190E" w:rsidRDefault="00DC3484" w:rsidP="00DC3484">
            <w:pPr>
              <w:spacing w:before="0"/>
              <w:jc w:val="center"/>
              <w:rPr>
                <w:rFonts w:cs="Arial"/>
              </w:rPr>
            </w:pPr>
          </w:p>
        </w:tc>
        <w:tc>
          <w:tcPr>
            <w:tcW w:w="2127" w:type="dxa"/>
          </w:tcPr>
          <w:p w:rsidR="00DC3484" w:rsidRPr="0063190E" w:rsidRDefault="00DC3484" w:rsidP="00DC3484">
            <w:pPr>
              <w:spacing w:before="0"/>
              <w:jc w:val="center"/>
              <w:rPr>
                <w:rFonts w:cs="Arial"/>
                <w:lang w:val="ru-RU"/>
              </w:rPr>
            </w:pPr>
          </w:p>
        </w:tc>
        <w:tc>
          <w:tcPr>
            <w:tcW w:w="4022" w:type="dxa"/>
            <w:tcBorders>
              <w:top w:val="single" w:sz="4" w:space="0" w:color="auto"/>
            </w:tcBorders>
          </w:tcPr>
          <w:p w:rsidR="00DC3484" w:rsidRPr="0063190E" w:rsidRDefault="00DC3484" w:rsidP="00DC3484">
            <w:pPr>
              <w:spacing w:before="0"/>
              <w:jc w:val="center"/>
              <w:rPr>
                <w:rFonts w:cs="Arial"/>
                <w:lang w:val="ru-RU"/>
              </w:rPr>
            </w:pPr>
          </w:p>
        </w:tc>
      </w:tr>
    </w:tbl>
    <w:p w:rsidR="00DC3484" w:rsidRPr="0063190E" w:rsidRDefault="00DC3484" w:rsidP="00DC3484">
      <w:pPr>
        <w:rPr>
          <w:rFonts w:eastAsia="Symbol" w:cs="Arial"/>
          <w:b/>
          <w:bCs/>
          <w:kern w:val="28"/>
        </w:rPr>
      </w:pPr>
      <w:r w:rsidRPr="0063190E">
        <w:rPr>
          <w:rFonts w:eastAsia="Symbol" w:cs="Arial"/>
          <w:b/>
          <w:bCs/>
          <w:kern w:val="28"/>
        </w:rPr>
        <w:t xml:space="preserve">Напомена: </w:t>
      </w:r>
    </w:p>
    <w:p w:rsidR="00DC3484" w:rsidRPr="0063190E" w:rsidRDefault="00DC3484" w:rsidP="00DC3484">
      <w:pPr>
        <w:rPr>
          <w:rFonts w:eastAsia="TimesNewRomanPS-BoldMT" w:cs="Arial"/>
          <w:lang w:val="sr-Cyrl-CS"/>
        </w:rPr>
      </w:pPr>
      <w:r w:rsidRPr="0063190E">
        <w:rPr>
          <w:rFonts w:eastAsia="TimesNewRomanPS-BoldMT" w:cs="Arial"/>
        </w:rPr>
        <w:t xml:space="preserve">Уколико </w:t>
      </w:r>
      <w:r w:rsidRPr="006319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3190E">
        <w:rPr>
          <w:rFonts w:eastAsia="TimesNewRomanPS-BoldMT" w:cs="Arial"/>
        </w:rPr>
        <w:t>.</w:t>
      </w:r>
    </w:p>
    <w:p w:rsidR="00DC3484" w:rsidRPr="0063190E" w:rsidRDefault="00DC3484" w:rsidP="00DC3484">
      <w:pPr>
        <w:rPr>
          <w:rFonts w:cs="Arial"/>
          <w:lang w:val="sr-Cyrl-CS"/>
        </w:rPr>
      </w:pPr>
      <w:bookmarkStart w:id="251" w:name="_Toc442559941"/>
      <w:r w:rsidRPr="0063190E">
        <w:rPr>
          <w:rFonts w:cs="Arial"/>
        </w:rPr>
        <w:t>Приликом подношења понуде овај образац копирати у потребном броју примерака.</w:t>
      </w:r>
    </w:p>
    <w:p w:rsidR="00DC3484" w:rsidRPr="0063190E" w:rsidRDefault="00DC3484" w:rsidP="00DC3484">
      <w:pPr>
        <w:rPr>
          <w:rFonts w:cs="Arial"/>
          <w:b/>
          <w:bCs/>
          <w:kern w:val="28"/>
          <w:lang w:val="sr-Cyrl-CS" w:eastAsia="ar-SA"/>
        </w:rPr>
      </w:pPr>
      <w:r w:rsidRPr="0063190E">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C3484" w:rsidRPr="0063190E" w:rsidRDefault="00DC3484" w:rsidP="00DC3484">
      <w:pPr>
        <w:rPr>
          <w:rFonts w:cs="Arial"/>
        </w:rPr>
      </w:pPr>
    </w:p>
    <w:p w:rsidR="00DC3484" w:rsidRDefault="00DC3484" w:rsidP="00DC3484">
      <w:pPr>
        <w:rPr>
          <w:rFonts w:cs="Arial"/>
        </w:rPr>
      </w:pPr>
    </w:p>
    <w:p w:rsidR="00DC3484" w:rsidRDefault="00DC3484" w:rsidP="00DC3484">
      <w:pPr>
        <w:rPr>
          <w:rFonts w:cs="Arial"/>
        </w:rPr>
      </w:pPr>
    </w:p>
    <w:p w:rsidR="00DC3484" w:rsidRDefault="00DC3484" w:rsidP="00DC3484">
      <w:pPr>
        <w:rPr>
          <w:rFonts w:cs="Arial"/>
        </w:rPr>
      </w:pPr>
    </w:p>
    <w:p w:rsidR="00DC3484" w:rsidRDefault="00DC3484" w:rsidP="00DC3484">
      <w:pPr>
        <w:rPr>
          <w:rFonts w:cs="Arial"/>
          <w:lang w:val="sr-Cyrl-RS"/>
        </w:rPr>
      </w:pPr>
    </w:p>
    <w:p w:rsidR="00DC3484" w:rsidRPr="00A47094" w:rsidRDefault="00DC3484" w:rsidP="00DC3484">
      <w:pPr>
        <w:rPr>
          <w:rFonts w:cs="Arial"/>
          <w:lang w:val="sr-Cyrl-RS"/>
        </w:rPr>
      </w:pPr>
    </w:p>
    <w:p w:rsidR="00DC3484" w:rsidRPr="0063190E" w:rsidRDefault="00DC3484" w:rsidP="00DC3484">
      <w:pPr>
        <w:pStyle w:val="KDObrazac"/>
        <w:rPr>
          <w:lang w:val="sr-Cyrl-RS"/>
        </w:rPr>
      </w:pPr>
      <w:r w:rsidRPr="0063190E">
        <w:lastRenderedPageBreak/>
        <w:t xml:space="preserve">ОБРАЗАЦ </w:t>
      </w:r>
      <w:bookmarkEnd w:id="251"/>
      <w:r>
        <w:rPr>
          <w:lang w:val="sr-Cyrl-RS"/>
        </w:rPr>
        <w:t>7</w:t>
      </w:r>
    </w:p>
    <w:p w:rsidR="00DC3484" w:rsidRPr="0063190E" w:rsidRDefault="00DC3484" w:rsidP="00DC3484">
      <w:pPr>
        <w:jc w:val="center"/>
        <w:rPr>
          <w:rFonts w:cs="Arial"/>
          <w:b/>
        </w:rPr>
      </w:pPr>
      <w:r w:rsidRPr="0063190E">
        <w:rPr>
          <w:rFonts w:cs="Arial"/>
          <w:b/>
        </w:rPr>
        <w:t>ПОТВРДА О РЕФЕРЕНТНИМ НАБАВКАМА</w:t>
      </w:r>
    </w:p>
    <w:p w:rsidR="00DC3484" w:rsidRPr="0063190E" w:rsidRDefault="00DC3484" w:rsidP="00DC3484">
      <w:pPr>
        <w:jc w:val="center"/>
        <w:rPr>
          <w:rFonts w:cs="Arial"/>
        </w:rPr>
      </w:pPr>
    </w:p>
    <w:p w:rsidR="00DC3484" w:rsidRPr="0063190E" w:rsidRDefault="00DC3484" w:rsidP="00DC3484">
      <w:pPr>
        <w:tabs>
          <w:tab w:val="left" w:pos="0"/>
          <w:tab w:val="left" w:pos="330"/>
          <w:tab w:val="left" w:pos="540"/>
        </w:tabs>
        <w:spacing w:before="0"/>
        <w:jc w:val="left"/>
        <w:rPr>
          <w:rFonts w:eastAsia="Calibri" w:cs="Arial"/>
        </w:rPr>
      </w:pPr>
      <w:r w:rsidRPr="0063190E">
        <w:rPr>
          <w:rFonts w:eastAsia="Calibri" w:cs="Arial"/>
          <w:lang w:val="ru-RU"/>
        </w:rPr>
        <w:t xml:space="preserve">Наручилац односно корисник предметних услуга: </w:t>
      </w:r>
    </w:p>
    <w:p w:rsidR="00DC3484" w:rsidRPr="0063190E" w:rsidRDefault="00DC3484" w:rsidP="00DC3484">
      <w:pPr>
        <w:tabs>
          <w:tab w:val="left" w:pos="0"/>
          <w:tab w:val="left" w:pos="330"/>
          <w:tab w:val="left" w:pos="540"/>
        </w:tabs>
        <w:spacing w:before="0"/>
        <w:ind w:left="6"/>
        <w:rPr>
          <w:rFonts w:eastAsia="Calibri" w:cs="Arial"/>
        </w:rPr>
      </w:pPr>
      <w:r w:rsidRPr="0063190E">
        <w:rPr>
          <w:rFonts w:eastAsia="Calibri" w:cs="Arial"/>
        </w:rPr>
        <w:t xml:space="preserve">                       </w:t>
      </w:r>
      <w:r>
        <w:rPr>
          <w:rFonts w:eastAsia="Calibri" w:cs="Arial"/>
        </w:rPr>
        <w:t xml:space="preserve">                    </w:t>
      </w:r>
      <w:r w:rsidRPr="0063190E">
        <w:rPr>
          <w:rFonts w:eastAsia="Calibri" w:cs="Arial"/>
        </w:rPr>
        <w:t>_____________________________________________________________</w:t>
      </w:r>
    </w:p>
    <w:p w:rsidR="00DC3484" w:rsidRPr="0063190E" w:rsidRDefault="00DC3484" w:rsidP="00DC3484">
      <w:pPr>
        <w:tabs>
          <w:tab w:val="left" w:pos="0"/>
          <w:tab w:val="left" w:pos="330"/>
          <w:tab w:val="left" w:pos="540"/>
        </w:tabs>
        <w:spacing w:before="0"/>
        <w:ind w:left="6"/>
        <w:jc w:val="center"/>
        <w:rPr>
          <w:rFonts w:eastAsia="Calibri" w:cs="Arial"/>
        </w:rPr>
      </w:pPr>
      <w:r w:rsidRPr="0063190E">
        <w:rPr>
          <w:rFonts w:cs="Arial"/>
          <w:bCs/>
          <w:kern w:val="28"/>
        </w:rPr>
        <w:t>(назив и седиште наручиоца)</w:t>
      </w:r>
    </w:p>
    <w:p w:rsidR="00DC3484" w:rsidRPr="0063190E" w:rsidRDefault="00DC3484" w:rsidP="00DC3484">
      <w:pPr>
        <w:jc w:val="left"/>
        <w:rPr>
          <w:rFonts w:cs="Arial"/>
        </w:rPr>
      </w:pPr>
      <w:r w:rsidRPr="0063190E">
        <w:rPr>
          <w:rFonts w:cs="Arial"/>
        </w:rPr>
        <w:t>Лице за контакт:      ___________________________________________________________________</w:t>
      </w:r>
    </w:p>
    <w:p w:rsidR="00DC3484" w:rsidRPr="0063190E" w:rsidRDefault="00DC3484" w:rsidP="00DC3484">
      <w:pPr>
        <w:jc w:val="center"/>
        <w:rPr>
          <w:rFonts w:cs="Arial"/>
        </w:rPr>
      </w:pPr>
      <w:r w:rsidRPr="0063190E">
        <w:rPr>
          <w:rFonts w:cs="Arial"/>
        </w:rPr>
        <w:t>(име, презиме,  контакт телефон)</w:t>
      </w:r>
    </w:p>
    <w:p w:rsidR="00DC3484" w:rsidRPr="0063190E" w:rsidRDefault="00DC3484" w:rsidP="00DC3484">
      <w:pPr>
        <w:jc w:val="left"/>
        <w:rPr>
          <w:rFonts w:cs="Arial"/>
        </w:rPr>
      </w:pPr>
      <w:r w:rsidRPr="0063190E">
        <w:rPr>
          <w:rFonts w:cs="Arial"/>
        </w:rPr>
        <w:t>Овим путем потврђујем да је __________________________________________________________________</w:t>
      </w:r>
    </w:p>
    <w:p w:rsidR="00DC3484" w:rsidRPr="0063190E" w:rsidRDefault="00DC3484" w:rsidP="00DC3484">
      <w:pPr>
        <w:jc w:val="center"/>
        <w:rPr>
          <w:rFonts w:cs="Arial"/>
        </w:rPr>
      </w:pPr>
      <w:r w:rsidRPr="0063190E">
        <w:rPr>
          <w:rFonts w:cs="Arial"/>
        </w:rPr>
        <w:t>(навести назив седиште  понуђача)</w:t>
      </w:r>
    </w:p>
    <w:p w:rsidR="00DC3484" w:rsidRPr="0063190E" w:rsidRDefault="00DC3484" w:rsidP="00DC3484">
      <w:pPr>
        <w:rPr>
          <w:rFonts w:cs="Arial"/>
        </w:rPr>
      </w:pPr>
      <w:r w:rsidRPr="0063190E">
        <w:rPr>
          <w:rFonts w:cs="Arial"/>
        </w:rPr>
        <w:t xml:space="preserve">за наше потребе извршио: </w:t>
      </w:r>
    </w:p>
    <w:p w:rsidR="00DC3484" w:rsidRPr="0063190E" w:rsidRDefault="00DC3484" w:rsidP="00DC3484">
      <w:pPr>
        <w:rPr>
          <w:rFonts w:cs="Arial"/>
        </w:rPr>
      </w:pPr>
      <w:r w:rsidRPr="0063190E">
        <w:rPr>
          <w:rFonts w:cs="Arial"/>
        </w:rPr>
        <w:t>__________________________________________________________________</w:t>
      </w:r>
    </w:p>
    <w:p w:rsidR="00DC3484" w:rsidRPr="0063190E" w:rsidRDefault="00DC3484" w:rsidP="00DC3484">
      <w:pPr>
        <w:rPr>
          <w:rFonts w:cs="Arial"/>
        </w:rPr>
      </w:pPr>
      <w:r w:rsidRPr="0063190E">
        <w:rPr>
          <w:rFonts w:cs="Arial"/>
        </w:rPr>
        <w:t xml:space="preserve">                                                  (навести) </w:t>
      </w:r>
    </w:p>
    <w:p w:rsidR="00DC3484" w:rsidRPr="0063190E" w:rsidRDefault="00DC3484" w:rsidP="00DC3484">
      <w:pPr>
        <w:rPr>
          <w:rFonts w:cs="Arial"/>
        </w:rPr>
      </w:pPr>
      <w:r w:rsidRPr="0063190E">
        <w:rPr>
          <w:rFonts w:cs="Arial"/>
        </w:rPr>
        <w:t>у уговореном року, обиму и квалитету и да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DC3484" w:rsidRPr="0063190E" w:rsidTr="00DC348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C3484" w:rsidRPr="0063190E" w:rsidRDefault="00DC3484" w:rsidP="00DC3484">
            <w:pPr>
              <w:jc w:val="center"/>
              <w:rPr>
                <w:rFonts w:eastAsia="Calibri" w:cs="Arial"/>
              </w:rPr>
            </w:pPr>
            <w:r w:rsidRPr="006319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C3484" w:rsidRPr="0063190E" w:rsidRDefault="00DC3484" w:rsidP="00DC3484">
            <w:pPr>
              <w:jc w:val="center"/>
              <w:rPr>
                <w:rFonts w:eastAsia="Calibri" w:cs="Arial"/>
              </w:rPr>
            </w:pPr>
            <w:r w:rsidRPr="006319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C3484" w:rsidRPr="0063190E" w:rsidRDefault="00DC3484" w:rsidP="00DC3484">
            <w:pPr>
              <w:jc w:val="center"/>
              <w:rPr>
                <w:rFonts w:eastAsia="Calibri" w:cs="Arial"/>
              </w:rPr>
            </w:pPr>
            <w:r w:rsidRPr="006319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C3484" w:rsidRPr="0063190E" w:rsidRDefault="00DC3484" w:rsidP="00DC3484">
            <w:pPr>
              <w:jc w:val="center"/>
              <w:rPr>
                <w:rFonts w:eastAsia="Calibri" w:cs="Arial"/>
              </w:rPr>
            </w:pPr>
            <w:r w:rsidRPr="0063190E">
              <w:rPr>
                <w:rFonts w:eastAsia="Calibri" w:cs="Arial"/>
              </w:rPr>
              <w:t>Вредност извршених услуга без ПДВ</w:t>
            </w:r>
          </w:p>
          <w:p w:rsidR="00DC3484" w:rsidRPr="0063190E" w:rsidRDefault="00DC3484" w:rsidP="00DC3484">
            <w:pPr>
              <w:jc w:val="center"/>
              <w:rPr>
                <w:rFonts w:eastAsia="Calibri" w:cs="Arial"/>
              </w:rPr>
            </w:pPr>
            <w:r>
              <w:rPr>
                <w:rFonts w:eastAsia="Calibri" w:cs="Arial"/>
              </w:rPr>
              <w:t>Дин</w:t>
            </w:r>
          </w:p>
        </w:tc>
      </w:tr>
      <w:tr w:rsidR="00DC3484" w:rsidRPr="0063190E" w:rsidTr="00DC3484">
        <w:tc>
          <w:tcPr>
            <w:tcW w:w="2313"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C3484" w:rsidRPr="0063190E" w:rsidRDefault="00DC3484" w:rsidP="00DC348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r>
      <w:tr w:rsidR="00DC3484" w:rsidRPr="0063190E" w:rsidTr="00DC3484">
        <w:tc>
          <w:tcPr>
            <w:tcW w:w="2313"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C3484" w:rsidRPr="0063190E" w:rsidRDefault="00DC3484" w:rsidP="00DC348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r>
      <w:tr w:rsidR="00DC3484" w:rsidRPr="0063190E" w:rsidTr="00DC3484">
        <w:tc>
          <w:tcPr>
            <w:tcW w:w="2313"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C3484" w:rsidRPr="0063190E" w:rsidRDefault="00DC3484" w:rsidP="00DC348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r>
      <w:tr w:rsidR="00DC3484" w:rsidRPr="0063190E" w:rsidTr="00DC3484">
        <w:tc>
          <w:tcPr>
            <w:tcW w:w="2313"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C3484" w:rsidRPr="0063190E" w:rsidRDefault="00DC3484" w:rsidP="00DC348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C3484" w:rsidRPr="0063190E" w:rsidRDefault="00DC3484" w:rsidP="00DC3484">
            <w:pPr>
              <w:rPr>
                <w:rFonts w:eastAsia="Calibri" w:cs="Arial"/>
              </w:rPr>
            </w:pPr>
          </w:p>
        </w:tc>
      </w:tr>
    </w:tbl>
    <w:tbl>
      <w:tblPr>
        <w:tblW w:w="10031" w:type="dxa"/>
        <w:jc w:val="center"/>
        <w:tblLayout w:type="fixed"/>
        <w:tblLook w:val="0000" w:firstRow="0" w:lastRow="0" w:firstColumn="0" w:lastColumn="0" w:noHBand="0" w:noVBand="0"/>
      </w:tblPr>
      <w:tblGrid>
        <w:gridCol w:w="3882"/>
        <w:gridCol w:w="2127"/>
        <w:gridCol w:w="4022"/>
      </w:tblGrid>
      <w:tr w:rsidR="00DC3484" w:rsidRPr="0063190E" w:rsidTr="00DC3484">
        <w:trPr>
          <w:jc w:val="center"/>
        </w:trPr>
        <w:tc>
          <w:tcPr>
            <w:tcW w:w="3882" w:type="dxa"/>
          </w:tcPr>
          <w:p w:rsidR="00DC3484" w:rsidRPr="00150304" w:rsidRDefault="00DC3484" w:rsidP="00DC3484">
            <w:pPr>
              <w:spacing w:before="0"/>
              <w:rPr>
                <w:rFonts w:cs="Arial"/>
                <w:lang w:val="sr-Latn-RS"/>
              </w:rPr>
            </w:pPr>
          </w:p>
          <w:p w:rsidR="00DC3484" w:rsidRPr="0063190E" w:rsidRDefault="00DC3484" w:rsidP="00DC3484">
            <w:pPr>
              <w:spacing w:before="0"/>
              <w:jc w:val="center"/>
              <w:rPr>
                <w:rFonts w:cs="Arial"/>
              </w:rPr>
            </w:pPr>
            <w:r w:rsidRPr="0063190E">
              <w:rPr>
                <w:rFonts w:cs="Arial"/>
              </w:rPr>
              <w:t>Датум:</w:t>
            </w:r>
          </w:p>
        </w:tc>
        <w:tc>
          <w:tcPr>
            <w:tcW w:w="2127" w:type="dxa"/>
          </w:tcPr>
          <w:p w:rsidR="00DC3484" w:rsidRPr="0063190E" w:rsidRDefault="00DC3484" w:rsidP="00DC3484">
            <w:pPr>
              <w:spacing w:before="0"/>
              <w:jc w:val="center"/>
              <w:rPr>
                <w:rFonts w:cs="Arial"/>
                <w:lang w:val="ru-RU"/>
              </w:rPr>
            </w:pPr>
          </w:p>
        </w:tc>
        <w:tc>
          <w:tcPr>
            <w:tcW w:w="4022" w:type="dxa"/>
          </w:tcPr>
          <w:p w:rsidR="00DC3484" w:rsidRPr="00150304" w:rsidRDefault="00DC3484" w:rsidP="00DC3484">
            <w:pPr>
              <w:spacing w:before="0"/>
              <w:rPr>
                <w:rFonts w:cs="Arial"/>
                <w:lang w:val="sr-Latn-RS"/>
              </w:rPr>
            </w:pPr>
          </w:p>
          <w:p w:rsidR="00DC3484" w:rsidRPr="0063190E" w:rsidRDefault="00DC3484" w:rsidP="00DC3484">
            <w:pPr>
              <w:spacing w:before="0"/>
              <w:jc w:val="center"/>
              <w:rPr>
                <w:rFonts w:cs="Arial"/>
                <w:lang w:val="ru-RU"/>
              </w:rPr>
            </w:pPr>
            <w:r w:rsidRPr="0063190E">
              <w:rPr>
                <w:rFonts w:cs="Arial"/>
                <w:lang w:val="sr-Cyrl-CS"/>
              </w:rPr>
              <w:t>Наручилац/корисник услуга:</w:t>
            </w:r>
          </w:p>
        </w:tc>
      </w:tr>
      <w:tr w:rsidR="00DC3484" w:rsidRPr="0063190E" w:rsidTr="00DC3484">
        <w:trPr>
          <w:jc w:val="center"/>
        </w:trPr>
        <w:tc>
          <w:tcPr>
            <w:tcW w:w="3882" w:type="dxa"/>
          </w:tcPr>
          <w:p w:rsidR="00DC3484" w:rsidRPr="0063190E" w:rsidRDefault="00DC3484" w:rsidP="00DC3484">
            <w:pPr>
              <w:spacing w:before="0"/>
              <w:jc w:val="center"/>
              <w:rPr>
                <w:rFonts w:cs="Arial"/>
              </w:rPr>
            </w:pPr>
          </w:p>
        </w:tc>
        <w:tc>
          <w:tcPr>
            <w:tcW w:w="2127" w:type="dxa"/>
          </w:tcPr>
          <w:p w:rsidR="00DC3484" w:rsidRPr="0063190E" w:rsidRDefault="00DC3484" w:rsidP="00DC3484">
            <w:pPr>
              <w:spacing w:before="0"/>
              <w:jc w:val="center"/>
              <w:rPr>
                <w:rFonts w:cs="Arial"/>
              </w:rPr>
            </w:pPr>
            <w:r w:rsidRPr="0063190E">
              <w:rPr>
                <w:rFonts w:cs="Arial"/>
              </w:rPr>
              <w:t>М.П.</w:t>
            </w:r>
          </w:p>
        </w:tc>
        <w:tc>
          <w:tcPr>
            <w:tcW w:w="4022" w:type="dxa"/>
          </w:tcPr>
          <w:p w:rsidR="00DC3484" w:rsidRPr="0063190E" w:rsidRDefault="00DC3484" w:rsidP="00DC3484">
            <w:pPr>
              <w:spacing w:before="0"/>
              <w:jc w:val="center"/>
              <w:rPr>
                <w:rFonts w:cs="Arial"/>
                <w:lang w:val="ru-RU"/>
              </w:rPr>
            </w:pPr>
          </w:p>
        </w:tc>
      </w:tr>
      <w:tr w:rsidR="00DC3484" w:rsidRPr="0063190E" w:rsidTr="00DC3484">
        <w:trPr>
          <w:jc w:val="center"/>
        </w:trPr>
        <w:tc>
          <w:tcPr>
            <w:tcW w:w="3882" w:type="dxa"/>
            <w:tcBorders>
              <w:bottom w:val="single" w:sz="4" w:space="0" w:color="auto"/>
            </w:tcBorders>
          </w:tcPr>
          <w:p w:rsidR="00DC3484" w:rsidRPr="0063190E" w:rsidRDefault="00DC3484" w:rsidP="00DC3484">
            <w:pPr>
              <w:spacing w:before="0"/>
              <w:jc w:val="center"/>
              <w:rPr>
                <w:rFonts w:cs="Arial"/>
              </w:rPr>
            </w:pPr>
          </w:p>
        </w:tc>
        <w:tc>
          <w:tcPr>
            <w:tcW w:w="2127" w:type="dxa"/>
          </w:tcPr>
          <w:p w:rsidR="00DC3484" w:rsidRPr="0063190E" w:rsidRDefault="00DC3484" w:rsidP="00DC3484">
            <w:pPr>
              <w:spacing w:before="0"/>
              <w:jc w:val="center"/>
              <w:rPr>
                <w:rFonts w:cs="Arial"/>
                <w:lang w:val="ru-RU"/>
              </w:rPr>
            </w:pPr>
          </w:p>
        </w:tc>
        <w:tc>
          <w:tcPr>
            <w:tcW w:w="4022" w:type="dxa"/>
            <w:tcBorders>
              <w:bottom w:val="single" w:sz="4" w:space="0" w:color="auto"/>
            </w:tcBorders>
          </w:tcPr>
          <w:p w:rsidR="00DC3484" w:rsidRPr="0063190E" w:rsidRDefault="00DC3484" w:rsidP="00DC3484">
            <w:pPr>
              <w:spacing w:before="0"/>
              <w:jc w:val="center"/>
              <w:rPr>
                <w:rFonts w:cs="Arial"/>
                <w:lang w:val="ru-RU"/>
              </w:rPr>
            </w:pPr>
          </w:p>
        </w:tc>
      </w:tr>
      <w:tr w:rsidR="00DC3484" w:rsidRPr="0063190E" w:rsidTr="00DC3484">
        <w:trPr>
          <w:trHeight w:val="389"/>
          <w:jc w:val="center"/>
        </w:trPr>
        <w:tc>
          <w:tcPr>
            <w:tcW w:w="3882" w:type="dxa"/>
            <w:tcBorders>
              <w:top w:val="single" w:sz="4" w:space="0" w:color="auto"/>
            </w:tcBorders>
          </w:tcPr>
          <w:p w:rsidR="00DC3484" w:rsidRPr="0063190E" w:rsidRDefault="00DC3484" w:rsidP="00DC3484">
            <w:pPr>
              <w:spacing w:before="0"/>
              <w:jc w:val="center"/>
              <w:rPr>
                <w:rFonts w:cs="Arial"/>
              </w:rPr>
            </w:pPr>
          </w:p>
        </w:tc>
        <w:tc>
          <w:tcPr>
            <w:tcW w:w="2127" w:type="dxa"/>
          </w:tcPr>
          <w:p w:rsidR="00DC3484" w:rsidRPr="0063190E" w:rsidRDefault="00DC3484" w:rsidP="00DC3484">
            <w:pPr>
              <w:spacing w:before="0"/>
              <w:jc w:val="center"/>
              <w:rPr>
                <w:rFonts w:cs="Arial"/>
                <w:lang w:val="ru-RU"/>
              </w:rPr>
            </w:pPr>
          </w:p>
        </w:tc>
        <w:tc>
          <w:tcPr>
            <w:tcW w:w="4022" w:type="dxa"/>
            <w:tcBorders>
              <w:top w:val="single" w:sz="4" w:space="0" w:color="auto"/>
            </w:tcBorders>
          </w:tcPr>
          <w:p w:rsidR="00DC3484" w:rsidRPr="0063190E" w:rsidRDefault="00DC3484" w:rsidP="00DC3484">
            <w:pPr>
              <w:spacing w:before="0"/>
              <w:jc w:val="center"/>
              <w:rPr>
                <w:rFonts w:cs="Arial"/>
                <w:lang w:val="ru-RU"/>
              </w:rPr>
            </w:pPr>
          </w:p>
        </w:tc>
      </w:tr>
    </w:tbl>
    <w:p w:rsidR="00DC3484" w:rsidRPr="00150304" w:rsidRDefault="00DC3484" w:rsidP="00DC3484">
      <w:pPr>
        <w:tabs>
          <w:tab w:val="left" w:pos="4999"/>
        </w:tabs>
        <w:spacing w:before="0"/>
        <w:rPr>
          <w:rFonts w:eastAsia="TimesNewRomanPS-BoldMT" w:cs="Arial"/>
          <w:b/>
          <w:bCs/>
          <w:iCs/>
          <w:lang w:val="sr-Latn-RS"/>
        </w:rPr>
      </w:pPr>
    </w:p>
    <w:p w:rsidR="00DC3484" w:rsidRPr="0063190E" w:rsidRDefault="00DC3484" w:rsidP="00DC3484">
      <w:pPr>
        <w:rPr>
          <w:rFonts w:cs="Arial"/>
          <w:b/>
        </w:rPr>
      </w:pPr>
      <w:r w:rsidRPr="0063190E">
        <w:rPr>
          <w:rFonts w:cs="Arial"/>
          <w:b/>
        </w:rPr>
        <w:t>НАПОМЕНА:</w:t>
      </w:r>
    </w:p>
    <w:p w:rsidR="00DC3484" w:rsidRPr="0063190E" w:rsidRDefault="00DC3484" w:rsidP="00DC3484">
      <w:pPr>
        <w:rPr>
          <w:rFonts w:cs="Arial"/>
        </w:rPr>
      </w:pPr>
      <w:r w:rsidRPr="0063190E">
        <w:rPr>
          <w:rFonts w:cs="Arial"/>
        </w:rPr>
        <w:t>Приликом подношења понуде овај образац копирати у потребном броју примерака.</w:t>
      </w:r>
    </w:p>
    <w:p w:rsidR="00DC3484" w:rsidRPr="0063190E" w:rsidRDefault="00DC3484" w:rsidP="00DC3484">
      <w:pPr>
        <w:spacing w:before="0"/>
        <w:rPr>
          <w:rFonts w:cs="Arial"/>
        </w:rPr>
      </w:pPr>
      <w:r w:rsidRPr="0063190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 Уколико је референтни уговор закључен у страној валути, у поступку стручне оцене понуда наручилац ће извршити прерачун (</w:t>
      </w:r>
      <w:r w:rsidRPr="0063190E">
        <w:rPr>
          <w:rFonts w:eastAsia="Calibri" w:cs="Arial"/>
        </w:rPr>
        <w:t xml:space="preserve">вредности </w:t>
      </w:r>
      <w:r>
        <w:rPr>
          <w:rFonts w:eastAsia="Calibri" w:cs="Arial"/>
          <w:lang w:val="sr-Cyrl-RS"/>
        </w:rPr>
        <w:t>извршених услуга</w:t>
      </w:r>
      <w:r w:rsidRPr="0063190E">
        <w:rPr>
          <w:rFonts w:eastAsia="Calibri" w:cs="Arial"/>
        </w:rPr>
        <w:t>)</w:t>
      </w:r>
      <w:r w:rsidRPr="0063190E">
        <w:rPr>
          <w:rFonts w:cs="Arial"/>
        </w:rPr>
        <w:t xml:space="preserve"> у динаре по средњем курсу Народне Банке Србије на дан закључења референтног уговора.</w:t>
      </w:r>
    </w:p>
    <w:p w:rsidR="00DC3484" w:rsidRDefault="00DC3484" w:rsidP="00EA1A33">
      <w:pPr>
        <w:pStyle w:val="KDObrazac"/>
        <w:spacing w:before="0"/>
        <w:jc w:val="both"/>
        <w:rPr>
          <w:lang w:val="sr-Cyrl-RS"/>
        </w:rPr>
      </w:pPr>
    </w:p>
    <w:p w:rsidR="00DC3484" w:rsidRDefault="00DC3484" w:rsidP="00EA1A33">
      <w:pPr>
        <w:pStyle w:val="KDObrazac"/>
        <w:spacing w:before="0"/>
        <w:jc w:val="both"/>
        <w:rPr>
          <w:lang w:val="sr-Cyrl-RS"/>
        </w:rPr>
      </w:pPr>
    </w:p>
    <w:p w:rsidR="00DC3484" w:rsidRDefault="00DC3484" w:rsidP="00EA1A33">
      <w:pPr>
        <w:pStyle w:val="KDObrazac"/>
        <w:spacing w:before="0"/>
        <w:jc w:val="both"/>
        <w:rPr>
          <w:lang w:val="sr-Cyrl-RS"/>
        </w:rPr>
      </w:pPr>
    </w:p>
    <w:p w:rsidR="006429E4" w:rsidRDefault="006429E4" w:rsidP="00EA1A33">
      <w:pPr>
        <w:pStyle w:val="KDObrazac"/>
        <w:spacing w:before="0"/>
        <w:jc w:val="both"/>
        <w:rPr>
          <w:lang w:val="sr-Cyrl-RS"/>
        </w:rPr>
      </w:pPr>
    </w:p>
    <w:p w:rsidR="00C4437D" w:rsidRPr="00EA1A33" w:rsidRDefault="00C4437D" w:rsidP="00EA1A33">
      <w:pPr>
        <w:pStyle w:val="KDObrazac"/>
        <w:spacing w:before="0"/>
        <w:jc w:val="both"/>
        <w:rPr>
          <w:lang w:val="sr-Cyrl-RS"/>
        </w:rPr>
      </w:pPr>
    </w:p>
    <w:p w:rsidR="00932668" w:rsidRPr="00A47094" w:rsidRDefault="00526637" w:rsidP="00A47094">
      <w:pPr>
        <w:pStyle w:val="KDObrazac"/>
        <w:spacing w:before="0"/>
        <w:rPr>
          <w:lang w:val="sr-Cyrl-RS"/>
        </w:rPr>
      </w:pPr>
      <w:r>
        <w:lastRenderedPageBreak/>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C4437D" w:rsidRPr="00036566" w:rsidRDefault="00932668" w:rsidP="00036566">
      <w:pPr>
        <w:tabs>
          <w:tab w:val="num" w:pos="360"/>
        </w:tabs>
        <w:rPr>
          <w:rFonts w:cs="Arial"/>
          <w:spacing w:val="2"/>
        </w:rPr>
      </w:pPr>
      <w:r w:rsidRPr="00E47C2E">
        <w:rPr>
          <w:rFonts w:cs="Arial"/>
          <w:spacing w:val="2"/>
          <w:lang w:val="sr-Cyrl-CS"/>
        </w:rPr>
        <w:t xml:space="preserve">___________     </w:t>
      </w:r>
      <w:r w:rsidR="00036566">
        <w:rPr>
          <w:rFonts w:cs="Arial"/>
          <w:spacing w:val="2"/>
          <w:lang w:val="sr-Cyrl-CS"/>
        </w:rPr>
        <w:t xml:space="preserve">                               </w:t>
      </w:r>
    </w:p>
    <w:p w:rsidR="00C4437D" w:rsidRPr="00ED4C67" w:rsidRDefault="00C4437D" w:rsidP="00AD1279">
      <w:pPr>
        <w:spacing w:before="0"/>
        <w:rPr>
          <w:rFonts w:cs="Arial"/>
          <w:lang w:val="sr-Latn-RS"/>
        </w:rPr>
      </w:pPr>
    </w:p>
    <w:p w:rsidR="002154BF" w:rsidRDefault="002154BF" w:rsidP="00AD1279">
      <w:pPr>
        <w:spacing w:before="0"/>
        <w:rPr>
          <w:rFonts w:cs="Arial"/>
          <w:lang w:val="sr-Cyrl-RS"/>
        </w:rPr>
      </w:pPr>
    </w:p>
    <w:p w:rsidR="00674A43" w:rsidRDefault="00674A43" w:rsidP="00AD1279">
      <w:pPr>
        <w:spacing w:before="0"/>
        <w:rPr>
          <w:rFonts w:cs="Arial"/>
          <w:lang w:val="sr-Cyrl-RS"/>
        </w:rPr>
      </w:pPr>
    </w:p>
    <w:p w:rsidR="00674A43" w:rsidRDefault="00674A43" w:rsidP="00AD1279">
      <w:pPr>
        <w:spacing w:before="0"/>
        <w:rPr>
          <w:rFonts w:cs="Arial"/>
          <w:lang w:val="sr-Cyrl-RS"/>
        </w:rPr>
      </w:pPr>
    </w:p>
    <w:p w:rsidR="00674A43" w:rsidRDefault="00674A43" w:rsidP="00AD1279">
      <w:pPr>
        <w:spacing w:before="0"/>
        <w:rPr>
          <w:rFonts w:cs="Arial"/>
          <w:lang w:val="sr-Cyrl-RS"/>
        </w:rPr>
      </w:pPr>
    </w:p>
    <w:p w:rsidR="00921398" w:rsidRDefault="00921398" w:rsidP="00AD1279">
      <w:pPr>
        <w:spacing w:before="0"/>
        <w:rPr>
          <w:rFonts w:cs="Arial"/>
          <w:lang w:val="sr-Cyrl-RS"/>
        </w:rPr>
      </w:pPr>
    </w:p>
    <w:p w:rsidR="00921398" w:rsidRDefault="00921398" w:rsidP="00AD1279">
      <w:pPr>
        <w:spacing w:before="0"/>
        <w:rPr>
          <w:rFonts w:cs="Arial"/>
          <w:lang w:val="sr-Cyrl-RS"/>
        </w:rPr>
      </w:pPr>
    </w:p>
    <w:p w:rsidR="00921398" w:rsidRDefault="00921398" w:rsidP="00AD1279">
      <w:pPr>
        <w:spacing w:before="0"/>
        <w:rPr>
          <w:rFonts w:cs="Arial"/>
          <w:lang w:val="sr-Cyrl-RS"/>
        </w:rPr>
      </w:pPr>
    </w:p>
    <w:p w:rsidR="002154BF" w:rsidRPr="002154BF" w:rsidRDefault="002154BF" w:rsidP="002154BF">
      <w:pPr>
        <w:spacing w:before="0"/>
        <w:jc w:val="right"/>
        <w:outlineLvl w:val="1"/>
        <w:rPr>
          <w:rFonts w:cs="Arial"/>
          <w:b/>
          <w:lang w:val="sr-Cyrl-RS"/>
        </w:rPr>
      </w:pPr>
      <w:r w:rsidRPr="002154BF">
        <w:rPr>
          <w:rFonts w:cs="Arial"/>
          <w:b/>
        </w:rPr>
        <w:t xml:space="preserve">ПРИЛОГ </w:t>
      </w:r>
      <w:r w:rsidRPr="002154BF">
        <w:rPr>
          <w:rFonts w:cs="Arial"/>
          <w:b/>
          <w:lang w:val="sr-Cyrl-RS"/>
        </w:rPr>
        <w:t>2</w:t>
      </w:r>
    </w:p>
    <w:p w:rsidR="002154BF" w:rsidRPr="002154BF" w:rsidRDefault="002154BF" w:rsidP="002154BF">
      <w:pPr>
        <w:spacing w:before="0"/>
        <w:jc w:val="right"/>
        <w:outlineLvl w:val="1"/>
        <w:rPr>
          <w:rFonts w:cs="Arial"/>
          <w:b/>
        </w:rPr>
      </w:pPr>
      <w:r w:rsidRPr="002154BF">
        <w:rPr>
          <w:rFonts w:cs="Arial"/>
          <w:b/>
        </w:rPr>
        <w:t>*менице за озбиљност понуде</w:t>
      </w:r>
    </w:p>
    <w:p w:rsidR="002154BF" w:rsidRPr="002154BF" w:rsidRDefault="002154BF" w:rsidP="002154BF"/>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jc w:val="center"/>
        <w:rPr>
          <w:rFonts w:cs="Arial"/>
          <w:b/>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7E7C45">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Cs/>
        </w:rPr>
      </w:pPr>
    </w:p>
    <w:p w:rsidR="002154BF" w:rsidRPr="002154BF" w:rsidRDefault="002154BF" w:rsidP="002154BF">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rsidR="002154BF" w:rsidRPr="002154BF" w:rsidRDefault="002154BF" w:rsidP="002154BF">
      <w:pPr>
        <w:spacing w:before="0"/>
        <w:rPr>
          <w:rFonts w:cs="Arial"/>
        </w:rPr>
      </w:pPr>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rsidR="002154BF" w:rsidRPr="002154BF" w:rsidRDefault="002154BF" w:rsidP="002154BF">
      <w:pPr>
        <w:spacing w:before="0"/>
        <w:rPr>
          <w:rFonts w:cs="Arial"/>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lastRenderedPageBreak/>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Услoви мeничнe oбaвeзe:</w:t>
      </w:r>
    </w:p>
    <w:p w:rsidR="002154BF" w:rsidRPr="002154BF" w:rsidRDefault="002154BF" w:rsidP="00D31A83">
      <w:pPr>
        <w:numPr>
          <w:ilvl w:val="0"/>
          <w:numId w:val="23"/>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154BF" w:rsidRPr="002154BF" w:rsidRDefault="002154BF" w:rsidP="00D31A83">
      <w:pPr>
        <w:numPr>
          <w:ilvl w:val="0"/>
          <w:numId w:val="23"/>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154BF" w:rsidRPr="002154BF" w:rsidRDefault="002154BF" w:rsidP="002154B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r w:rsidR="002154BF" w:rsidRPr="002154BF" w:rsidTr="002154BF">
        <w:trPr>
          <w:trHeight w:val="389"/>
          <w:jc w:val="center"/>
        </w:trPr>
        <w:tc>
          <w:tcPr>
            <w:tcW w:w="3882" w:type="dxa"/>
            <w:tcBorders>
              <w:top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top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r w:rsidRPr="002154BF">
        <w:rPr>
          <w:rFonts w:cs="Arial"/>
          <w:lang w:val="ru-RU"/>
        </w:rPr>
        <w:t>Прилог:</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rsidR="002154BF" w:rsidRPr="002154BF" w:rsidRDefault="002154BF" w:rsidP="00D31A83">
      <w:pPr>
        <w:numPr>
          <w:ilvl w:val="0"/>
          <w:numId w:val="20"/>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b/>
        </w:rPr>
      </w:pPr>
    </w:p>
    <w:p w:rsidR="00C4437D" w:rsidRDefault="00C4437D" w:rsidP="002154BF">
      <w:pPr>
        <w:spacing w:before="0"/>
        <w:ind w:left="720"/>
        <w:contextualSpacing/>
        <w:rPr>
          <w:rFonts w:eastAsia="Calibri" w:cs="Arial"/>
          <w:b/>
        </w:rPr>
      </w:pPr>
    </w:p>
    <w:p w:rsidR="00C4437D" w:rsidRPr="002154BF" w:rsidRDefault="00C4437D" w:rsidP="002154BF">
      <w:pPr>
        <w:spacing w:before="0"/>
        <w:ind w:left="720"/>
        <w:contextualSpacing/>
        <w:rPr>
          <w:rFonts w:eastAsia="Calibri" w:cs="Arial"/>
          <w:b/>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Pr="002154BF" w:rsidRDefault="00C4437D" w:rsidP="002154BF">
      <w:pPr>
        <w:spacing w:before="0"/>
        <w:ind w:left="720"/>
        <w:contextualSpacing/>
        <w:rPr>
          <w:rFonts w:eastAsia="Calibri" w:cs="Arial"/>
        </w:rPr>
      </w:pPr>
    </w:p>
    <w:p w:rsidR="002154BF" w:rsidRDefault="002154BF" w:rsidP="002154BF">
      <w:pPr>
        <w:spacing w:before="0"/>
        <w:contextualSpacing/>
        <w:rPr>
          <w:rFonts w:eastAsia="Calibri" w:cs="Arial"/>
          <w:lang w:val="sr-Cyrl-RS"/>
        </w:rPr>
      </w:pPr>
    </w:p>
    <w:p w:rsidR="00ED7CF8" w:rsidRDefault="00ED7CF8" w:rsidP="002154BF">
      <w:pPr>
        <w:spacing w:before="0"/>
        <w:contextualSpacing/>
        <w:rPr>
          <w:rFonts w:eastAsia="Calibri" w:cs="Arial"/>
          <w:lang w:val="sr-Cyrl-RS"/>
        </w:rPr>
      </w:pPr>
    </w:p>
    <w:p w:rsidR="00FB04FE" w:rsidRDefault="00FB04FE" w:rsidP="002154BF">
      <w:pPr>
        <w:spacing w:before="0"/>
        <w:contextualSpacing/>
        <w:rPr>
          <w:rFonts w:eastAsia="Calibri" w:cs="Arial"/>
          <w:lang w:val="sr-Cyrl-RS"/>
        </w:rPr>
      </w:pPr>
    </w:p>
    <w:p w:rsidR="00FB04FE" w:rsidRDefault="00FB04FE" w:rsidP="002154BF">
      <w:pPr>
        <w:spacing w:before="0"/>
        <w:contextualSpacing/>
        <w:rPr>
          <w:rFonts w:eastAsia="Calibri" w:cs="Arial"/>
          <w:lang w:val="sr-Cyrl-RS"/>
        </w:rPr>
      </w:pPr>
    </w:p>
    <w:p w:rsidR="00FB04FE" w:rsidRDefault="00FB04FE" w:rsidP="002154BF">
      <w:pPr>
        <w:spacing w:before="0"/>
        <w:contextualSpacing/>
        <w:rPr>
          <w:rFonts w:eastAsia="Calibri" w:cs="Arial"/>
          <w:lang w:val="sr-Cyrl-RS"/>
        </w:rPr>
      </w:pPr>
    </w:p>
    <w:p w:rsidR="00921398" w:rsidRPr="002154BF" w:rsidRDefault="00921398" w:rsidP="002154BF">
      <w:pPr>
        <w:spacing w:before="0"/>
        <w:contextualSpacing/>
        <w:rPr>
          <w:rFonts w:eastAsia="Calibri" w:cs="Arial"/>
          <w:lang w:val="sr-Cyrl-RS"/>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jc w:val="right"/>
        <w:rPr>
          <w:rFonts w:cs="Arial"/>
          <w:b/>
          <w:lang w:val="sr-Cyrl-RS"/>
        </w:rPr>
      </w:pPr>
      <w:r w:rsidRPr="002154BF">
        <w:rPr>
          <w:rFonts w:cs="Arial"/>
          <w:b/>
        </w:rPr>
        <w:lastRenderedPageBreak/>
        <w:t xml:space="preserve">ПРИЛОГ </w:t>
      </w:r>
      <w:r w:rsidRPr="002154BF">
        <w:rPr>
          <w:rFonts w:cs="Arial"/>
          <w:b/>
          <w:lang w:val="sr-Cyrl-RS"/>
        </w:rPr>
        <w:t>3</w:t>
      </w:r>
    </w:p>
    <w:p w:rsidR="002154BF" w:rsidRPr="002154BF" w:rsidRDefault="002154BF" w:rsidP="002154BF">
      <w:pPr>
        <w:spacing w:before="0"/>
        <w:jc w:val="right"/>
        <w:rPr>
          <w:rFonts w:cs="Arial"/>
          <w:b/>
        </w:rPr>
      </w:pPr>
      <w:r w:rsidRPr="002154BF">
        <w:rPr>
          <w:rFonts w:cs="Arial"/>
          <w:b/>
        </w:rPr>
        <w:t>*менице за добро извршење посла</w:t>
      </w:r>
    </w:p>
    <w:p w:rsidR="002154BF" w:rsidRPr="002154BF" w:rsidRDefault="002154BF" w:rsidP="002154BF">
      <w:pPr>
        <w:spacing w:before="0"/>
        <w:jc w:val="right"/>
        <w:rPr>
          <w:rFonts w:cs="Arial"/>
          <w:b/>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b/>
        </w:rPr>
      </w:pPr>
      <w:r w:rsidRPr="002154BF">
        <w:rPr>
          <w:rFonts w:cs="Arial"/>
          <w:b/>
        </w:rPr>
        <w:t>(напомена: не доставља се у понуди)</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rPr>
          <w:rFonts w:cs="Arial"/>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7E7C45">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
          <w:bCs/>
        </w:rPr>
      </w:pPr>
      <w:r w:rsidRPr="002154BF">
        <w:rPr>
          <w:rFonts w:cs="Arial"/>
          <w:b/>
          <w:bCs/>
        </w:rPr>
        <w:tab/>
      </w:r>
    </w:p>
    <w:p w:rsidR="002154BF" w:rsidRPr="002154BF" w:rsidRDefault="002154BF" w:rsidP="002154BF">
      <w:pPr>
        <w:spacing w:before="0"/>
        <w:rPr>
          <w:rFonts w:cs="Arial"/>
        </w:rPr>
      </w:pPr>
      <w:r w:rsidRPr="002154B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F79BE">
        <w:rPr>
          <w:rFonts w:cs="Arial"/>
          <w:bCs/>
          <w:lang w:val="sr-Cyrl-RS"/>
        </w:rPr>
        <w:t>Балканска 13</w:t>
      </w:r>
      <w:r w:rsidRPr="002154BF">
        <w:rPr>
          <w:rFonts w:cs="Arial"/>
        </w:rPr>
        <w:t>,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Издата бланко сопствена меница серијски број</w:t>
      </w:r>
      <w:r w:rsidRPr="002154BF">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154BF" w:rsidRPr="002154BF" w:rsidRDefault="002154BF" w:rsidP="002154BF">
      <w:pPr>
        <w:spacing w:before="0"/>
        <w:rPr>
          <w:rFonts w:cs="Arial"/>
        </w:rPr>
      </w:pPr>
    </w:p>
    <w:p w:rsidR="003F79BE" w:rsidRDefault="002154BF" w:rsidP="002154BF">
      <w:pPr>
        <w:spacing w:before="0"/>
        <w:rPr>
          <w:rFonts w:cs="Arial"/>
        </w:rPr>
      </w:pPr>
      <w:r w:rsidRPr="002154BF">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p>
    <w:p w:rsidR="002154BF" w:rsidRPr="002154BF" w:rsidRDefault="002154BF" w:rsidP="002154BF">
      <w:pPr>
        <w:spacing w:before="0"/>
        <w:rPr>
          <w:rFonts w:cs="Arial"/>
        </w:rPr>
      </w:pPr>
      <w:r w:rsidRPr="002154BF">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потписана од стране овлашћеног лица за заступање Дужника _____________________(унети име и презиме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Место и датум издавања Овлашћења          </w:t>
      </w:r>
    </w:p>
    <w:p w:rsidR="002154BF" w:rsidRPr="002154BF" w:rsidRDefault="002154BF" w:rsidP="002154BF">
      <w:pPr>
        <w:spacing w:before="0"/>
        <w:rPr>
          <w:rFonts w:cs="Arial"/>
        </w:rPr>
      </w:pPr>
    </w:p>
    <w:p w:rsidR="002154BF" w:rsidRPr="002154BF" w:rsidRDefault="002154BF" w:rsidP="002154B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rPr>
          <w:rFonts w:cs="Arial"/>
        </w:rPr>
      </w:pPr>
      <w:r w:rsidRPr="002154BF">
        <w:rPr>
          <w:rFonts w:cs="Arial"/>
        </w:rPr>
        <w:t xml:space="preserve">                                                                                              Потпис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Прилог:</w:t>
      </w:r>
    </w:p>
    <w:p w:rsidR="002154BF" w:rsidRPr="002154BF" w:rsidRDefault="002154BF" w:rsidP="00D31A83">
      <w:pPr>
        <w:numPr>
          <w:ilvl w:val="0"/>
          <w:numId w:val="20"/>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rsidR="002154BF" w:rsidRPr="002154BF" w:rsidRDefault="002154BF" w:rsidP="00D31A83">
      <w:pPr>
        <w:numPr>
          <w:ilvl w:val="0"/>
          <w:numId w:val="20"/>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2154BF" w:rsidRDefault="002154BF" w:rsidP="00AD1279">
      <w:pPr>
        <w:spacing w:before="0"/>
        <w:rPr>
          <w:rFonts w:cs="Arial"/>
          <w:lang w:val="sr-Cyrl-RS"/>
        </w:rPr>
      </w:pPr>
    </w:p>
    <w:p w:rsidR="004853D8" w:rsidRDefault="004853D8" w:rsidP="00AD1279">
      <w:pPr>
        <w:spacing w:before="0"/>
        <w:rPr>
          <w:rFonts w:cs="Arial"/>
          <w:lang w:val="sr-Cyrl-RS"/>
        </w:rPr>
      </w:pPr>
    </w:p>
    <w:p w:rsidR="00456361" w:rsidRDefault="00456361" w:rsidP="00AD1279">
      <w:pPr>
        <w:spacing w:before="0"/>
        <w:rPr>
          <w:rFonts w:cs="Arial"/>
          <w:lang w:val="sr-Cyrl-RS"/>
        </w:rPr>
      </w:pPr>
    </w:p>
    <w:p w:rsidR="001F07E6" w:rsidRDefault="001F07E6" w:rsidP="00AD1279">
      <w:pPr>
        <w:spacing w:before="0"/>
        <w:rPr>
          <w:rFonts w:cs="Arial"/>
          <w:lang w:val="sr-Cyrl-RS"/>
        </w:rPr>
      </w:pPr>
    </w:p>
    <w:p w:rsidR="00674A43" w:rsidRDefault="00674A43" w:rsidP="00AD1279">
      <w:pPr>
        <w:spacing w:before="0"/>
        <w:rPr>
          <w:rFonts w:cs="Arial"/>
          <w:lang w:val="sr-Cyrl-RS"/>
        </w:rPr>
      </w:pPr>
    </w:p>
    <w:p w:rsidR="00674A43" w:rsidRDefault="00674A43" w:rsidP="00AD1279">
      <w:pPr>
        <w:spacing w:before="0"/>
        <w:rPr>
          <w:rFonts w:cs="Arial"/>
          <w:lang w:val="sr-Cyrl-RS"/>
        </w:rPr>
      </w:pPr>
    </w:p>
    <w:p w:rsidR="00674A43" w:rsidRDefault="00674A43"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Pr>
          <w:rFonts w:cs="Arial"/>
          <w:b/>
          <w:lang w:val="sr-Cyrl-RS"/>
        </w:rPr>
        <w:t>4</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lastRenderedPageBreak/>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2"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2"/>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870B20" w:rsidRPr="009C21CF" w:rsidRDefault="00921398" w:rsidP="00870B20">
      <w:pPr>
        <w:pStyle w:val="KDParagraf"/>
        <w:spacing w:before="0"/>
        <w:rPr>
          <w:rFonts w:cs="Arial"/>
        </w:rPr>
      </w:pPr>
      <w:r>
        <w:rPr>
          <w:rFonts w:cs="Arial"/>
          <w:lang w:val="sr-Cyrl-RS"/>
        </w:rPr>
        <w:t>1.</w:t>
      </w:r>
      <w:r w:rsidR="00B16DCF">
        <w:rPr>
          <w:rFonts w:cs="Arial"/>
        </w:rPr>
        <w:t xml:space="preserve">Јавно предузеће „Електропривреда Србије“ из Београда, Улица </w:t>
      </w:r>
      <w:r w:rsidR="007E7C45">
        <w:rPr>
          <w:rFonts w:cs="Arial"/>
          <w:lang w:val="sr-Cyrl-RS"/>
        </w:rPr>
        <w:t>Балканска 13</w:t>
      </w:r>
      <w:r w:rsidR="00B16DCF">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870B20" w:rsidRPr="0032744D">
        <w:rPr>
          <w:rFonts w:cs="Arial"/>
        </w:rPr>
        <w:t xml:space="preserve">по </w:t>
      </w:r>
      <w:r w:rsidR="00870B20" w:rsidRPr="0032744D">
        <w:rPr>
          <w:rFonts w:cs="Arial"/>
          <w:lang w:val="sr-Cyrl-RS"/>
        </w:rPr>
        <w:t>П</w:t>
      </w:r>
      <w:r w:rsidR="00870B20" w:rsidRPr="0032744D">
        <w:rPr>
          <w:rFonts w:cs="Arial"/>
        </w:rPr>
        <w:t xml:space="preserve">уномоћју директора ЈП ЕПС број </w:t>
      </w:r>
      <w:r w:rsidR="00870B20" w:rsidRPr="0032744D">
        <w:rPr>
          <w:rFonts w:cs="Arial"/>
          <w:lang w:val="sr-Latn-CS"/>
        </w:rPr>
        <w:t>12.01-</w:t>
      </w:r>
      <w:r w:rsidR="00870B20">
        <w:rPr>
          <w:rFonts w:cs="Arial"/>
          <w:lang w:val="sr-Latn-RS"/>
        </w:rPr>
        <w:t>296992/1</w:t>
      </w:r>
      <w:r w:rsidR="00870B20" w:rsidRPr="0032744D">
        <w:rPr>
          <w:rFonts w:cs="Arial"/>
        </w:rPr>
        <w:t>-1</w:t>
      </w:r>
      <w:r w:rsidR="00870B20">
        <w:rPr>
          <w:rFonts w:cs="Arial"/>
          <w:lang w:val="sr-Latn-RS"/>
        </w:rPr>
        <w:t>7</w:t>
      </w:r>
      <w:r w:rsidR="00870B20" w:rsidRPr="0032744D">
        <w:rPr>
          <w:rFonts w:cs="Arial"/>
          <w:lang w:val="sr-Latn-CS"/>
        </w:rPr>
        <w:t xml:space="preserve"> од </w:t>
      </w:r>
      <w:r w:rsidR="00870B20">
        <w:rPr>
          <w:rFonts w:cs="Arial"/>
          <w:lang w:val="sr-Latn-RS"/>
        </w:rPr>
        <w:t>15.06.2017</w:t>
      </w:r>
      <w:r w:rsidR="00870B20" w:rsidRPr="0032744D">
        <w:rPr>
          <w:rFonts w:cs="Arial"/>
          <w:lang w:val="sr-Latn-CS"/>
        </w:rPr>
        <w:t>. године</w:t>
      </w:r>
      <w:r w:rsidR="00870B20">
        <w:rPr>
          <w:rFonts w:cs="Arial"/>
        </w:rPr>
        <w:t xml:space="preserve"> заступа финансијски директор ТЕНТ </w:t>
      </w:r>
      <w:r w:rsidR="00870B20">
        <w:rPr>
          <w:rFonts w:cs="Arial"/>
          <w:lang w:val="sr-Cyrl-CS"/>
        </w:rPr>
        <w:t>Жељко Вујиновић</w:t>
      </w:r>
      <w:r w:rsidR="00870B20">
        <w:rPr>
          <w:rFonts w:cs="Arial"/>
        </w:rPr>
        <w:t xml:space="preserve"> </w:t>
      </w:r>
      <w:r w:rsidR="00870B20" w:rsidRPr="009C21CF">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921398" w:rsidP="00921398">
      <w:pPr>
        <w:pStyle w:val="ListParagraph"/>
        <w:spacing w:before="0" w:after="0" w:line="240" w:lineRule="auto"/>
        <w:ind w:left="0"/>
        <w:rPr>
          <w:rFonts w:ascii="Arial" w:hAnsi="Arial" w:cs="Arial"/>
          <w:color w:val="000000" w:themeColor="text1"/>
        </w:rPr>
      </w:pPr>
      <w:r>
        <w:rPr>
          <w:rFonts w:ascii="Arial" w:hAnsi="Arial" w:cs="Arial"/>
          <w:lang w:val="sr-Cyrl-RS"/>
        </w:rPr>
        <w:t>2.</w:t>
      </w:r>
      <w:r w:rsidR="00B16DCF">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sidR="00B16DCF">
        <w:rPr>
          <w:rFonts w:ascii="Arial" w:hAnsi="Arial" w:cs="Arial"/>
          <w:color w:val="00B0F0"/>
        </w:rPr>
        <w:t xml:space="preserve"> </w:t>
      </w:r>
      <w:r w:rsidR="00B16DCF"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00B16DCF"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7E7C45" w:rsidRDefault="00FB04FE" w:rsidP="007E7C45">
      <w:pPr>
        <w:ind w:left="-360" w:right="-19"/>
        <w:jc w:val="center"/>
        <w:outlineLvl w:val="0"/>
        <w:rPr>
          <w:rFonts w:cs="Arial"/>
          <w:b/>
          <w:lang w:val="sr-Cyrl-CS"/>
        </w:rPr>
      </w:pPr>
      <w:r>
        <w:rPr>
          <w:rFonts w:cs="Arial"/>
          <w:lang w:val="sr-Cyrl-RS"/>
        </w:rPr>
        <w:t>-</w:t>
      </w:r>
      <w:r w:rsidR="00B16DCF" w:rsidRPr="00FB04FE">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FB04FE">
        <w:rPr>
          <w:rFonts w:cs="Arial"/>
        </w:rPr>
        <w:t xml:space="preserve"> за ј</w:t>
      </w:r>
      <w:r w:rsidR="00425EC6" w:rsidRPr="00FB04FE">
        <w:rPr>
          <w:rFonts w:cs="Arial"/>
        </w:rPr>
        <w:t xml:space="preserve">авну набавку услуга </w:t>
      </w:r>
      <w:r w:rsidR="00AC7C61" w:rsidRPr="00FB04FE">
        <w:rPr>
          <w:rFonts w:cs="Arial"/>
          <w:lang w:val="sr-Cyrl-RS"/>
        </w:rPr>
        <w:t>:</w:t>
      </w:r>
      <w:r w:rsidR="00A31A80" w:rsidRPr="00FB04FE">
        <w:rPr>
          <w:rFonts w:cs="Arial"/>
          <w:lang w:val="sr-Cyrl-RS"/>
        </w:rPr>
        <w:t xml:space="preserve"> </w:t>
      </w:r>
      <w:r w:rsidRPr="00FB04FE">
        <w:rPr>
          <w:rFonts w:cs="Arial"/>
          <w:lang w:val="sr-Cyrl-RS"/>
        </w:rPr>
        <w:t>Контрола квалитета ваздуха у околини ТЕНТ А и ТЕНТ Б</w:t>
      </w:r>
      <w:r w:rsidR="007E7C45">
        <w:rPr>
          <w:rFonts w:cs="Arial"/>
          <w:lang w:val="sr-Cyrl-RS"/>
        </w:rPr>
        <w:t>, ТЕК, ТЕМ</w:t>
      </w:r>
      <w:r w:rsidRPr="00FB04FE">
        <w:rPr>
          <w:rFonts w:cs="Arial"/>
          <w:lang w:val="sr-Cyrl-RS"/>
        </w:rPr>
        <w:t>.</w:t>
      </w:r>
      <w:r w:rsidR="00F93381">
        <w:rPr>
          <w:rFonts w:cs="Arial"/>
          <w:lang w:val="sr-Cyrl-RS"/>
        </w:rPr>
        <w:t>(у</w:t>
      </w:r>
      <w:r w:rsidR="00F93381">
        <w:rPr>
          <w:rFonts w:cs="Arial"/>
        </w:rPr>
        <w:t xml:space="preserve"> </w:t>
      </w:r>
      <w:r w:rsidR="00EE793E" w:rsidRPr="00FB04FE">
        <w:rPr>
          <w:rFonts w:cs="Arial"/>
        </w:rPr>
        <w:t xml:space="preserve">даљем тексту: Услуга), </w:t>
      </w:r>
      <w:r w:rsidR="00B16DCF" w:rsidRPr="00FB04FE">
        <w:rPr>
          <w:rFonts w:cs="Arial"/>
        </w:rPr>
        <w:t>бр.ЈН</w:t>
      </w:r>
      <w:r w:rsidR="00DC58DC" w:rsidRPr="00FB04FE">
        <w:rPr>
          <w:rFonts w:cs="Arial"/>
        </w:rPr>
        <w:t xml:space="preserve"> </w:t>
      </w:r>
      <w:r w:rsidR="00316364" w:rsidRPr="00FB04FE">
        <w:rPr>
          <w:rFonts w:cs="Arial"/>
          <w:lang w:val="sr-Cyrl-RS"/>
        </w:rPr>
        <w:t>:</w:t>
      </w:r>
      <w:r w:rsidR="00A47094" w:rsidRPr="00FB04FE">
        <w:rPr>
          <w:rFonts w:cs="Arial"/>
          <w:b/>
          <w:lang w:val="sr-Latn-RS"/>
        </w:rPr>
        <w:t xml:space="preserve"> </w:t>
      </w:r>
      <w:r w:rsidR="007E7C45" w:rsidRPr="007E7C45">
        <w:rPr>
          <w:rFonts w:cs="Arial"/>
          <w:b/>
          <w:lang w:val="sr-Cyrl-CS"/>
        </w:rPr>
        <w:t>3000/</w:t>
      </w:r>
      <w:r w:rsidR="007E7C45" w:rsidRPr="007E7C45">
        <w:rPr>
          <w:rFonts w:cs="Arial"/>
          <w:b/>
          <w:lang w:val="sr-Latn-RS"/>
        </w:rPr>
        <w:t>1018</w:t>
      </w:r>
      <w:r w:rsidR="007E7C45" w:rsidRPr="007E7C45">
        <w:rPr>
          <w:rFonts w:cs="Arial"/>
          <w:b/>
          <w:lang w:val="sr-Cyrl-CS"/>
        </w:rPr>
        <w:t>/2018 (</w:t>
      </w:r>
      <w:r w:rsidR="007E7C45" w:rsidRPr="007E7C45">
        <w:rPr>
          <w:rFonts w:cs="Arial"/>
          <w:b/>
          <w:lang w:val="sr-Latn-RS"/>
        </w:rPr>
        <w:t>561/2018</w:t>
      </w:r>
      <w:r w:rsidR="007E7C45" w:rsidRPr="007E7C45">
        <w:rPr>
          <w:rFonts w:cs="Arial"/>
          <w:b/>
          <w:lang w:val="sr-Cyrl-CS"/>
        </w:rPr>
        <w:t>)</w:t>
      </w:r>
    </w:p>
    <w:p w:rsidR="00EB39A8" w:rsidRPr="007E7C45" w:rsidRDefault="00A31A80" w:rsidP="007E7C45">
      <w:pPr>
        <w:ind w:left="-360" w:right="-19"/>
        <w:jc w:val="center"/>
        <w:outlineLvl w:val="0"/>
        <w:rPr>
          <w:rFonts w:cs="Arial"/>
          <w:b/>
          <w:lang w:val="sr-Cyrl-CS"/>
        </w:rPr>
      </w:pPr>
      <w:r>
        <w:rPr>
          <w:rFonts w:cs="Arial"/>
        </w:rPr>
        <w:t xml:space="preserve">- </w:t>
      </w:r>
      <w:r w:rsidR="00EE793E"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r>
        <w:rPr>
          <w:rFonts w:cs="Arial"/>
        </w:rPr>
        <w:t>.</w:t>
      </w:r>
    </w:p>
    <w:p w:rsidR="00EE793E" w:rsidRPr="004853D8" w:rsidRDefault="004853D8" w:rsidP="007E7C45">
      <w:pPr>
        <w:ind w:left="-360" w:right="-19"/>
        <w:jc w:val="center"/>
        <w:outlineLvl w:val="0"/>
        <w:rPr>
          <w:rFonts w:cs="Arial"/>
          <w:b/>
          <w:lang w:val="sr-Cyrl-CS"/>
        </w:rPr>
      </w:pPr>
      <w:r>
        <w:rPr>
          <w:rFonts w:cs="Arial"/>
          <w:lang w:val="sr-Cyrl-RS"/>
        </w:rPr>
        <w:t>-</w:t>
      </w:r>
      <w:r w:rsidR="00EE793E" w:rsidRPr="004853D8">
        <w:rPr>
          <w:rFonts w:cs="Arial"/>
        </w:rPr>
        <w:t>да Понуда Понуђача (у даљем текс</w:t>
      </w:r>
      <w:r w:rsidR="00AC7C61" w:rsidRPr="004853D8">
        <w:rPr>
          <w:rFonts w:cs="Arial"/>
        </w:rPr>
        <w:t xml:space="preserve">ту: Пружалац услуге) у </w:t>
      </w:r>
      <w:r w:rsidR="00FD5422" w:rsidRPr="004853D8">
        <w:rPr>
          <w:rFonts w:cs="Arial"/>
        </w:rPr>
        <w:t>отвореном</w:t>
      </w:r>
      <w:r w:rsidR="00EE793E" w:rsidRPr="004853D8">
        <w:rPr>
          <w:rFonts w:cs="Arial"/>
        </w:rPr>
        <w:t xml:space="preserve"> поступку за </w:t>
      </w:r>
      <w:r w:rsidR="00FD5422" w:rsidRPr="004853D8">
        <w:rPr>
          <w:rFonts w:cs="Arial"/>
        </w:rPr>
        <w:t>ЈН</w:t>
      </w:r>
      <w:r w:rsidR="00EE793E" w:rsidRPr="004853D8">
        <w:rPr>
          <w:rFonts w:cs="Arial"/>
        </w:rPr>
        <w:t xml:space="preserve"> број </w:t>
      </w:r>
      <w:r w:rsidR="007E7C45" w:rsidRPr="007E7C45">
        <w:rPr>
          <w:rFonts w:cs="Arial"/>
          <w:b/>
          <w:lang w:val="sr-Cyrl-CS"/>
        </w:rPr>
        <w:t>3000/</w:t>
      </w:r>
      <w:r w:rsidR="007E7C45" w:rsidRPr="007E7C45">
        <w:rPr>
          <w:rFonts w:cs="Arial"/>
          <w:b/>
          <w:lang w:val="sr-Latn-RS"/>
        </w:rPr>
        <w:t>1018</w:t>
      </w:r>
      <w:r w:rsidR="007E7C45" w:rsidRPr="007E7C45">
        <w:rPr>
          <w:rFonts w:cs="Arial"/>
          <w:b/>
          <w:lang w:val="sr-Cyrl-CS"/>
        </w:rPr>
        <w:t>/2018 (</w:t>
      </w:r>
      <w:r w:rsidR="007E7C45" w:rsidRPr="007E7C45">
        <w:rPr>
          <w:rFonts w:cs="Arial"/>
          <w:b/>
          <w:lang w:val="sr-Latn-RS"/>
        </w:rPr>
        <w:t>561/2018</w:t>
      </w:r>
      <w:r w:rsidR="007E7C45" w:rsidRPr="007E7C45">
        <w:rPr>
          <w:rFonts w:cs="Arial"/>
          <w:b/>
          <w:lang w:val="sr-Cyrl-CS"/>
        </w:rPr>
        <w:t>)</w:t>
      </w:r>
      <w:r w:rsidR="00EE793E" w:rsidRPr="004853D8">
        <w:rPr>
          <w:rFonts w:cs="Arial"/>
        </w:rPr>
        <w:t>, која је заведена код Корисника услуге под   бројем ______</w:t>
      </w:r>
      <w:r w:rsidR="00A31A80" w:rsidRPr="004853D8">
        <w:rPr>
          <w:rFonts w:cs="Arial"/>
        </w:rPr>
        <w:t xml:space="preserve"> од _____.2017</w:t>
      </w:r>
      <w:r w:rsidR="00EE793E" w:rsidRPr="004853D8">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A31A80" w:rsidP="00A755C2">
      <w:pPr>
        <w:pStyle w:val="KDParagraf"/>
        <w:spacing w:before="0"/>
        <w:jc w:val="left"/>
        <w:rPr>
          <w:rFonts w:cs="Arial"/>
        </w:rPr>
      </w:pPr>
      <w:r>
        <w:rPr>
          <w:rFonts w:cs="Arial"/>
        </w:rPr>
        <w:t xml:space="preserve">- </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lastRenderedPageBreak/>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7E7C45" w:rsidRDefault="00EE793E" w:rsidP="007E7C45">
      <w:pPr>
        <w:ind w:right="-19"/>
        <w:outlineLvl w:val="0"/>
        <w:rPr>
          <w:rFonts w:cs="Arial"/>
          <w:b/>
          <w:lang w:val="sr-Cyrl-CS"/>
        </w:rPr>
      </w:pPr>
      <w:r w:rsidRPr="007E7C45">
        <w:rPr>
          <w:rFonts w:cs="Arial"/>
        </w:rPr>
        <w:t>Овим Уговором о пружању услуге (у даљем тексту: Угово</w:t>
      </w:r>
      <w:r w:rsidR="00A755C2" w:rsidRPr="007E7C45">
        <w:rPr>
          <w:rFonts w:cs="Arial"/>
        </w:rPr>
        <w:t xml:space="preserve">р) Пружалац услуге се обавезује </w:t>
      </w:r>
      <w:r w:rsidRPr="007E7C45">
        <w:rPr>
          <w:rFonts w:cs="Arial"/>
        </w:rPr>
        <w:t>да за потребе Корисника услуге и</w:t>
      </w:r>
      <w:r w:rsidR="00425EC6" w:rsidRPr="007E7C45">
        <w:rPr>
          <w:rFonts w:cs="Arial"/>
        </w:rPr>
        <w:t>зврши и пружи услугу:</w:t>
      </w:r>
      <w:r w:rsidR="00E34E5E" w:rsidRPr="007E7C45">
        <w:rPr>
          <w:rFonts w:cs="Arial"/>
          <w:lang w:val="sr-Cyrl-RS"/>
        </w:rPr>
        <w:t>“</w:t>
      </w:r>
      <w:r w:rsidR="00E34E5E" w:rsidRPr="007E7C45">
        <w:rPr>
          <w:rFonts w:cs="Arial"/>
          <w:sz w:val="24"/>
          <w:szCs w:val="24"/>
          <w:lang w:val="sr-Cyrl-RS"/>
        </w:rPr>
        <w:t xml:space="preserve"> </w:t>
      </w:r>
      <w:r w:rsidR="00CE10A3" w:rsidRPr="007E7C45">
        <w:rPr>
          <w:rFonts w:cs="Arial"/>
          <w:lang w:val="sr-Cyrl-RS"/>
        </w:rPr>
        <w:t>Контрола квалитета ваздуха у околини ТЕНТ А и ТЕНТ Б</w:t>
      </w:r>
      <w:r w:rsidR="007E7C45" w:rsidRPr="007E7C45">
        <w:rPr>
          <w:rFonts w:cs="Arial"/>
          <w:lang w:val="sr-Cyrl-RS"/>
        </w:rPr>
        <w:t xml:space="preserve">, ТЕК, ТЕМ, </w:t>
      </w:r>
      <w:r w:rsidR="00CE10A3" w:rsidRPr="007E7C45">
        <w:rPr>
          <w:rFonts w:cs="Arial"/>
        </w:rPr>
        <w:t xml:space="preserve"> </w:t>
      </w:r>
      <w:r w:rsidR="00A31A80" w:rsidRPr="007E7C45">
        <w:rPr>
          <w:rFonts w:cs="Arial"/>
        </w:rPr>
        <w:t xml:space="preserve">бр.ЈН </w:t>
      </w:r>
      <w:r w:rsidR="00A31A80" w:rsidRPr="007E7C45">
        <w:rPr>
          <w:rFonts w:cs="Arial"/>
          <w:lang w:val="sr-Cyrl-RS"/>
        </w:rPr>
        <w:t>:</w:t>
      </w:r>
      <w:r w:rsidR="00A31A80" w:rsidRPr="007E7C45">
        <w:rPr>
          <w:rFonts w:cs="Arial"/>
          <w:b/>
          <w:lang w:val="sr-Latn-RS"/>
        </w:rPr>
        <w:t xml:space="preserve"> </w:t>
      </w:r>
      <w:r w:rsidR="007E7C45" w:rsidRPr="007E7C45">
        <w:rPr>
          <w:rFonts w:cs="Arial"/>
          <w:b/>
          <w:lang w:val="sr-Cyrl-CS"/>
        </w:rPr>
        <w:t>3000/</w:t>
      </w:r>
      <w:r w:rsidR="007E7C45" w:rsidRPr="007E7C45">
        <w:rPr>
          <w:rFonts w:cs="Arial"/>
          <w:b/>
          <w:lang w:val="sr-Latn-RS"/>
        </w:rPr>
        <w:t>1018</w:t>
      </w:r>
      <w:r w:rsidR="007E7C45" w:rsidRPr="007E7C45">
        <w:rPr>
          <w:rFonts w:cs="Arial"/>
          <w:b/>
          <w:lang w:val="sr-Cyrl-CS"/>
        </w:rPr>
        <w:t>/2018 (</w:t>
      </w:r>
      <w:r w:rsidR="007E7C45" w:rsidRPr="007E7C45">
        <w:rPr>
          <w:rFonts w:cs="Arial"/>
          <w:b/>
          <w:lang w:val="sr-Latn-RS"/>
        </w:rPr>
        <w:t>561/2018</w:t>
      </w:r>
      <w:r w:rsidR="007E7C45" w:rsidRPr="007E7C45">
        <w:rPr>
          <w:rFonts w:cs="Arial"/>
          <w:b/>
          <w:lang w:val="sr-Cyrl-CS"/>
        </w:rPr>
        <w:t>)</w:t>
      </w:r>
      <w:r w:rsidR="00ED7CF8" w:rsidRPr="007E7C45">
        <w:rPr>
          <w:rFonts w:cs="Arial"/>
        </w:rPr>
        <w:t xml:space="preserve">, </w:t>
      </w:r>
      <w:r w:rsidR="008B4868" w:rsidRPr="007E7C45">
        <w:rPr>
          <w:rFonts w:cs="Arial"/>
        </w:rPr>
        <w:t xml:space="preserve">у складу са одребама овог </w:t>
      </w:r>
      <w:r w:rsidR="00AC7C61" w:rsidRPr="007E7C45">
        <w:rPr>
          <w:rFonts w:cs="Arial"/>
          <w:lang w:val="sr-Cyrl-RS"/>
        </w:rPr>
        <w:t xml:space="preserve">   </w:t>
      </w:r>
      <w:r w:rsidR="008B4868" w:rsidRPr="007E7C45">
        <w:rPr>
          <w:rFonts w:cs="Arial"/>
        </w:rPr>
        <w:t xml:space="preserve">уговора и прихваћеном Понудом број ________ од________која је саставни део и налази се у прилогу овог уговора </w:t>
      </w:r>
      <w:r w:rsidR="00016893" w:rsidRPr="007E7C45">
        <w:rPr>
          <w:rFonts w:cs="Arial"/>
        </w:rPr>
        <w:t>(у даљем тексту: Услуга).</w:t>
      </w:r>
    </w:p>
    <w:p w:rsidR="00A755C2" w:rsidRPr="00921398" w:rsidRDefault="00921398" w:rsidP="00921398">
      <w:pPr>
        <w:tabs>
          <w:tab w:val="left" w:pos="567"/>
        </w:tabs>
        <w:spacing w:before="0" w:after="200" w:line="288" w:lineRule="auto"/>
        <w:rPr>
          <w:rFonts w:eastAsia="Calibri" w:cs="Arial"/>
          <w:lang w:val="sr-Cyrl-RS" w:eastAsia="sr-Latn-RS"/>
        </w:rPr>
      </w:pPr>
      <w:r>
        <w:rPr>
          <w:rFonts w:eastAsia="Calibri" w:cs="Arial"/>
          <w:lang w:val="sr-Cyrl-RS" w:eastAsia="sr-Latn-RS"/>
        </w:rPr>
        <w:t>Корисник услуге</w:t>
      </w:r>
      <w:r w:rsidRPr="00921398">
        <w:rPr>
          <w:rFonts w:eastAsia="Calibri" w:cs="Arial"/>
          <w:lang w:val="sr-Cyrl-RS" w:eastAsia="sr-Latn-RS"/>
        </w:rPr>
        <w:t xml:space="preserve">  се обавезује да плати уговоре</w:t>
      </w:r>
      <w:r>
        <w:rPr>
          <w:rFonts w:eastAsia="Calibri" w:cs="Arial"/>
          <w:lang w:val="sr-Cyrl-RS" w:eastAsia="sr-Latn-RS"/>
        </w:rPr>
        <w:t xml:space="preserve">ну вредност за </w:t>
      </w:r>
      <w:r w:rsidR="00B833BF">
        <w:rPr>
          <w:rFonts w:eastAsia="Calibri" w:cs="Arial"/>
          <w:lang w:val="sr-Cyrl-RS" w:eastAsia="sr-Latn-RS"/>
        </w:rPr>
        <w:t>извршене услуге</w:t>
      </w:r>
      <w:r>
        <w:rPr>
          <w:rFonts w:eastAsia="Calibri" w:cs="Arial"/>
          <w:lang w:val="sr-Cyrl-RS" w:eastAsia="sr-Latn-RS"/>
        </w:rPr>
        <w:t>.</w:t>
      </w:r>
    </w:p>
    <w:p w:rsidR="00EE793E" w:rsidRPr="00E47C2E" w:rsidRDefault="00EE793E" w:rsidP="000350BD">
      <w:pPr>
        <w:pStyle w:val="KDParagraf"/>
        <w:spacing w:before="0"/>
        <w:jc w:val="left"/>
        <w:rPr>
          <w:rFonts w:cs="Arial"/>
          <w:b/>
        </w:rPr>
      </w:pPr>
      <w:r w:rsidRPr="00E47C2E">
        <w:rPr>
          <w:rFonts w:cs="Arial"/>
          <w:b/>
        </w:rPr>
        <w:t>ЦЕНА</w:t>
      </w:r>
    </w:p>
    <w:p w:rsidR="00B111D3" w:rsidRPr="00B111D3" w:rsidRDefault="00EE793E" w:rsidP="00606C20">
      <w:pPr>
        <w:pStyle w:val="KDParagraf"/>
        <w:spacing w:before="0"/>
        <w:jc w:val="center"/>
        <w:rPr>
          <w:rFonts w:cs="Arial"/>
          <w:lang w:val="sr-Cyrl-RS"/>
        </w:rPr>
      </w:pPr>
      <w:r w:rsidRPr="00E47C2E">
        <w:rPr>
          <w:rFonts w:cs="Arial"/>
          <w:b/>
        </w:rPr>
        <w:t>Члан 2</w:t>
      </w:r>
      <w:r w:rsidRPr="00E47C2E">
        <w:rPr>
          <w:rFonts w:cs="Arial"/>
        </w:rPr>
        <w:t>.</w:t>
      </w: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8E6A4F" w:rsidRPr="007E7C45"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8E6A4F" w:rsidRPr="008E6A4F" w:rsidRDefault="008E6A4F" w:rsidP="00C01C40">
      <w:pPr>
        <w:pStyle w:val="KDParagraf"/>
        <w:spacing w:before="0"/>
        <w:rPr>
          <w:rFonts w:eastAsia="Calibri" w:cs="Arial"/>
          <w:lang w:val="sr-Cyrl-RS"/>
        </w:rPr>
      </w:pPr>
    </w:p>
    <w:p w:rsidR="00C01C40" w:rsidRDefault="00EE1F1B" w:rsidP="00C01C40">
      <w:pPr>
        <w:pStyle w:val="KDParagraf"/>
        <w:spacing w:before="0"/>
        <w:rPr>
          <w:rFonts w:cs="Arial"/>
          <w:b/>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7E7C45">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A755C2"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36566" w:rsidRDefault="00036566" w:rsidP="007E7C45">
      <w:pPr>
        <w:pStyle w:val="KDParagraf"/>
        <w:spacing w:before="0"/>
        <w:rPr>
          <w:rFonts w:cs="Arial"/>
          <w:b/>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4853D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p>
    <w:p w:rsidR="002B2FFD" w:rsidRPr="00A755C2"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2B2FFD" w:rsidRDefault="002B2FFD" w:rsidP="00EE793E">
      <w:pPr>
        <w:pStyle w:val="KDParagraf"/>
        <w:spacing w:before="0"/>
        <w:rPr>
          <w:rFonts w:cs="Arial"/>
          <w:b/>
          <w:lang w:val="sr-Cyrl-RS"/>
        </w:rPr>
      </w:pPr>
    </w:p>
    <w:p w:rsidR="00A755C2" w:rsidRPr="000C17B0"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A755C2" w:rsidRDefault="00EE793E" w:rsidP="00606C20">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E406BE" w:rsidRPr="00606C20" w:rsidRDefault="00E406BE" w:rsidP="00606C20">
      <w:pPr>
        <w:pStyle w:val="KDParagraf"/>
        <w:spacing w:before="0"/>
        <w:jc w:val="center"/>
        <w:rPr>
          <w:rFonts w:cs="Arial"/>
        </w:rPr>
      </w:pPr>
    </w:p>
    <w:p w:rsidR="00A755C2"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6429E4" w:rsidRPr="00E92CA9" w:rsidRDefault="006429E4" w:rsidP="006429E4">
      <w:pPr>
        <w:rPr>
          <w:b/>
          <w:lang w:val="sr-Cyrl-RS" w:eastAsia="ar-SA"/>
        </w:rPr>
      </w:pPr>
      <w:r>
        <w:rPr>
          <w:b/>
          <w:lang w:val="sr-Cyrl-RS" w:eastAsia="ar-SA"/>
        </w:rPr>
        <w:t>За Локације ТЕНТ A</w:t>
      </w:r>
      <w:r w:rsidRPr="00E92CA9">
        <w:rPr>
          <w:b/>
          <w:lang w:val="sr-Cyrl-RS" w:eastAsia="ar-SA"/>
        </w:rPr>
        <w:t xml:space="preserve"> и ТЕНТ Б:</w:t>
      </w:r>
    </w:p>
    <w:p w:rsidR="006429E4" w:rsidRDefault="006429E4" w:rsidP="006429E4">
      <w:pPr>
        <w:spacing w:before="0"/>
        <w:jc w:val="left"/>
        <w:rPr>
          <w:rFonts w:cs="Arial"/>
          <w:lang w:val="sr-Cyrl-RS"/>
        </w:rPr>
      </w:pPr>
      <w:r w:rsidRPr="00BC6253">
        <w:rPr>
          <w:rFonts w:cs="Arial"/>
          <w:lang w:val="sr-Cyrl-RS"/>
        </w:rPr>
        <w:t>Рок извршења услуге је у периоду од</w:t>
      </w:r>
      <w:r>
        <w:rPr>
          <w:rFonts w:cs="Arial"/>
          <w:lang w:val="sr-Cyrl-RS"/>
        </w:rPr>
        <w:t xml:space="preserve"> </w:t>
      </w:r>
      <w:r w:rsidRPr="00E92CA9">
        <w:rPr>
          <w:rFonts w:cs="Arial"/>
          <w:lang w:val="sr-Cyrl-RS"/>
        </w:rPr>
        <w:t>01.04.201</w:t>
      </w:r>
      <w:r w:rsidRPr="00E92CA9">
        <w:rPr>
          <w:rFonts w:cs="Arial"/>
        </w:rPr>
        <w:t>9</w:t>
      </w:r>
      <w:r w:rsidRPr="00E92CA9">
        <w:rPr>
          <w:rFonts w:cs="Arial"/>
          <w:lang w:val="sr-Cyrl-RS"/>
        </w:rPr>
        <w:t>. – 15.10.2019.</w:t>
      </w:r>
    </w:p>
    <w:p w:rsidR="006429E4" w:rsidRPr="00E92CA9" w:rsidRDefault="006429E4" w:rsidP="006429E4">
      <w:pPr>
        <w:spacing w:before="0"/>
        <w:jc w:val="left"/>
        <w:rPr>
          <w:rFonts w:cs="Arial"/>
          <w:lang w:val="sr-Cyrl-RS"/>
        </w:rPr>
      </w:pPr>
    </w:p>
    <w:p w:rsidR="006429E4" w:rsidRPr="00E92CA9" w:rsidRDefault="006429E4" w:rsidP="006429E4">
      <w:pPr>
        <w:spacing w:before="0"/>
        <w:jc w:val="left"/>
        <w:rPr>
          <w:rFonts w:cs="Arial"/>
          <w:b/>
          <w:lang w:val="sr-Cyrl-RS"/>
        </w:rPr>
      </w:pPr>
      <w:r w:rsidRPr="00E92CA9">
        <w:rPr>
          <w:rFonts w:cs="Arial"/>
          <w:b/>
          <w:lang w:val="sr-Cyrl-RS"/>
        </w:rPr>
        <w:t>За локацију ТЕК</w:t>
      </w:r>
      <w:r>
        <w:rPr>
          <w:rFonts w:cs="Arial"/>
          <w:b/>
          <w:lang w:val="sr-Cyrl-RS"/>
        </w:rPr>
        <w:t>:</w:t>
      </w:r>
    </w:p>
    <w:p w:rsidR="006429E4" w:rsidRPr="00FB5875" w:rsidRDefault="006429E4" w:rsidP="006429E4">
      <w:pPr>
        <w:spacing w:before="0"/>
        <w:jc w:val="left"/>
        <w:rPr>
          <w:rFonts w:cs="Arial"/>
          <w:noProof/>
          <w:lang w:val="sr-Cyrl-RS"/>
        </w:rPr>
      </w:pPr>
      <w:r w:rsidRPr="00BC6253">
        <w:rPr>
          <w:rFonts w:cs="Arial"/>
          <w:lang w:val="sr-Cyrl-RS"/>
        </w:rPr>
        <w:t>Рок извршења услуге је у периоду од</w:t>
      </w:r>
      <w:r w:rsidRPr="00FB5875">
        <w:rPr>
          <w:rFonts w:cs="Arial"/>
          <w:noProof/>
          <w:lang w:val="sr-Cyrl-RS"/>
        </w:rPr>
        <w:t xml:space="preserve"> 01.10.2018. – 15.10.2019.</w:t>
      </w:r>
    </w:p>
    <w:p w:rsidR="006429E4" w:rsidRPr="00FB5875" w:rsidRDefault="006429E4" w:rsidP="006429E4">
      <w:pPr>
        <w:spacing w:before="0"/>
        <w:jc w:val="left"/>
        <w:rPr>
          <w:rFonts w:cs="Arial"/>
          <w:b/>
          <w:noProof/>
          <w:sz w:val="24"/>
          <w:szCs w:val="24"/>
          <w:lang w:val="sr-Cyrl-RS"/>
        </w:rPr>
      </w:pPr>
    </w:p>
    <w:p w:rsidR="006429E4" w:rsidRPr="00E92CA9" w:rsidRDefault="006429E4" w:rsidP="006429E4">
      <w:pPr>
        <w:spacing w:before="0"/>
        <w:jc w:val="left"/>
        <w:rPr>
          <w:rFonts w:cs="Arial"/>
          <w:b/>
          <w:lang w:val="sr-Cyrl-RS"/>
        </w:rPr>
      </w:pPr>
      <w:r>
        <w:rPr>
          <w:rFonts w:cs="Arial"/>
          <w:b/>
          <w:lang w:val="sr-Cyrl-RS"/>
        </w:rPr>
        <w:t>За локацију ТЕМ:</w:t>
      </w:r>
    </w:p>
    <w:p w:rsidR="006429E4" w:rsidRDefault="006429E4" w:rsidP="006429E4">
      <w:pPr>
        <w:spacing w:before="0"/>
        <w:jc w:val="left"/>
        <w:rPr>
          <w:rFonts w:cs="Arial"/>
          <w:lang w:val="sr-Cyrl-RS"/>
        </w:rPr>
      </w:pPr>
      <w:r w:rsidRPr="00BC6253">
        <w:rPr>
          <w:rFonts w:cs="Arial"/>
          <w:lang w:val="sr-Cyrl-RS"/>
        </w:rPr>
        <w:t>Рок извршења услуге је у периоду од</w:t>
      </w:r>
      <w:r>
        <w:rPr>
          <w:rFonts w:cs="Arial"/>
          <w:lang w:val="sr-Cyrl-RS"/>
        </w:rPr>
        <w:t xml:space="preserve"> </w:t>
      </w:r>
      <w:r w:rsidRPr="00B9250C">
        <w:rPr>
          <w:rFonts w:cs="Arial"/>
          <w:lang w:val="sr-Cyrl-RS"/>
        </w:rPr>
        <w:t>01.10.201</w:t>
      </w:r>
      <w:r w:rsidRPr="00B9250C">
        <w:rPr>
          <w:rFonts w:cs="Arial"/>
        </w:rPr>
        <w:t>8</w:t>
      </w:r>
      <w:r w:rsidRPr="00B9250C">
        <w:rPr>
          <w:rFonts w:cs="Arial"/>
          <w:lang w:val="sr-Cyrl-RS"/>
        </w:rPr>
        <w:t>. – 15.10.2019.</w:t>
      </w:r>
    </w:p>
    <w:p w:rsidR="007E7C45" w:rsidRPr="007E7C45" w:rsidRDefault="007E7C45" w:rsidP="007E7C45">
      <w:pPr>
        <w:spacing w:before="0"/>
        <w:rPr>
          <w:rFonts w:cs="Arial"/>
          <w:lang w:val="sr-Cyrl-RS"/>
        </w:rPr>
      </w:pPr>
      <w:r w:rsidRPr="007E7C45">
        <w:rPr>
          <w:rFonts w:cs="Arial"/>
        </w:rPr>
        <w:t>Место извршења услуга</w:t>
      </w:r>
      <w:r w:rsidRPr="007E7C45">
        <w:rPr>
          <w:rFonts w:cs="Arial"/>
          <w:lang w:val="sr-Cyrl-RS"/>
        </w:rPr>
        <w:t>:</w:t>
      </w:r>
    </w:p>
    <w:p w:rsidR="007E7C45" w:rsidRDefault="007E7C45" w:rsidP="007E7C45">
      <w:pPr>
        <w:spacing w:before="0"/>
        <w:rPr>
          <w:rFonts w:cs="Arial"/>
          <w:lang w:val="sr-Cyrl-RS"/>
        </w:rPr>
      </w:pPr>
      <w:r>
        <w:rPr>
          <w:rFonts w:cs="Arial"/>
          <w:color w:val="000000" w:themeColor="text1"/>
          <w:lang w:val="sr-Cyrl-RS" w:eastAsia="zh-CN"/>
        </w:rPr>
        <w:t xml:space="preserve">Локација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7E7C45" w:rsidRDefault="007E7C45" w:rsidP="007E7C45">
      <w:pPr>
        <w:tabs>
          <w:tab w:val="left" w:pos="4882"/>
        </w:tabs>
        <w:spacing w:before="0"/>
        <w:rPr>
          <w:rFonts w:cs="Arial"/>
          <w:color w:val="000000" w:themeColor="text1"/>
          <w:lang w:val="sr-Cyrl-RS" w:eastAsia="zh-CN"/>
        </w:rPr>
      </w:pPr>
      <w:r>
        <w:rPr>
          <w:rFonts w:cs="Arial"/>
          <w:color w:val="000000" w:themeColor="text1"/>
          <w:lang w:val="sr-Cyrl-RS" w:eastAsia="zh-CN"/>
        </w:rPr>
        <w:t>Локација ТЕНТ Б, 11509 Ушће</w:t>
      </w:r>
      <w:r>
        <w:rPr>
          <w:rFonts w:cs="Arial"/>
          <w:color w:val="000000" w:themeColor="text1"/>
          <w:lang w:val="sr-Cyrl-RS" w:eastAsia="zh-CN"/>
        </w:rPr>
        <w:tab/>
      </w:r>
    </w:p>
    <w:p w:rsidR="007E7C45" w:rsidRDefault="007E7C45" w:rsidP="007E7C45">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7E7C45" w:rsidRPr="00E666A7" w:rsidRDefault="007E7C45" w:rsidP="007E7C45">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p w:rsidR="00F93381" w:rsidRDefault="00F93381" w:rsidP="00F93381">
      <w:pPr>
        <w:pStyle w:val="KDParagraf"/>
        <w:spacing w:before="0"/>
        <w:rPr>
          <w:rFonts w:cs="Arial"/>
          <w:b/>
          <w:lang w:val="sr-Cyrl-RS"/>
        </w:rPr>
      </w:pPr>
    </w:p>
    <w:p w:rsidR="00E406BE" w:rsidRPr="0017323B" w:rsidRDefault="00EE793E" w:rsidP="0017323B">
      <w:pPr>
        <w:pStyle w:val="KDParagraf"/>
        <w:spacing w:before="0"/>
        <w:jc w:val="center"/>
        <w:rPr>
          <w:rFonts w:cs="Arial"/>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6804EB" w:rsidRPr="00C67584" w:rsidRDefault="006804EB" w:rsidP="00EE793E">
      <w:pPr>
        <w:pStyle w:val="KDParagraf"/>
        <w:spacing w:before="0"/>
        <w:rPr>
          <w:rFonts w:cs="Arial"/>
          <w:lang w:val="sr-Cyrl-RS"/>
        </w:rPr>
      </w:pPr>
    </w:p>
    <w:p w:rsidR="00E406BE" w:rsidRPr="00F10346" w:rsidRDefault="00E406BE" w:rsidP="00E406BE">
      <w:pPr>
        <w:pStyle w:val="KDParagraf"/>
        <w:spacing w:before="0"/>
        <w:rPr>
          <w:rFonts w:cs="Arial"/>
          <w:b/>
          <w:lang w:val="sr-Cyrl-BA"/>
        </w:rPr>
      </w:pPr>
      <w:r w:rsidRPr="00F10346">
        <w:rPr>
          <w:rFonts w:cs="Arial"/>
          <w:b/>
          <w:lang w:val="sr-Cyrl-BA"/>
        </w:rPr>
        <w:t>ВАЖНОСТ УГОВОРА</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E406BE" w:rsidRPr="000E6C0A" w:rsidRDefault="00EE793E" w:rsidP="00F93381">
      <w:pPr>
        <w:pStyle w:val="KDParagraf"/>
        <w:spacing w:before="0"/>
        <w:rPr>
          <w:rFonts w:cs="Arial"/>
          <w:lang w:val="sr-Cyrl-RS"/>
        </w:rPr>
      </w:pPr>
      <w:r w:rsidRPr="00E47C2E">
        <w:rPr>
          <w:rFonts w:cs="Arial"/>
        </w:rPr>
        <w:t>Овај Уговор сматра се закљученим када га потпишу овлашћен</w:t>
      </w:r>
      <w:r w:rsidR="003A044A">
        <w:rPr>
          <w:rFonts w:cs="Arial"/>
        </w:rPr>
        <w:t xml:space="preserve">и представници Уговорних страна </w:t>
      </w:r>
      <w:r w:rsidR="00B833BF">
        <w:rPr>
          <w:rFonts w:cs="Arial"/>
          <w:lang w:val="sr-Cyrl-RS"/>
        </w:rPr>
        <w:t>и доставе средство</w:t>
      </w:r>
      <w:r w:rsidR="0086110C">
        <w:rPr>
          <w:rFonts w:cs="Arial"/>
          <w:lang w:val="sr-Cyrl-RS"/>
        </w:rPr>
        <w:t xml:space="preserve"> финансијског обезбеђења.</w:t>
      </w:r>
    </w:p>
    <w:p w:rsidR="00036566" w:rsidRPr="0017323B" w:rsidRDefault="00E406BE" w:rsidP="0017323B">
      <w:pPr>
        <w:spacing w:before="0" w:after="160" w:line="259" w:lineRule="auto"/>
        <w:jc w:val="left"/>
        <w:rPr>
          <w:rFonts w:eastAsia="Calibri" w:cs="Arial"/>
          <w:lang w:val="sr-Latn-RS"/>
        </w:rPr>
      </w:pPr>
      <w:r w:rsidRPr="008376FF">
        <w:rPr>
          <w:rFonts w:eastAsia="Calibri" w:cs="Arial"/>
          <w:b/>
          <w:bCs/>
          <w:lang w:val="sr-Latn-RS"/>
        </w:rPr>
        <w:t>Уговор се закључује до испуњења свих уговорних обавеза</w:t>
      </w:r>
      <w:r>
        <w:rPr>
          <w:rFonts w:eastAsia="Calibri" w:cs="Arial"/>
          <w:b/>
          <w:bCs/>
          <w:lang w:val="sr-Latn-RS"/>
        </w:rPr>
        <w:t>.</w:t>
      </w:r>
    </w:p>
    <w:p w:rsidR="00EE793E" w:rsidRDefault="00EE793E" w:rsidP="00586A59">
      <w:pPr>
        <w:pStyle w:val="KDParagraf"/>
        <w:spacing w:before="0"/>
        <w:jc w:val="center"/>
        <w:rPr>
          <w:rFonts w:cs="Arial"/>
          <w:lang w:val="sr-Cyrl-RS"/>
        </w:rPr>
      </w:pPr>
      <w:r w:rsidRPr="00E47C2E">
        <w:rPr>
          <w:rFonts w:cs="Arial"/>
          <w:b/>
        </w:rPr>
        <w:t xml:space="preserve">Члан </w:t>
      </w:r>
      <w:r w:rsidR="00F93381">
        <w:rPr>
          <w:rFonts w:cs="Arial"/>
          <w:b/>
          <w:lang w:val="sr-Cyrl-RS"/>
        </w:rPr>
        <w:t>8</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sidR="00A31A80">
        <w:rPr>
          <w:rFonts w:cs="Arial"/>
          <w:color w:val="000000" w:themeColor="text1"/>
          <w:lang w:val="sr-Cyrl-RS"/>
        </w:rPr>
        <w:t>,3 ,4,5 и 6</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4853D8">
        <w:rPr>
          <w:rFonts w:cs="Arial"/>
          <w:lang w:val="sr-Cyrl-RS"/>
        </w:rPr>
        <w:t>21</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0C17B0" w:rsidRDefault="000C17B0" w:rsidP="00EE793E">
      <w:pPr>
        <w:pStyle w:val="KDParagraf"/>
        <w:spacing w:before="0"/>
        <w:rPr>
          <w:rFonts w:cs="Arial"/>
        </w:rPr>
      </w:pPr>
    </w:p>
    <w:p w:rsidR="00EE793E" w:rsidRPr="00E47C2E" w:rsidRDefault="00EE793E" w:rsidP="00EE793E">
      <w:pPr>
        <w:pStyle w:val="KDParagraf"/>
        <w:spacing w:before="0"/>
        <w:rPr>
          <w:rFonts w:cs="Arial"/>
        </w:rPr>
      </w:pPr>
    </w:p>
    <w:p w:rsidR="00932E2D" w:rsidRPr="0017323B" w:rsidRDefault="00EE793E" w:rsidP="00EE793E">
      <w:pPr>
        <w:pStyle w:val="KDParagraf"/>
        <w:spacing w:before="0"/>
        <w:rPr>
          <w:rFonts w:cs="Arial"/>
          <w:b/>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F93381">
        <w:rPr>
          <w:rFonts w:cs="Arial"/>
          <w:b/>
          <w:lang w:val="sr-Cyrl-RS"/>
        </w:rPr>
        <w:t>9</w:t>
      </w:r>
      <w:r w:rsidR="00C67584">
        <w:rPr>
          <w:rFonts w:cs="Arial"/>
          <w:b/>
          <w:lang w:val="sr-Cyrl-RS"/>
        </w:rPr>
        <w:t>.</w:t>
      </w:r>
    </w:p>
    <w:p w:rsidR="00A755C2" w:rsidRPr="00C67584" w:rsidRDefault="00A755C2" w:rsidP="00586A59">
      <w:pPr>
        <w:pStyle w:val="KDParagraf"/>
        <w:spacing w:before="0"/>
        <w:jc w:val="center"/>
        <w:rPr>
          <w:rFonts w:cs="Arial"/>
          <w:lang w:val="sr-Cyrl-RS"/>
        </w:rPr>
      </w:pPr>
    </w:p>
    <w:p w:rsidR="00932E2D" w:rsidRPr="00BC1597" w:rsidRDefault="00932E2D" w:rsidP="00932E2D">
      <w:pPr>
        <w:spacing w:before="0"/>
        <w:rPr>
          <w:rFonts w:eastAsia="Calibri" w:cs="Arial"/>
        </w:rPr>
      </w:pPr>
      <w:r w:rsidRPr="00BC1597">
        <w:rPr>
          <w:rFonts w:eastAsia="Calibri" w:cs="Arial"/>
        </w:rPr>
        <w:t xml:space="preserve">Овлашћени представници за праћење реализације </w:t>
      </w:r>
      <w:r w:rsidRPr="00BC1597">
        <w:rPr>
          <w:rFonts w:eastAsia="Calibri" w:cs="Arial"/>
          <w:lang w:val="sr-Cyrl-RS"/>
        </w:rPr>
        <w:t>услуге</w:t>
      </w:r>
      <w:r w:rsidRPr="00BC1597">
        <w:rPr>
          <w:rFonts w:eastAsia="Calibri" w:cs="Arial"/>
        </w:rPr>
        <w:t xml:space="preserve"> из члана 1. овог Уговора су: </w:t>
      </w:r>
    </w:p>
    <w:p w:rsidR="00932E2D" w:rsidRDefault="00932E2D" w:rsidP="00932E2D">
      <w:pPr>
        <w:spacing w:before="0"/>
        <w:rPr>
          <w:rFonts w:eastAsia="Calibri" w:cs="Arial"/>
        </w:rPr>
      </w:pPr>
      <w:r w:rsidRPr="00BC1597">
        <w:rPr>
          <w:rFonts w:eastAsia="Calibri" w:cs="Arial"/>
        </w:rPr>
        <w:t xml:space="preserve">          - за </w:t>
      </w:r>
      <w:r w:rsidRPr="00BC1597">
        <w:rPr>
          <w:rFonts w:cs="Arial"/>
        </w:rPr>
        <w:t>Корисник услуге</w:t>
      </w:r>
      <w:r w:rsidRPr="00BC1597">
        <w:rPr>
          <w:rFonts w:eastAsia="Calibri" w:cs="Arial"/>
        </w:rPr>
        <w:t>:       ________________________________</w:t>
      </w:r>
    </w:p>
    <w:p w:rsidR="006429E4" w:rsidRPr="00BC1597" w:rsidRDefault="006429E4" w:rsidP="00932E2D">
      <w:pPr>
        <w:spacing w:before="0"/>
        <w:rPr>
          <w:rFonts w:eastAsia="Calibri" w:cs="Arial"/>
        </w:rPr>
      </w:pPr>
    </w:p>
    <w:p w:rsidR="00932E2D" w:rsidRPr="00BC1597" w:rsidRDefault="00932E2D" w:rsidP="00932E2D">
      <w:pPr>
        <w:spacing w:before="0"/>
        <w:rPr>
          <w:rFonts w:eastAsia="Calibri" w:cs="Arial"/>
        </w:rPr>
      </w:pPr>
      <w:r w:rsidRPr="00BC1597">
        <w:rPr>
          <w:rFonts w:eastAsia="Calibri" w:cs="Arial"/>
        </w:rPr>
        <w:lastRenderedPageBreak/>
        <w:t xml:space="preserve">          - за </w:t>
      </w:r>
      <w:r w:rsidRPr="00BC1597">
        <w:rPr>
          <w:rFonts w:cs="Arial"/>
        </w:rPr>
        <w:t>Пружаоца  услуге</w:t>
      </w:r>
      <w:r w:rsidRPr="00BC1597">
        <w:rPr>
          <w:rFonts w:eastAsia="Calibri" w:cs="Arial"/>
        </w:rPr>
        <w:t>:            ________________________________</w:t>
      </w:r>
    </w:p>
    <w:p w:rsidR="00932E2D" w:rsidRPr="00BC1597" w:rsidRDefault="00932E2D" w:rsidP="00932E2D">
      <w:pPr>
        <w:spacing w:before="0"/>
        <w:rPr>
          <w:rFonts w:eastAsia="Calibri" w:cs="Arial"/>
          <w:color w:val="1F497D"/>
        </w:rPr>
      </w:pPr>
      <w:r w:rsidRPr="00BC1597">
        <w:rPr>
          <w:rFonts w:eastAsia="Calibri" w:cs="Arial"/>
        </w:rPr>
        <w:t>Овлашћења и дужности овлашћених представника  за праћење реализације овог Уговора су да:</w:t>
      </w:r>
    </w:p>
    <w:p w:rsidR="00932E2D" w:rsidRPr="00BC1597" w:rsidRDefault="00932E2D" w:rsidP="00932E2D">
      <w:pPr>
        <w:spacing w:before="0"/>
        <w:rPr>
          <w:rFonts w:ascii="Calibri" w:eastAsia="Calibri" w:hAnsi="Calibri"/>
          <w:color w:val="1F497D"/>
        </w:rPr>
      </w:pPr>
    </w:p>
    <w:p w:rsidR="00932E2D" w:rsidRPr="00BC1597" w:rsidRDefault="00932E2D" w:rsidP="00932E2D">
      <w:pPr>
        <w:spacing w:before="0"/>
        <w:rPr>
          <w:rFonts w:eastAsia="Calibri" w:cs="Arial"/>
        </w:rPr>
      </w:pPr>
      <w:r w:rsidRPr="00BC1597">
        <w:rPr>
          <w:rFonts w:eastAsia="Calibri" w:cs="Arial"/>
        </w:rPr>
        <w:t xml:space="preserve">-        Да сачине, потпишу и верификују Записник о </w:t>
      </w:r>
      <w:r w:rsidRPr="00BC1597">
        <w:rPr>
          <w:rFonts w:eastAsia="Calibri" w:cs="Arial"/>
          <w:lang w:val="sr-Cyrl-RS"/>
        </w:rPr>
        <w:t>извршеној услузи</w:t>
      </w:r>
      <w:r w:rsidRPr="00BC1597">
        <w:rPr>
          <w:rFonts w:eastAsia="Calibri" w:cs="Arial"/>
        </w:rPr>
        <w:t xml:space="preserve"> (без примедби);</w:t>
      </w:r>
    </w:p>
    <w:p w:rsidR="00932E2D" w:rsidRPr="00BC1597" w:rsidRDefault="00932E2D" w:rsidP="00932E2D">
      <w:pPr>
        <w:spacing w:before="0"/>
        <w:rPr>
          <w:rFonts w:eastAsia="Calibri" w:cs="Arial"/>
        </w:rPr>
      </w:pPr>
      <w:r w:rsidRPr="00BC1597">
        <w:rPr>
          <w:rFonts w:eastAsia="Calibri" w:cs="Arial"/>
        </w:rPr>
        <w:t xml:space="preserve">-        благовремено приме Коначан извештај  о извршеној </w:t>
      </w:r>
      <w:r w:rsidRPr="00BC1597">
        <w:rPr>
          <w:rFonts w:eastAsia="Calibri" w:cs="Arial"/>
          <w:lang w:val="sr-Cyrl-RS"/>
        </w:rPr>
        <w:t>услузи</w:t>
      </w:r>
      <w:r w:rsidRPr="00BC1597">
        <w:rPr>
          <w:rFonts w:eastAsia="Calibri" w:cs="Arial"/>
        </w:rPr>
        <w:t xml:space="preserve"> и изјасне се поводом истог у писменој форми;</w:t>
      </w:r>
    </w:p>
    <w:p w:rsidR="00932E2D" w:rsidRPr="00EF2482" w:rsidRDefault="00932E2D" w:rsidP="00EE793E">
      <w:pPr>
        <w:pStyle w:val="KDParagraf"/>
        <w:spacing w:before="0"/>
        <w:rPr>
          <w:rFonts w:cs="Arial"/>
          <w:lang w:val="sr-Cyrl-RS"/>
        </w:rPr>
      </w:pPr>
      <w:r w:rsidRPr="00BC1597">
        <w:rPr>
          <w:rFonts w:eastAsia="Calibri" w:cs="Arial"/>
        </w:rPr>
        <w:t>-        извршавају и друге дужности везане за реализацију предмета овог Уговора, по</w:t>
      </w:r>
    </w:p>
    <w:p w:rsidR="00FF53BE" w:rsidRDefault="00FF53BE" w:rsidP="00EE793E">
      <w:pPr>
        <w:pStyle w:val="KDParagraf"/>
        <w:spacing w:before="0"/>
        <w:rPr>
          <w:lang w:val="sr-Cyrl-RS"/>
        </w:rPr>
      </w:pPr>
    </w:p>
    <w:p w:rsidR="00FF53BE" w:rsidRPr="00FF53BE" w:rsidRDefault="00FF53BE" w:rsidP="00FF53BE">
      <w:pPr>
        <w:spacing w:before="0"/>
        <w:rPr>
          <w:rFonts w:cs="Arial"/>
          <w:b/>
          <w:lang w:val="sr-Cyrl-RS"/>
        </w:rPr>
      </w:pPr>
      <w:r w:rsidRPr="00FF53BE">
        <w:rPr>
          <w:rFonts w:cs="Arial"/>
          <w:b/>
        </w:rPr>
        <w:t>СРЕДСТВА ФИНАНСИЈСКОГ ОБЕЗБЕЂЕЊА</w:t>
      </w:r>
    </w:p>
    <w:p w:rsidR="00FF53BE" w:rsidRPr="00FF53BE" w:rsidRDefault="00FF53BE" w:rsidP="00FF53BE">
      <w:pPr>
        <w:spacing w:before="0"/>
        <w:rPr>
          <w:rFonts w:cs="Arial"/>
          <w:b/>
          <w:lang w:val="sr-Cyrl-RS"/>
        </w:rPr>
      </w:pPr>
    </w:p>
    <w:p w:rsidR="00FF53BE" w:rsidRPr="00FF53BE" w:rsidRDefault="00FF53BE" w:rsidP="00FF53BE">
      <w:pPr>
        <w:spacing w:before="0"/>
        <w:jc w:val="center"/>
        <w:rPr>
          <w:rFonts w:cs="Arial"/>
          <w:b/>
          <w:lang w:val="sr-Cyrl-RS"/>
        </w:rPr>
      </w:pPr>
      <w:r w:rsidRPr="00FF53BE">
        <w:rPr>
          <w:rFonts w:cs="Arial"/>
          <w:b/>
        </w:rPr>
        <w:t xml:space="preserve">Члан </w:t>
      </w:r>
      <w:r w:rsidR="00F93381">
        <w:rPr>
          <w:rFonts w:cs="Arial"/>
          <w:b/>
          <w:lang w:val="sr-Cyrl-RS"/>
        </w:rPr>
        <w:t>10</w:t>
      </w:r>
      <w:r w:rsidRPr="00FF53BE">
        <w:rPr>
          <w:rFonts w:cs="Arial"/>
          <w:b/>
        </w:rPr>
        <w:t xml:space="preserve">. </w:t>
      </w:r>
    </w:p>
    <w:p w:rsidR="00FF53BE" w:rsidRPr="00FF53BE" w:rsidRDefault="00FF53BE" w:rsidP="00FF53BE">
      <w:pPr>
        <w:spacing w:before="0"/>
        <w:rPr>
          <w:rFonts w:cs="Arial"/>
        </w:rPr>
      </w:pPr>
      <w:r w:rsidRPr="00FF53BE">
        <w:rPr>
          <w:rFonts w:cs="Arial"/>
        </w:rPr>
        <w:t xml:space="preserve">Меница за добро извршење посла </w:t>
      </w:r>
    </w:p>
    <w:p w:rsidR="00470971" w:rsidRDefault="00613BA9" w:rsidP="00D31A83">
      <w:pPr>
        <w:numPr>
          <w:ilvl w:val="0"/>
          <w:numId w:val="22"/>
        </w:numPr>
        <w:spacing w:before="0" w:after="200" w:line="276" w:lineRule="auto"/>
        <w:contextualSpacing/>
        <w:rPr>
          <w:rFonts w:eastAsia="Calibri" w:cs="Arial"/>
          <w:lang w:val="sr-Cyrl-RS"/>
        </w:rPr>
      </w:pPr>
      <w:r>
        <w:rPr>
          <w:rFonts w:cs="Arial"/>
          <w:lang w:val="sr-Cyrl-RS"/>
        </w:rPr>
        <w:t>Извршилац</w:t>
      </w:r>
      <w:r w:rsidR="00470971" w:rsidRPr="00FF53BE">
        <w:rPr>
          <w:rFonts w:cs="Arial"/>
        </w:rPr>
        <w:t xml:space="preserve"> је обавезан да </w:t>
      </w:r>
      <w:r>
        <w:rPr>
          <w:rFonts w:cs="Arial"/>
          <w:lang w:val="sr-Cyrl-RS"/>
        </w:rPr>
        <w:t>Наручиоцу</w:t>
      </w:r>
      <w:r w:rsidR="00470971" w:rsidRPr="00FF53BE">
        <w:rPr>
          <w:rFonts w:cs="Arial"/>
        </w:rPr>
        <w:t xml:space="preserve"> </w:t>
      </w:r>
      <w:r w:rsidR="00470971">
        <w:rPr>
          <w:rFonts w:cs="Arial"/>
          <w:lang w:val="sr-Cyrl-RS"/>
        </w:rPr>
        <w:t xml:space="preserve">у тренутку закључења Уговора </w:t>
      </w:r>
      <w:r w:rsidR="00470971" w:rsidRPr="00FF53BE">
        <w:rPr>
          <w:rFonts w:cs="Arial"/>
        </w:rPr>
        <w:t>достави</w:t>
      </w:r>
      <w:r w:rsidR="00470971" w:rsidRPr="00FF53BE">
        <w:rPr>
          <w:rFonts w:eastAsia="Calibri" w:cs="Arial"/>
          <w:lang w:val="sr-Cyrl-RS"/>
        </w:rPr>
        <w:t xml:space="preserve"> </w:t>
      </w:r>
    </w:p>
    <w:p w:rsidR="00FF53BE" w:rsidRPr="00FF53BE" w:rsidRDefault="00FF53BE" w:rsidP="00DF6369">
      <w:pPr>
        <w:spacing w:before="0" w:after="200" w:line="276" w:lineRule="auto"/>
        <w:ind w:left="360"/>
        <w:contextualSpacing/>
        <w:rPr>
          <w:rFonts w:eastAsia="Calibri" w:cs="Arial"/>
          <w:lang w:val="sr-Cyrl-RS"/>
        </w:rPr>
      </w:pPr>
      <w:r w:rsidRPr="00FF53BE">
        <w:rPr>
          <w:rFonts w:eastAsia="Calibri" w:cs="Arial"/>
          <w:lang w:val="sr-Cyrl-RS"/>
        </w:rPr>
        <w:t>Меницу која је:</w:t>
      </w:r>
    </w:p>
    <w:p w:rsidR="00FF53BE" w:rsidRPr="00FF53BE" w:rsidRDefault="00FF53BE" w:rsidP="00D31A83">
      <w:pPr>
        <w:numPr>
          <w:ilvl w:val="0"/>
          <w:numId w:val="21"/>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32E2D" w:rsidRDefault="00FF53BE" w:rsidP="00D31A83">
      <w:pPr>
        <w:numPr>
          <w:ilvl w:val="0"/>
          <w:numId w:val="21"/>
        </w:numPr>
        <w:ind w:left="1710"/>
        <w:rPr>
          <w:rFonts w:cs="Arial"/>
        </w:rPr>
      </w:pPr>
      <w:r w:rsidRPr="00FF53B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w:t>
      </w:r>
      <w:r w:rsidR="00932E2D">
        <w:rPr>
          <w:rFonts w:cs="Arial"/>
        </w:rPr>
        <w:t>.</w:t>
      </w:r>
    </w:p>
    <w:p w:rsidR="00932E2D" w:rsidRDefault="00932E2D" w:rsidP="00932E2D">
      <w:pPr>
        <w:ind w:left="1710"/>
        <w:rPr>
          <w:rFonts w:cs="Arial"/>
        </w:rPr>
      </w:pPr>
    </w:p>
    <w:p w:rsidR="00932E2D" w:rsidRDefault="00932E2D" w:rsidP="00932E2D">
      <w:pPr>
        <w:rPr>
          <w:rFonts w:cs="Arial"/>
        </w:rPr>
      </w:pPr>
      <w:r>
        <w:rPr>
          <w:rFonts w:cs="Arial"/>
        </w:rPr>
        <w:t xml:space="preserve">                         </w:t>
      </w:r>
      <w:r w:rsidR="00FF53BE" w:rsidRPr="00FF53BE">
        <w:rPr>
          <w:rFonts w:cs="Arial"/>
        </w:rPr>
        <w:t>. 56/11</w:t>
      </w:r>
      <w:r w:rsidR="00FF53BE" w:rsidRPr="00FF53BE">
        <w:rPr>
          <w:rFonts w:cs="Arial"/>
          <w:lang w:val="sr-Cyrl-RS"/>
        </w:rPr>
        <w:t xml:space="preserve"> и 80/15</w:t>
      </w:r>
      <w:r w:rsidR="00FF53BE" w:rsidRPr="00FF53BE">
        <w:rPr>
          <w:rFonts w:cs="Arial"/>
        </w:rPr>
        <w:t xml:space="preserve">) и то документује овереним захтевом пословној банци да </w:t>
      </w:r>
    </w:p>
    <w:p w:rsidR="00FF53BE" w:rsidRPr="00932E2D" w:rsidRDefault="00FF53BE" w:rsidP="00932E2D">
      <w:pPr>
        <w:ind w:left="1710"/>
        <w:rPr>
          <w:rFonts w:cs="Arial"/>
        </w:rPr>
      </w:pPr>
      <w:r w:rsidRPr="00932E2D">
        <w:rPr>
          <w:rFonts w:cs="Arial"/>
        </w:rPr>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53BE" w:rsidRPr="00FF53BE"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w:t>
      </w:r>
      <w:r w:rsidR="00D74EC6">
        <w:rPr>
          <w:rFonts w:eastAsia="Calibri" w:cs="Arial"/>
          <w:lang w:val="sr-Cyrl-RS"/>
        </w:rPr>
        <w:t>Пружалац услуге</w:t>
      </w:r>
      <w:r w:rsidRPr="00FF53BE">
        <w:rPr>
          <w:rFonts w:eastAsia="Calibri" w:cs="Arial"/>
          <w:lang w:val="sr-Cyrl-RS"/>
        </w:rPr>
        <w:t xml:space="preserve"> овлашћује </w:t>
      </w:r>
      <w:r w:rsidR="00D74EC6">
        <w:rPr>
          <w:rFonts w:eastAsia="Calibri" w:cs="Arial"/>
          <w:lang w:val="sr-Cyrl-RS"/>
        </w:rPr>
        <w:t>Корисника услуге</w:t>
      </w:r>
      <w:r w:rsidRPr="00FF53BE">
        <w:rPr>
          <w:rFonts w:eastAsia="Calibri" w:cs="Arial"/>
          <w:lang w:val="sr-Cyrl-RS"/>
        </w:rPr>
        <w:t xml:space="preserve"> да може наплатити меницу  на износ од </w:t>
      </w:r>
      <w:r w:rsidR="00714D38">
        <w:rPr>
          <w:rFonts w:eastAsia="Calibri" w:cs="Arial"/>
          <w:lang w:val="sr-Latn-RS"/>
        </w:rPr>
        <w:t>10</w:t>
      </w:r>
      <w:r w:rsidRPr="00FF53BE">
        <w:rPr>
          <w:rFonts w:eastAsia="Calibri" w:cs="Arial"/>
          <w:lang w:val="sr-Cyrl-RS"/>
        </w:rPr>
        <w:t xml:space="preserve">% од вредности </w:t>
      </w:r>
      <w:r w:rsidR="00714D38">
        <w:rPr>
          <w:rFonts w:eastAsia="Calibri" w:cs="Arial"/>
          <w:lang w:val="sr-Cyrl-RS"/>
        </w:rPr>
        <w:t xml:space="preserve"> уговора </w:t>
      </w:r>
      <w:r w:rsidRPr="00FF53BE">
        <w:rPr>
          <w:rFonts w:eastAsia="Calibri" w:cs="Arial"/>
          <w:lang w:val="sr-Cyrl-RS"/>
        </w:rPr>
        <w:t xml:space="preserve">(без ПДВ) са роком важења минимално </w:t>
      </w:r>
      <w:r w:rsidR="00714D38">
        <w:rPr>
          <w:rFonts w:eastAsia="Calibri" w:cs="Arial"/>
          <w:lang w:val="sr-Cyrl-RS"/>
        </w:rPr>
        <w:t>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F53BE" w:rsidRPr="004853D8"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53BE" w:rsidRPr="00FF53BE"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 xml:space="preserve">фотокопију важећег Картона депонованих потписа овлашћених лица за располагање новчаним средствима </w:t>
      </w:r>
      <w:r w:rsidR="00D74EC6">
        <w:rPr>
          <w:rFonts w:eastAsia="Calibri" w:cs="Arial"/>
          <w:lang w:val="sr-Cyrl-RS"/>
        </w:rPr>
        <w:t>Пружаоца услуге</w:t>
      </w:r>
      <w:r w:rsidRPr="00FF53BE">
        <w:rPr>
          <w:rFonts w:eastAsia="Calibri"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53BE" w:rsidRPr="00FF53BE"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rsidR="00FF53BE" w:rsidRPr="00FF53BE"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w:t>
      </w:r>
      <w:r w:rsidR="004853D8">
        <w:rPr>
          <w:rFonts w:eastAsia="Calibri" w:cs="Arial"/>
          <w:lang w:val="sr-Cyrl-RS"/>
        </w:rPr>
        <w:t>рнет странице Регистра меница и</w:t>
      </w:r>
      <w:r w:rsidRPr="00FF53BE">
        <w:rPr>
          <w:rFonts w:eastAsia="Calibri" w:cs="Arial"/>
          <w:lang w:val="sr-Cyrl-RS"/>
        </w:rPr>
        <w:t xml:space="preserve">овлашћења НБС) </w:t>
      </w:r>
    </w:p>
    <w:p w:rsidR="00714D38" w:rsidRDefault="00FF53BE" w:rsidP="00EE793E">
      <w:pPr>
        <w:pStyle w:val="KDParagraf"/>
        <w:spacing w:before="0"/>
        <w:rPr>
          <w:rFonts w:cs="Arial"/>
        </w:rPr>
      </w:pPr>
      <w:r w:rsidRPr="00FF53BE">
        <w:rPr>
          <w:rFonts w:cs="Arial"/>
        </w:rPr>
        <w:t xml:space="preserve">Меница може бити наплаћена у случају да </w:t>
      </w:r>
      <w:r w:rsidR="00D74EC6">
        <w:rPr>
          <w:rFonts w:cs="Arial"/>
          <w:lang w:val="sr-Cyrl-RS"/>
        </w:rPr>
        <w:t>Пружаоц услуге</w:t>
      </w:r>
      <w:r w:rsidRPr="00FF53BE">
        <w:rPr>
          <w:rFonts w:cs="Arial"/>
        </w:rPr>
        <w:t xml:space="preserve"> не буде извршавао своје уговорне обавезе у роковима и на начин предвиђен уговором.</w:t>
      </w:r>
    </w:p>
    <w:p w:rsidR="00F93381" w:rsidRPr="00932E2D" w:rsidRDefault="00F93381" w:rsidP="00EE793E">
      <w:pPr>
        <w:pStyle w:val="KDParagraf"/>
        <w:spacing w:before="0"/>
        <w:rPr>
          <w:lang w:val="sr-Cyrl-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F93381">
        <w:rPr>
          <w:rFonts w:cs="Arial"/>
          <w:b/>
          <w:lang w:val="sr-Cyrl-RS"/>
        </w:rPr>
        <w:t>1</w:t>
      </w:r>
      <w:r w:rsidRPr="00E47C2E">
        <w:rPr>
          <w:rFonts w:cs="Arial"/>
        </w:rPr>
        <w:t>.</w:t>
      </w: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11D3"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804EB" w:rsidRPr="00036566" w:rsidRDefault="006804EB" w:rsidP="00EE793E">
      <w:pPr>
        <w:pStyle w:val="KDParagraf"/>
        <w:spacing w:before="0"/>
        <w:rPr>
          <w:rFonts w:cs="Arial"/>
          <w:color w:val="000000" w:themeColor="text1"/>
        </w:rPr>
      </w:pPr>
    </w:p>
    <w:p w:rsidR="00EE793E" w:rsidRPr="00E47C2E" w:rsidRDefault="00EE793E" w:rsidP="00EE793E">
      <w:pPr>
        <w:pStyle w:val="KDParagraf"/>
        <w:spacing w:before="0"/>
        <w:rPr>
          <w:rFonts w:cs="Arial"/>
          <w:b/>
        </w:rPr>
      </w:pPr>
      <w:r w:rsidRPr="00E47C2E">
        <w:rPr>
          <w:rFonts w:cs="Arial"/>
          <w:b/>
        </w:rPr>
        <w:t>НАКНАДА ШТЕТЕ</w:t>
      </w:r>
    </w:p>
    <w:p w:rsidR="00A755C2" w:rsidRPr="004853D8" w:rsidRDefault="00EE793E" w:rsidP="004853D8">
      <w:pPr>
        <w:pStyle w:val="KDParagraf"/>
        <w:spacing w:before="0"/>
        <w:jc w:val="center"/>
        <w:rPr>
          <w:rFonts w:cs="Arial"/>
        </w:rPr>
      </w:pPr>
      <w:r w:rsidRPr="00E47C2E">
        <w:rPr>
          <w:rFonts w:cs="Arial"/>
          <w:b/>
        </w:rPr>
        <w:t xml:space="preserve">Члан </w:t>
      </w:r>
      <w:r w:rsidR="00A4539F">
        <w:rPr>
          <w:rFonts w:cs="Arial"/>
          <w:b/>
          <w:lang w:val="sr-Cyrl-RS"/>
        </w:rPr>
        <w:t>1</w:t>
      </w:r>
      <w:r w:rsidR="00F93381">
        <w:rPr>
          <w:rFonts w:cs="Arial"/>
          <w:b/>
          <w:lang w:val="sr-Cyrl-RS"/>
        </w:rPr>
        <w:t>2</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A755C2" w:rsidRPr="00E47C2E"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F93381">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74A43" w:rsidRDefault="00674A43" w:rsidP="00EE793E">
      <w:pPr>
        <w:pStyle w:val="KDParagraf"/>
        <w:spacing w:before="0"/>
        <w:rPr>
          <w:rFonts w:cs="Arial"/>
        </w:rPr>
      </w:pPr>
    </w:p>
    <w:p w:rsidR="00674A43" w:rsidRDefault="00674A43" w:rsidP="00EE793E">
      <w:pPr>
        <w:pStyle w:val="KDParagraf"/>
        <w:spacing w:before="0"/>
        <w:rPr>
          <w:rFonts w:cs="Arial"/>
        </w:rPr>
      </w:pPr>
    </w:p>
    <w:p w:rsidR="00674A43" w:rsidRDefault="00674A43" w:rsidP="00EE793E">
      <w:pPr>
        <w:pStyle w:val="KDParagraf"/>
        <w:spacing w:before="0"/>
        <w:rPr>
          <w:rFonts w:cs="Arial"/>
        </w:rPr>
      </w:pPr>
    </w:p>
    <w:p w:rsidR="00674A43" w:rsidRDefault="00674A43" w:rsidP="00EE793E">
      <w:pPr>
        <w:pStyle w:val="KDParagraf"/>
        <w:spacing w:before="0"/>
        <w:rPr>
          <w:rFonts w:cs="Arial"/>
        </w:rPr>
      </w:pPr>
    </w:p>
    <w:p w:rsidR="00657CE5" w:rsidRPr="00E47C2E" w:rsidRDefault="00657CE5"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lastRenderedPageBreak/>
        <w:t>РАСКИД УГОВОРА</w:t>
      </w:r>
    </w:p>
    <w:p w:rsidR="00A755C2"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F93381">
        <w:rPr>
          <w:rFonts w:cs="Arial"/>
          <w:b/>
          <w:lang w:val="sr-Cyrl-RS"/>
        </w:rPr>
        <w:t>4</w:t>
      </w:r>
      <w:r w:rsidRPr="00E47C2E">
        <w:rPr>
          <w:rFonts w:cs="Arial"/>
        </w:rPr>
        <w:t>.</w:t>
      </w:r>
    </w:p>
    <w:p w:rsidR="0017323B" w:rsidRPr="00E47C2E" w:rsidRDefault="0017323B" w:rsidP="00606C20">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4C67"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714D38">
        <w:rPr>
          <w:rFonts w:cs="Arial"/>
          <w:lang w:val="sr-Cyrl-RS"/>
        </w:rPr>
        <w:t>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6C20" w:rsidRPr="00401189" w:rsidRDefault="00606C2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Default="00EE793E" w:rsidP="00B111D3">
      <w:pPr>
        <w:pStyle w:val="KDParagraf"/>
        <w:spacing w:before="0"/>
        <w:jc w:val="center"/>
        <w:rPr>
          <w:rFonts w:cs="Arial"/>
          <w:b/>
          <w:lang w:val="sr-Cyrl-RS"/>
        </w:rPr>
      </w:pPr>
      <w:r w:rsidRPr="00E47C2E">
        <w:rPr>
          <w:rFonts w:cs="Arial"/>
          <w:b/>
        </w:rPr>
        <w:t xml:space="preserve">Члан </w:t>
      </w:r>
      <w:r w:rsidR="00F93381">
        <w:rPr>
          <w:rFonts w:cs="Arial"/>
          <w:b/>
          <w:lang w:val="sr-Cyrl-RS"/>
        </w:rPr>
        <w:t>15</w:t>
      </w:r>
      <w:r w:rsidR="00A4539F">
        <w:rPr>
          <w:rFonts w:cs="Arial"/>
          <w:b/>
          <w:lang w:val="sr-Cyrl-RS"/>
        </w:rPr>
        <w:t xml:space="preserve">. </w:t>
      </w:r>
    </w:p>
    <w:p w:rsidR="00A755C2" w:rsidRPr="00B111D3" w:rsidRDefault="00A755C2" w:rsidP="00B111D3">
      <w:pPr>
        <w:pStyle w:val="KDParagraf"/>
        <w:spacing w:before="0"/>
        <w:jc w:val="center"/>
        <w:rPr>
          <w:rFonts w:cs="Arial"/>
          <w:b/>
          <w:lang w:val="sr-Cyrl-RS"/>
        </w:rPr>
      </w:pP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755C2" w:rsidRPr="004853D8" w:rsidRDefault="00EE793E" w:rsidP="004853D8">
      <w:pPr>
        <w:pStyle w:val="KDParagraf"/>
        <w:spacing w:before="0"/>
        <w:jc w:val="center"/>
        <w:rPr>
          <w:rFonts w:cs="Arial"/>
          <w:b/>
          <w:lang w:val="sr-Cyrl-RS"/>
        </w:rPr>
      </w:pPr>
      <w:r w:rsidRPr="00E47C2E">
        <w:rPr>
          <w:rFonts w:cs="Arial"/>
          <w:b/>
        </w:rPr>
        <w:t xml:space="preserve">Члан </w:t>
      </w:r>
      <w:r w:rsidR="00A4539F">
        <w:rPr>
          <w:rFonts w:cs="Arial"/>
          <w:b/>
          <w:lang w:val="sr-Cyrl-RS"/>
        </w:rPr>
        <w:t>1</w:t>
      </w:r>
      <w:r w:rsidR="00F93381">
        <w:rPr>
          <w:rFonts w:cs="Arial"/>
          <w:b/>
          <w:lang w:val="sr-Cyrl-RS"/>
        </w:rPr>
        <w:t>6</w:t>
      </w:r>
      <w:r w:rsidR="00EA1A33">
        <w:rPr>
          <w:rFonts w:cs="Arial"/>
          <w:b/>
          <w:lang w:val="sr-Cyrl-RS"/>
        </w:rPr>
        <w:t>.</w:t>
      </w:r>
    </w:p>
    <w:p w:rsidR="00FB2DE7" w:rsidRPr="00515963" w:rsidRDefault="00FB2DE7" w:rsidP="00FB2DE7">
      <w:pPr>
        <w:rPr>
          <w:rFonts w:cs="Arial"/>
          <w:lang w:eastAsia="sr-Latn-CS"/>
        </w:rPr>
      </w:pPr>
      <w:r w:rsidRPr="00515963">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B2DE7" w:rsidRPr="00515963" w:rsidRDefault="00FB2DE7" w:rsidP="00FB2DE7">
      <w:pPr>
        <w:rPr>
          <w:rFonts w:cs="Arial"/>
          <w:lang w:eastAsia="sr-Latn-CS"/>
        </w:rPr>
      </w:pPr>
      <w:r w:rsidRPr="00515963">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B2DE7" w:rsidRPr="00E47C2E" w:rsidRDefault="00FB2DE7" w:rsidP="00FB2DE7">
      <w:pPr>
        <w:rPr>
          <w:rFonts w:cs="Arial"/>
          <w:lang w:eastAsia="sr-Latn-CS"/>
        </w:rPr>
      </w:pPr>
      <w:r w:rsidRPr="0051596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06C20" w:rsidRPr="00A4539F" w:rsidRDefault="00606C20" w:rsidP="00A4539F">
      <w:pPr>
        <w:spacing w:before="0"/>
        <w:rPr>
          <w:rFonts w:cs="Arial"/>
          <w:lang w:val="sr-Cyrl-RS"/>
        </w:rPr>
      </w:pPr>
    </w:p>
    <w:p w:rsidR="008E6A4F" w:rsidRDefault="00EE793E" w:rsidP="00B111D3">
      <w:pPr>
        <w:pStyle w:val="KDParagraf"/>
        <w:spacing w:before="0"/>
        <w:jc w:val="center"/>
        <w:rPr>
          <w:rFonts w:cs="Arial"/>
        </w:rPr>
      </w:pPr>
      <w:r w:rsidRPr="00E47C2E">
        <w:rPr>
          <w:rFonts w:cs="Arial"/>
          <w:b/>
        </w:rPr>
        <w:t xml:space="preserve">Члан </w:t>
      </w:r>
      <w:r w:rsidR="00714D38">
        <w:rPr>
          <w:rFonts w:cs="Arial"/>
          <w:b/>
          <w:lang w:val="sr-Cyrl-RS"/>
        </w:rPr>
        <w:t>1</w:t>
      </w:r>
      <w:r w:rsidR="00F93381">
        <w:rPr>
          <w:rFonts w:cs="Arial"/>
          <w:b/>
          <w:lang w:val="sr-Cyrl-RS"/>
        </w:rPr>
        <w:t>7</w:t>
      </w:r>
      <w:r w:rsidRPr="00E47C2E">
        <w:rPr>
          <w:rFonts w:cs="Arial"/>
        </w:rPr>
        <w:t>.</w:t>
      </w:r>
    </w:p>
    <w:p w:rsidR="00A755C2" w:rsidRPr="008E6A4F" w:rsidRDefault="00A755C2" w:rsidP="00B111D3">
      <w:pPr>
        <w:pStyle w:val="KDParagraf"/>
        <w:spacing w:before="0"/>
        <w:jc w:val="center"/>
        <w:rPr>
          <w:rFonts w:cs="Arial"/>
          <w:lang w:val="sr-Cyrl-RS"/>
        </w:rPr>
      </w:pPr>
    </w:p>
    <w:p w:rsidR="00EE793E"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17323B" w:rsidRDefault="0017323B" w:rsidP="00EE793E">
      <w:pPr>
        <w:pStyle w:val="KDParagraf"/>
        <w:spacing w:before="0"/>
        <w:rPr>
          <w:rFonts w:cs="Arial"/>
          <w:color w:val="000000" w:themeColor="text1"/>
        </w:rPr>
      </w:pPr>
    </w:p>
    <w:p w:rsidR="007E7C45" w:rsidRDefault="007E7C45" w:rsidP="00EE793E">
      <w:pPr>
        <w:pStyle w:val="KDParagraf"/>
        <w:spacing w:before="0"/>
        <w:rPr>
          <w:rFonts w:cs="Arial"/>
          <w:color w:val="000000" w:themeColor="text1"/>
        </w:rPr>
      </w:pPr>
    </w:p>
    <w:p w:rsidR="007E7C45" w:rsidRDefault="007E7C45" w:rsidP="00EE793E">
      <w:pPr>
        <w:pStyle w:val="KDParagraf"/>
        <w:spacing w:before="0"/>
        <w:rPr>
          <w:rFonts w:cs="Arial"/>
          <w:color w:val="000000" w:themeColor="text1"/>
        </w:rPr>
      </w:pPr>
    </w:p>
    <w:p w:rsidR="007E7C45" w:rsidRPr="00E22DA8" w:rsidRDefault="007E7C45" w:rsidP="00EE793E">
      <w:pPr>
        <w:pStyle w:val="KDParagraf"/>
        <w:spacing w:before="0"/>
        <w:rPr>
          <w:rFonts w:cs="Arial"/>
          <w:color w:val="000000" w:themeColor="text1"/>
        </w:rPr>
      </w:pPr>
    </w:p>
    <w:p w:rsidR="00EE793E" w:rsidRDefault="00EE793E" w:rsidP="00B17826">
      <w:pPr>
        <w:pStyle w:val="KDParagraf"/>
        <w:spacing w:before="0"/>
        <w:jc w:val="center"/>
        <w:rPr>
          <w:rFonts w:cs="Arial"/>
          <w:lang w:val="sr-Cyrl-RS"/>
        </w:rPr>
      </w:pPr>
      <w:r w:rsidRPr="00E47C2E">
        <w:rPr>
          <w:rFonts w:cs="Arial"/>
          <w:b/>
        </w:rPr>
        <w:t xml:space="preserve">Члан </w:t>
      </w:r>
      <w:r w:rsidR="00F93381">
        <w:rPr>
          <w:rFonts w:cs="Arial"/>
          <w:b/>
          <w:lang w:val="sr-Cyrl-RS"/>
        </w:rPr>
        <w:t>18</w:t>
      </w:r>
    </w:p>
    <w:p w:rsidR="008E6A4F" w:rsidRPr="008E6A4F" w:rsidRDefault="008E6A4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11D3">
      <w:pPr>
        <w:pStyle w:val="KDParagraf"/>
        <w:spacing w:before="0"/>
        <w:jc w:val="center"/>
        <w:rPr>
          <w:rFonts w:cs="Arial"/>
          <w:b/>
          <w:lang w:val="sr-Cyrl-RS"/>
        </w:rPr>
      </w:pPr>
      <w:r w:rsidRPr="00E47C2E">
        <w:rPr>
          <w:rFonts w:cs="Arial"/>
          <w:b/>
        </w:rPr>
        <w:lastRenderedPageBreak/>
        <w:t xml:space="preserve">Члан </w:t>
      </w:r>
      <w:r w:rsidR="00F93381">
        <w:rPr>
          <w:rFonts w:cs="Arial"/>
          <w:b/>
          <w:lang w:val="sr-Cyrl-RS"/>
        </w:rPr>
        <w:t>19</w:t>
      </w:r>
      <w:r w:rsidR="00EA1A33">
        <w:rPr>
          <w:rFonts w:cs="Arial"/>
          <w:b/>
          <w:lang w:val="sr-Cyrl-RS"/>
        </w:rPr>
        <w:t>.</w:t>
      </w:r>
    </w:p>
    <w:p w:rsidR="00A755C2" w:rsidRPr="00B111D3" w:rsidRDefault="00A755C2" w:rsidP="00B111D3">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401189" w:rsidRDefault="00401189" w:rsidP="00401189">
      <w:pPr>
        <w:spacing w:before="0"/>
        <w:rPr>
          <w:rFonts w:cs="Arial"/>
        </w:rPr>
      </w:pPr>
      <w:r>
        <w:rPr>
          <w:rFonts w:cs="Arial"/>
        </w:rPr>
        <w:t xml:space="preserve">Прилог број </w:t>
      </w:r>
      <w:r>
        <w:rPr>
          <w:rFonts w:cs="Arial"/>
          <w:lang w:val="sr-Latn-RS"/>
        </w:rPr>
        <w:t xml:space="preserve">5 - </w:t>
      </w:r>
      <w:r>
        <w:rPr>
          <w:rFonts w:cs="Arial"/>
          <w:lang w:val="sr-Cyrl-RS"/>
        </w:rPr>
        <w:t xml:space="preserve"> </w:t>
      </w:r>
      <w:r w:rsidRPr="00FF53BE">
        <w:rPr>
          <w:rFonts w:cs="Arial"/>
        </w:rPr>
        <w:t xml:space="preserve">Меница за добро извршење посла </w:t>
      </w:r>
    </w:p>
    <w:p w:rsidR="00B6621C" w:rsidRDefault="00003485" w:rsidP="00A755C2">
      <w:pPr>
        <w:spacing w:before="0"/>
        <w:rPr>
          <w:rFonts w:cs="Arial"/>
          <w:lang w:val="sr-Latn-RS"/>
        </w:rPr>
      </w:pPr>
      <w:r>
        <w:rPr>
          <w:rFonts w:cs="Arial"/>
        </w:rPr>
        <w:t xml:space="preserve">Прилог број </w:t>
      </w:r>
      <w:r>
        <w:rPr>
          <w:rFonts w:cs="Arial"/>
          <w:lang w:val="sr-Latn-RS"/>
        </w:rPr>
        <w:t>6- Техничка спецификација</w:t>
      </w:r>
    </w:p>
    <w:p w:rsidR="00A755C2" w:rsidRPr="00E47C2E" w:rsidRDefault="00A755C2" w:rsidP="00A755C2">
      <w:pPr>
        <w:spacing w:before="0"/>
        <w:rPr>
          <w:rFonts w:cs="Arial"/>
        </w:rPr>
      </w:pPr>
    </w:p>
    <w:p w:rsidR="00EE793E" w:rsidRDefault="00EE793E" w:rsidP="00B17826">
      <w:pPr>
        <w:pStyle w:val="KDParagraf"/>
        <w:spacing w:before="0"/>
        <w:jc w:val="center"/>
        <w:rPr>
          <w:rFonts w:cs="Arial"/>
          <w:b/>
          <w:lang w:val="sr-Cyrl-RS"/>
        </w:rPr>
      </w:pPr>
      <w:r w:rsidRPr="00E47C2E">
        <w:rPr>
          <w:rFonts w:cs="Arial"/>
          <w:b/>
        </w:rPr>
        <w:t xml:space="preserve">Члан </w:t>
      </w:r>
      <w:r w:rsidR="00F93381">
        <w:rPr>
          <w:rFonts w:cs="Arial"/>
          <w:b/>
          <w:lang w:val="sr-Cyrl-RS"/>
        </w:rPr>
        <w:t>20</w:t>
      </w:r>
      <w:r w:rsidR="00F1332A">
        <w:rPr>
          <w:rFonts w:cs="Arial"/>
          <w:b/>
          <w:lang w:val="sr-Cyrl-RS"/>
        </w:rPr>
        <w:t>.</w:t>
      </w:r>
    </w:p>
    <w:p w:rsidR="00B6621C" w:rsidRPr="00F1332A" w:rsidRDefault="00B6621C" w:rsidP="004853D8">
      <w:pPr>
        <w:pStyle w:val="KDParagraf"/>
        <w:spacing w:before="0"/>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03485" w:rsidRDefault="00003485" w:rsidP="00EE793E">
      <w:pPr>
        <w:pStyle w:val="KDParagraf"/>
        <w:spacing w:before="0"/>
        <w:rPr>
          <w:rFonts w:eastAsia="Calibri" w:cs="Arial"/>
          <w:noProof/>
          <w:color w:val="000000" w:themeColor="text1"/>
          <w:lang w:val="sr-Cyrl-RS"/>
        </w:rPr>
      </w:pPr>
    </w:p>
    <w:p w:rsidR="002A70DF" w:rsidRDefault="002A70DF" w:rsidP="00EE793E">
      <w:pPr>
        <w:pStyle w:val="KDParagraf"/>
        <w:spacing w:before="0"/>
        <w:rPr>
          <w:rFonts w:eastAsia="Calibri" w:cs="Arial"/>
          <w:noProof/>
          <w:color w:val="000000" w:themeColor="text1"/>
          <w:lang w:val="sr-Cyrl-RS"/>
        </w:rPr>
      </w:pPr>
    </w:p>
    <w:p w:rsidR="002A70DF" w:rsidRDefault="002A70DF" w:rsidP="00EE793E">
      <w:pPr>
        <w:pStyle w:val="KDParagraf"/>
        <w:spacing w:before="0"/>
        <w:rPr>
          <w:rFonts w:eastAsia="Calibri" w:cs="Arial"/>
          <w:noProof/>
          <w:color w:val="000000" w:themeColor="text1"/>
          <w:lang w:val="sr-Cyrl-RS"/>
        </w:rPr>
      </w:pPr>
    </w:p>
    <w:p w:rsidR="002A70DF" w:rsidRPr="00EA1A33" w:rsidRDefault="002A70DF" w:rsidP="00EE793E">
      <w:pPr>
        <w:pStyle w:val="KDParagraf"/>
        <w:spacing w:before="0"/>
        <w:rPr>
          <w:rFonts w:eastAsia="Calibri" w:cs="Arial"/>
          <w:noProof/>
          <w:color w:val="000000" w:themeColor="text1"/>
          <w:lang w:val="sr-Cyrl-RS"/>
        </w:rPr>
      </w:pPr>
    </w:p>
    <w:p w:rsidR="00E34E5E" w:rsidRPr="00E34E5E" w:rsidRDefault="00E34E5E"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632578">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Default="00B17826" w:rsidP="00B17826">
      <w:pPr>
        <w:pStyle w:val="KDParagraf"/>
        <w:spacing w:before="0"/>
        <w:rPr>
          <w:rFonts w:cs="Arial"/>
          <w:color w:val="000000" w:themeColor="text1"/>
          <w:lang w:val="sr-Cyrl-RS"/>
        </w:rPr>
      </w:pPr>
      <w:r w:rsidRPr="00F1332A">
        <w:rPr>
          <w:rFonts w:cs="Arial"/>
          <w:color w:val="000000" w:themeColor="text1"/>
        </w:rPr>
        <w:t>___________________________________                             ________________________</w:t>
      </w:r>
    </w:p>
    <w:p w:rsidR="000E6C0A" w:rsidRPr="000E6C0A" w:rsidRDefault="000E6C0A" w:rsidP="00B17826">
      <w:pPr>
        <w:pStyle w:val="KDParagraf"/>
        <w:spacing w:before="0"/>
        <w:rPr>
          <w:rFonts w:cs="Arial"/>
          <w:color w:val="000000" w:themeColor="text1"/>
          <w:lang w:val="sr-Cyrl-RS"/>
        </w:rPr>
      </w:pP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870B20">
        <w:rPr>
          <w:rFonts w:cs="Arial"/>
          <w:lang w:val="sr-Cyrl-CS"/>
        </w:rPr>
        <w:t>Жељко Вујиновић</w:t>
      </w:r>
      <w:r w:rsidR="00B17826">
        <w:rPr>
          <w:rFonts w:cs="Arial"/>
        </w:rPr>
        <w:t xml:space="preserve">.                                             </w:t>
      </w:r>
    </w:p>
    <w:p w:rsidR="00632578" w:rsidRDefault="00632578" w:rsidP="00606C20">
      <w:pPr>
        <w:pStyle w:val="KDParagraf"/>
        <w:spacing w:before="0"/>
        <w:rPr>
          <w:rFonts w:cs="Arial"/>
          <w:b/>
        </w:rPr>
      </w:pPr>
    </w:p>
    <w:p w:rsidR="00632578" w:rsidRDefault="00632578" w:rsidP="00606C20">
      <w:pPr>
        <w:pStyle w:val="KDParagraf"/>
        <w:spacing w:before="0"/>
        <w:rPr>
          <w:rFonts w:cs="Arial"/>
          <w:b/>
        </w:rPr>
      </w:pPr>
    </w:p>
    <w:p w:rsidR="00632578" w:rsidRDefault="00632578" w:rsidP="00606C20">
      <w:pPr>
        <w:pStyle w:val="KDParagraf"/>
        <w:spacing w:before="0"/>
        <w:rPr>
          <w:rFonts w:cs="Arial"/>
          <w:b/>
        </w:rPr>
      </w:pPr>
    </w:p>
    <w:p w:rsidR="00632578" w:rsidRDefault="00632578" w:rsidP="00606C20">
      <w:pPr>
        <w:pStyle w:val="KDParagraf"/>
        <w:spacing w:before="0"/>
        <w:rPr>
          <w:rFonts w:cs="Arial"/>
          <w:b/>
        </w:rPr>
      </w:pPr>
    </w:p>
    <w:p w:rsidR="006804EB" w:rsidRDefault="006804EB" w:rsidP="00606C20">
      <w:pPr>
        <w:pStyle w:val="KDParagraf"/>
        <w:spacing w:before="0"/>
        <w:rPr>
          <w:rFonts w:cs="Arial"/>
          <w:b/>
        </w:rPr>
      </w:pPr>
    </w:p>
    <w:p w:rsidR="006804EB" w:rsidRDefault="006804EB" w:rsidP="00606C20">
      <w:pPr>
        <w:pStyle w:val="KDParagraf"/>
        <w:spacing w:before="0"/>
        <w:rPr>
          <w:rFonts w:cs="Arial"/>
          <w:b/>
        </w:rPr>
      </w:pPr>
    </w:p>
    <w:p w:rsidR="006804EB" w:rsidRDefault="006804EB" w:rsidP="00606C20">
      <w:pPr>
        <w:pStyle w:val="KDParagraf"/>
        <w:spacing w:before="0"/>
        <w:rPr>
          <w:rFonts w:cs="Arial"/>
          <w:b/>
        </w:rPr>
      </w:pPr>
    </w:p>
    <w:sectPr w:rsidR="006804E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E6" w:rsidRDefault="00D335E6">
      <w:r>
        <w:separator/>
      </w:r>
    </w:p>
    <w:p w:rsidR="00D335E6" w:rsidRDefault="00D335E6"/>
  </w:endnote>
  <w:endnote w:type="continuationSeparator" w:id="0">
    <w:p w:rsidR="00D335E6" w:rsidRDefault="00D335E6">
      <w:r>
        <w:continuationSeparator/>
      </w:r>
    </w:p>
    <w:p w:rsidR="00D335E6" w:rsidRDefault="00D3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6" w:rsidRDefault="00426F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FF6" w:rsidRDefault="00426FF6" w:rsidP="00841BE7">
    <w:pPr>
      <w:pStyle w:val="Footer"/>
      <w:ind w:right="360"/>
    </w:pPr>
  </w:p>
  <w:p w:rsidR="00426FF6" w:rsidRDefault="00426FF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6" w:rsidRPr="00EC5BB4" w:rsidRDefault="00426FF6"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00A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00A8">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6" w:rsidRPr="00EC5BB4" w:rsidRDefault="00426F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00A8">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00A8">
      <w:rPr>
        <w:rStyle w:val="PageNumber"/>
        <w:rFonts w:cs="Arial"/>
        <w:b/>
        <w:noProof/>
        <w:szCs w:val="24"/>
      </w:rPr>
      <w:t>50</w:t>
    </w:r>
    <w:r w:rsidRPr="00EC5BB4">
      <w:rPr>
        <w:rStyle w:val="PageNumber"/>
        <w:rFonts w:cs="Arial"/>
        <w:b/>
        <w:szCs w:val="24"/>
      </w:rPr>
      <w:fldChar w:fldCharType="end"/>
    </w:r>
  </w:p>
  <w:p w:rsidR="00426FF6" w:rsidRDefault="00426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E6" w:rsidRDefault="00D335E6">
      <w:r>
        <w:separator/>
      </w:r>
    </w:p>
    <w:p w:rsidR="00D335E6" w:rsidRDefault="00D335E6"/>
  </w:footnote>
  <w:footnote w:type="continuationSeparator" w:id="0">
    <w:p w:rsidR="00D335E6" w:rsidRDefault="00D335E6">
      <w:r>
        <w:continuationSeparator/>
      </w:r>
    </w:p>
    <w:p w:rsidR="00D335E6" w:rsidRDefault="00D335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6" w:rsidRDefault="00426FF6" w:rsidP="004276AD">
    <w:pPr>
      <w:pStyle w:val="Header"/>
      <w:rPr>
        <w:sz w:val="20"/>
      </w:rPr>
    </w:pPr>
  </w:p>
  <w:p w:rsidR="00426FF6" w:rsidRPr="00274C2A" w:rsidRDefault="00426FF6" w:rsidP="004276AD">
    <w:pPr>
      <w:pStyle w:val="Header"/>
      <w:rPr>
        <w:sz w:val="18"/>
        <w:szCs w:val="18"/>
        <w:lang w:val="sr-Cyrl-RS"/>
      </w:rPr>
    </w:pPr>
    <w:r w:rsidRPr="00274C2A">
      <w:rPr>
        <w:sz w:val="18"/>
        <w:szCs w:val="18"/>
      </w:rPr>
      <w:t>ЈП „Електропривреда Србије“</w:t>
    </w:r>
  </w:p>
  <w:p w:rsidR="00426FF6" w:rsidRPr="00674A43" w:rsidRDefault="00426FF6" w:rsidP="00674A43">
    <w:pPr>
      <w:spacing w:before="0"/>
      <w:ind w:left="-360" w:right="-19"/>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w:t>
    </w:r>
    <w:r>
      <w:rPr>
        <w:sz w:val="18"/>
        <w:szCs w:val="18"/>
        <w:lang w:val="sr-Cyrl-RS"/>
      </w:rPr>
      <w:t xml:space="preserve">  </w:t>
    </w:r>
    <w:r w:rsidRPr="00674A43">
      <w:rPr>
        <w:rFonts w:cs="Arial"/>
        <w:b/>
        <w:sz w:val="18"/>
        <w:szCs w:val="18"/>
        <w:lang w:val="sr-Cyrl-CS"/>
      </w:rPr>
      <w:t>3000/</w:t>
    </w:r>
    <w:r w:rsidRPr="00674A43">
      <w:rPr>
        <w:rFonts w:cs="Arial"/>
        <w:b/>
        <w:sz w:val="18"/>
        <w:szCs w:val="18"/>
        <w:lang w:val="sr-Latn-RS"/>
      </w:rPr>
      <w:t>1018</w:t>
    </w:r>
    <w:r>
      <w:rPr>
        <w:rFonts w:cs="Arial"/>
        <w:b/>
        <w:sz w:val="18"/>
        <w:szCs w:val="18"/>
        <w:lang w:val="sr-Cyrl-CS"/>
      </w:rPr>
      <w:t>/2018</w:t>
    </w:r>
    <w:r w:rsidRPr="00674A43">
      <w:rPr>
        <w:rFonts w:cs="Arial"/>
        <w:b/>
        <w:sz w:val="18"/>
        <w:szCs w:val="18"/>
        <w:lang w:val="sr-Cyrl-CS"/>
      </w:rPr>
      <w:t>(</w:t>
    </w:r>
    <w:r w:rsidRPr="00674A43">
      <w:rPr>
        <w:rFonts w:cs="Arial"/>
        <w:b/>
        <w:sz w:val="18"/>
        <w:szCs w:val="18"/>
        <w:lang w:val="sr-Latn-RS"/>
      </w:rPr>
      <w:t>561/2018</w:t>
    </w:r>
    <w:r w:rsidRPr="00674A43">
      <w:rPr>
        <w:rFonts w:cs="Arial"/>
        <w:b/>
        <w:sz w:val="18"/>
        <w:szCs w:val="18"/>
        <w:lang w:val="sr-Cyrl-CS"/>
      </w:rPr>
      <w:t>)</w:t>
    </w:r>
  </w:p>
  <w:p w:rsidR="00426FF6" w:rsidRPr="00EC4083" w:rsidRDefault="00426FF6" w:rsidP="00EC4083">
    <w:pPr>
      <w:ind w:left="-360" w:right="-19"/>
      <w:jc w:val="right"/>
      <w:outlineLvl w:val="0"/>
      <w:rPr>
        <w:rFonts w:cs="Arial"/>
        <w:b/>
        <w:bCs/>
        <w:sz w:val="18"/>
        <w:szCs w:val="18"/>
        <w:lang w:val="sr-Latn-RS" w:eastAsia="hr-HR"/>
      </w:rPr>
    </w:pPr>
    <w:r>
      <w:rPr>
        <w:sz w:val="18"/>
        <w:szCs w:val="18"/>
        <w:lang w:val="sr-Cyrl-R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F6" w:rsidRDefault="00426FF6" w:rsidP="004276AD">
    <w:pPr>
      <w:pStyle w:val="Header"/>
    </w:pPr>
  </w:p>
  <w:p w:rsidR="00426FF6" w:rsidRPr="00274C2A" w:rsidRDefault="00426FF6" w:rsidP="00674A43">
    <w:pPr>
      <w:pStyle w:val="Header"/>
      <w:rPr>
        <w:sz w:val="18"/>
        <w:szCs w:val="18"/>
        <w:lang w:val="sr-Cyrl-RS"/>
      </w:rPr>
    </w:pPr>
    <w:r w:rsidRPr="00274C2A">
      <w:rPr>
        <w:sz w:val="18"/>
        <w:szCs w:val="18"/>
      </w:rPr>
      <w:t>ЈП „Електропривреда Србије“</w:t>
    </w:r>
  </w:p>
  <w:p w:rsidR="00426FF6" w:rsidRPr="00674A43" w:rsidRDefault="00426FF6" w:rsidP="00674A43">
    <w:pPr>
      <w:spacing w:before="0"/>
      <w:ind w:left="-360" w:right="-19"/>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w:t>
    </w:r>
    <w:r>
      <w:rPr>
        <w:sz w:val="18"/>
        <w:szCs w:val="18"/>
        <w:lang w:val="sr-Cyrl-RS"/>
      </w:rPr>
      <w:t xml:space="preserve">  </w:t>
    </w:r>
    <w:r w:rsidRPr="00674A43">
      <w:rPr>
        <w:rFonts w:cs="Arial"/>
        <w:b/>
        <w:sz w:val="18"/>
        <w:szCs w:val="18"/>
        <w:lang w:val="sr-Cyrl-CS"/>
      </w:rPr>
      <w:t>3000/</w:t>
    </w:r>
    <w:r w:rsidRPr="00674A43">
      <w:rPr>
        <w:rFonts w:cs="Arial"/>
        <w:b/>
        <w:sz w:val="18"/>
        <w:szCs w:val="18"/>
        <w:lang w:val="sr-Latn-RS"/>
      </w:rPr>
      <w:t>1018</w:t>
    </w:r>
    <w:r>
      <w:rPr>
        <w:rFonts w:cs="Arial"/>
        <w:b/>
        <w:sz w:val="18"/>
        <w:szCs w:val="18"/>
        <w:lang w:val="sr-Cyrl-CS"/>
      </w:rPr>
      <w:t>/2018</w:t>
    </w:r>
    <w:r w:rsidRPr="00674A43">
      <w:rPr>
        <w:rFonts w:cs="Arial"/>
        <w:b/>
        <w:sz w:val="18"/>
        <w:szCs w:val="18"/>
        <w:lang w:val="sr-Cyrl-CS"/>
      </w:rPr>
      <w:t>(</w:t>
    </w:r>
    <w:r w:rsidRPr="00674A43">
      <w:rPr>
        <w:rFonts w:cs="Arial"/>
        <w:b/>
        <w:sz w:val="18"/>
        <w:szCs w:val="18"/>
        <w:lang w:val="sr-Latn-RS"/>
      </w:rPr>
      <w:t>561/2018</w:t>
    </w:r>
    <w:r w:rsidRPr="00674A43">
      <w:rPr>
        <w:rFonts w:cs="Arial"/>
        <w:b/>
        <w:sz w:val="18"/>
        <w:szCs w:val="18"/>
        <w:lang w:val="sr-Cyrl-CS"/>
      </w:rPr>
      <w:t>)</w:t>
    </w:r>
  </w:p>
  <w:p w:rsidR="00426FF6" w:rsidRPr="00A31A80" w:rsidRDefault="00426FF6" w:rsidP="00674A43">
    <w:pPr>
      <w:pStyle w:val="Header"/>
      <w:rPr>
        <w:rFonts w:cs="Arial"/>
        <w:b/>
        <w:sz w:val="18"/>
        <w:szCs w:val="18"/>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422CA8"/>
    <w:multiLevelType w:val="hybridMultilevel"/>
    <w:tmpl w:val="E368C81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15:restartNumberingAfterBreak="0">
    <w:nsid w:val="089276B6"/>
    <w:multiLevelType w:val="hybridMultilevel"/>
    <w:tmpl w:val="1C3EC2A0"/>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2F49CD"/>
    <w:multiLevelType w:val="multilevel"/>
    <w:tmpl w:val="2326B5FE"/>
    <w:lvl w:ilvl="0">
      <w:start w:val="6"/>
      <w:numFmt w:val="decimal"/>
      <w:lvlText w:val="%1"/>
      <w:lvlJc w:val="left"/>
      <w:pPr>
        <w:ind w:left="420" w:hanging="420"/>
      </w:pPr>
      <w:rPr>
        <w:rFonts w:hint="default"/>
      </w:rPr>
    </w:lvl>
    <w:lvl w:ilvl="1">
      <w:start w:val="2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5E64B7"/>
    <w:multiLevelType w:val="multilevel"/>
    <w:tmpl w:val="1C36A03E"/>
    <w:lvl w:ilvl="0">
      <w:start w:val="6"/>
      <w:numFmt w:val="decimal"/>
      <w:lvlText w:val="%1"/>
      <w:lvlJc w:val="left"/>
      <w:pPr>
        <w:ind w:left="420" w:hanging="420"/>
      </w:pPr>
      <w:rPr>
        <w:rFonts w:hint="default"/>
      </w:rPr>
    </w:lvl>
    <w:lvl w:ilvl="1">
      <w:start w:val="2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A903E7E"/>
    <w:multiLevelType w:val="hybridMultilevel"/>
    <w:tmpl w:val="5EAEBB1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8A5247"/>
    <w:multiLevelType w:val="hybridMultilevel"/>
    <w:tmpl w:val="61B259C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74A0499"/>
    <w:multiLevelType w:val="hybridMultilevel"/>
    <w:tmpl w:val="AB602B8C"/>
    <w:lvl w:ilvl="0" w:tplc="08AAE660">
      <w:start w:val="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85738C2"/>
    <w:multiLevelType w:val="hybridMultilevel"/>
    <w:tmpl w:val="598246BA"/>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3" w15:restartNumberingAfterBreak="0">
    <w:nsid w:val="31D9040E"/>
    <w:multiLevelType w:val="hybridMultilevel"/>
    <w:tmpl w:val="877ABAA6"/>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8335DB"/>
    <w:multiLevelType w:val="multilevel"/>
    <w:tmpl w:val="84262A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2B3318"/>
    <w:multiLevelType w:val="multilevel"/>
    <w:tmpl w:val="A6187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CE140E"/>
    <w:multiLevelType w:val="hybridMultilevel"/>
    <w:tmpl w:val="00AC08A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5264FD"/>
    <w:multiLevelType w:val="hybridMultilevel"/>
    <w:tmpl w:val="F4423D56"/>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4" w15:restartNumberingAfterBreak="0">
    <w:nsid w:val="56E25672"/>
    <w:multiLevelType w:val="hybridMultilevel"/>
    <w:tmpl w:val="207C7FD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C73CFC"/>
    <w:multiLevelType w:val="multilevel"/>
    <w:tmpl w:val="7EF4FB14"/>
    <w:lvl w:ilvl="0">
      <w:start w:val="6"/>
      <w:numFmt w:val="decimal"/>
      <w:lvlText w:val="%1"/>
      <w:lvlJc w:val="left"/>
      <w:pPr>
        <w:ind w:left="420" w:hanging="420"/>
      </w:pPr>
      <w:rPr>
        <w:rFonts w:hint="default"/>
      </w:rPr>
    </w:lvl>
    <w:lvl w:ilvl="1">
      <w:start w:val="19"/>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5D86321"/>
    <w:multiLevelType w:val="hybridMultilevel"/>
    <w:tmpl w:val="53C414F2"/>
    <w:lvl w:ilvl="0" w:tplc="A956CC12">
      <w:numFmt w:val="bullet"/>
      <w:lvlText w:val="-"/>
      <w:lvlJc w:val="left"/>
      <w:pPr>
        <w:ind w:left="420" w:hanging="360"/>
      </w:pPr>
      <w:rPr>
        <w:rFonts w:ascii="Arial" w:eastAsia="Calibri" w:hAnsi="Arial" w:cs="Arial"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BA42AB"/>
    <w:multiLevelType w:val="hybridMultilevel"/>
    <w:tmpl w:val="B95238C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70567B"/>
    <w:multiLevelType w:val="hybridMultilevel"/>
    <w:tmpl w:val="FB6ABB62"/>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93"/>
  </w:num>
  <w:num w:numId="2">
    <w:abstractNumId w:val="67"/>
  </w:num>
  <w:num w:numId="3">
    <w:abstractNumId w:val="88"/>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0"/>
  </w:num>
  <w:num w:numId="8">
    <w:abstractNumId w:val="77"/>
  </w:num>
  <w:num w:numId="9">
    <w:abstractNumId w:val="70"/>
  </w:num>
  <w:num w:numId="10">
    <w:abstractNumId w:val="62"/>
  </w:num>
  <w:num w:numId="11">
    <w:abstractNumId w:val="66"/>
  </w:num>
  <w:num w:numId="12">
    <w:abstractNumId w:val="90"/>
  </w:num>
  <w:num w:numId="13">
    <w:abstractNumId w:val="82"/>
  </w:num>
  <w:num w:numId="14">
    <w:abstractNumId w:val="69"/>
  </w:num>
  <w:num w:numId="1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98"/>
  </w:num>
  <w:num w:numId="21">
    <w:abstractNumId w:val="60"/>
  </w:num>
  <w:num w:numId="22">
    <w:abstractNumId w:val="94"/>
  </w:num>
  <w:num w:numId="23">
    <w:abstractNumId w:val="64"/>
  </w:num>
  <w:num w:numId="24">
    <w:abstractNumId w:val="87"/>
  </w:num>
  <w:num w:numId="25">
    <w:abstractNumId w:val="57"/>
  </w:num>
  <w:num w:numId="26">
    <w:abstractNumId w:val="52"/>
  </w:num>
  <w:num w:numId="27">
    <w:abstractNumId w:val="76"/>
  </w:num>
  <w:num w:numId="28">
    <w:abstractNumId w:val="3"/>
  </w:num>
  <w:num w:numId="29">
    <w:abstractNumId w:val="89"/>
  </w:num>
  <w:num w:numId="30">
    <w:abstractNumId w:val="50"/>
  </w:num>
  <w:num w:numId="31">
    <w:abstractNumId w:val="71"/>
  </w:num>
  <w:num w:numId="32">
    <w:abstractNumId w:val="78"/>
  </w:num>
  <w:num w:numId="33">
    <w:abstractNumId w:val="84"/>
  </w:num>
  <w:num w:numId="34">
    <w:abstractNumId w:val="101"/>
  </w:num>
  <w:num w:numId="35">
    <w:abstractNumId w:val="49"/>
  </w:num>
  <w:num w:numId="36">
    <w:abstractNumId w:val="65"/>
  </w:num>
  <w:num w:numId="37">
    <w:abstractNumId w:val="68"/>
  </w:num>
  <w:num w:numId="38">
    <w:abstractNumId w:val="83"/>
  </w:num>
  <w:num w:numId="39">
    <w:abstractNumId w:val="99"/>
  </w:num>
  <w:num w:numId="40">
    <w:abstractNumId w:val="81"/>
  </w:num>
  <w:num w:numId="41">
    <w:abstractNumId w:val="73"/>
  </w:num>
  <w:num w:numId="42">
    <w:abstractNumId w:val="7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00"/>
    <w:rsid w:val="000221F1"/>
    <w:rsid w:val="000224DA"/>
    <w:rsid w:val="00022726"/>
    <w:rsid w:val="000227EC"/>
    <w:rsid w:val="00022CB5"/>
    <w:rsid w:val="00022FC7"/>
    <w:rsid w:val="00023057"/>
    <w:rsid w:val="00023308"/>
    <w:rsid w:val="00023BFF"/>
    <w:rsid w:val="00023D09"/>
    <w:rsid w:val="00024FC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66"/>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57F83"/>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24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115"/>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C03"/>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07A"/>
    <w:rsid w:val="000C0476"/>
    <w:rsid w:val="000C0611"/>
    <w:rsid w:val="000C0DF3"/>
    <w:rsid w:val="000C11FE"/>
    <w:rsid w:val="000C13F9"/>
    <w:rsid w:val="000C1516"/>
    <w:rsid w:val="000C160D"/>
    <w:rsid w:val="000C17B0"/>
    <w:rsid w:val="000C1A46"/>
    <w:rsid w:val="000C20BF"/>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D43"/>
    <w:rsid w:val="000C67B2"/>
    <w:rsid w:val="000C7024"/>
    <w:rsid w:val="000C7792"/>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18"/>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33"/>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C44"/>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3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B35"/>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9D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0A8"/>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D87"/>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07E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28D"/>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3FE"/>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5CF"/>
    <w:rsid w:val="00253748"/>
    <w:rsid w:val="00253E9C"/>
    <w:rsid w:val="00254951"/>
    <w:rsid w:val="00254A23"/>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1AC"/>
    <w:rsid w:val="002A5235"/>
    <w:rsid w:val="002A57A5"/>
    <w:rsid w:val="002A5C0C"/>
    <w:rsid w:val="002A5CE7"/>
    <w:rsid w:val="002A6482"/>
    <w:rsid w:val="002A6546"/>
    <w:rsid w:val="002A69FB"/>
    <w:rsid w:val="002A6A00"/>
    <w:rsid w:val="002A6DF3"/>
    <w:rsid w:val="002A6F0F"/>
    <w:rsid w:val="002A6FD6"/>
    <w:rsid w:val="002A70DF"/>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EE"/>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ABE"/>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482"/>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C88"/>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02F"/>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30E"/>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288"/>
    <w:rsid w:val="003A6563"/>
    <w:rsid w:val="003A681D"/>
    <w:rsid w:val="003A7252"/>
    <w:rsid w:val="003A727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69"/>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9BE"/>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52"/>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378"/>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6FF6"/>
    <w:rsid w:val="0042720A"/>
    <w:rsid w:val="004276AD"/>
    <w:rsid w:val="00427883"/>
    <w:rsid w:val="00427A8A"/>
    <w:rsid w:val="00427AA1"/>
    <w:rsid w:val="00427CE2"/>
    <w:rsid w:val="00427E21"/>
    <w:rsid w:val="00427EB4"/>
    <w:rsid w:val="00430167"/>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2C"/>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64"/>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361"/>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1DC"/>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97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3D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C7"/>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136"/>
    <w:rsid w:val="004E038A"/>
    <w:rsid w:val="004E0B26"/>
    <w:rsid w:val="004E0FFC"/>
    <w:rsid w:val="004E1326"/>
    <w:rsid w:val="004E18C2"/>
    <w:rsid w:val="004E1B12"/>
    <w:rsid w:val="004E1B58"/>
    <w:rsid w:val="004E1D70"/>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D04"/>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63"/>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2FA"/>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2B8"/>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B5D"/>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55"/>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7E2"/>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20"/>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BA9"/>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28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578"/>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9E4"/>
    <w:rsid w:val="00642BB8"/>
    <w:rsid w:val="0064325D"/>
    <w:rsid w:val="00643389"/>
    <w:rsid w:val="00643A8E"/>
    <w:rsid w:val="00643D46"/>
    <w:rsid w:val="006441A1"/>
    <w:rsid w:val="00644370"/>
    <w:rsid w:val="0064484E"/>
    <w:rsid w:val="00644D45"/>
    <w:rsid w:val="00644EC1"/>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871"/>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A43"/>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04EB"/>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0FC"/>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2DF"/>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20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A2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3DE"/>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07A"/>
    <w:rsid w:val="0071311C"/>
    <w:rsid w:val="00713279"/>
    <w:rsid w:val="00713A8C"/>
    <w:rsid w:val="00713B67"/>
    <w:rsid w:val="00713C4F"/>
    <w:rsid w:val="00713E3E"/>
    <w:rsid w:val="007148F5"/>
    <w:rsid w:val="00714D38"/>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15E"/>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287"/>
    <w:rsid w:val="0074342B"/>
    <w:rsid w:val="00743433"/>
    <w:rsid w:val="00743CB1"/>
    <w:rsid w:val="00744024"/>
    <w:rsid w:val="0074417D"/>
    <w:rsid w:val="00744715"/>
    <w:rsid w:val="00745189"/>
    <w:rsid w:val="007454E0"/>
    <w:rsid w:val="007455F3"/>
    <w:rsid w:val="007457C7"/>
    <w:rsid w:val="00745A10"/>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B2"/>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F5"/>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520"/>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45"/>
    <w:rsid w:val="007F04D6"/>
    <w:rsid w:val="007F06BC"/>
    <w:rsid w:val="007F08C9"/>
    <w:rsid w:val="007F08E5"/>
    <w:rsid w:val="007F0E24"/>
    <w:rsid w:val="007F0EE3"/>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F21"/>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05"/>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CB1"/>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2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F40"/>
    <w:rsid w:val="008B4168"/>
    <w:rsid w:val="008B4192"/>
    <w:rsid w:val="008B4533"/>
    <w:rsid w:val="008B46D9"/>
    <w:rsid w:val="008B4868"/>
    <w:rsid w:val="008B48B6"/>
    <w:rsid w:val="008B4B02"/>
    <w:rsid w:val="008B4F7E"/>
    <w:rsid w:val="008B51D9"/>
    <w:rsid w:val="008B5461"/>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93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398"/>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E2D"/>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DFD"/>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0F"/>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B5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B8"/>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160"/>
    <w:rsid w:val="009D565E"/>
    <w:rsid w:val="009D5749"/>
    <w:rsid w:val="009D5973"/>
    <w:rsid w:val="009D5A6F"/>
    <w:rsid w:val="009D638A"/>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62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6A"/>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E07"/>
    <w:rsid w:val="00A23FE0"/>
    <w:rsid w:val="00A240F7"/>
    <w:rsid w:val="00A2422D"/>
    <w:rsid w:val="00A24A3E"/>
    <w:rsid w:val="00A24AA3"/>
    <w:rsid w:val="00A254DA"/>
    <w:rsid w:val="00A25735"/>
    <w:rsid w:val="00A257F5"/>
    <w:rsid w:val="00A25D00"/>
    <w:rsid w:val="00A25D78"/>
    <w:rsid w:val="00A26526"/>
    <w:rsid w:val="00A266F8"/>
    <w:rsid w:val="00A268C3"/>
    <w:rsid w:val="00A26E0E"/>
    <w:rsid w:val="00A27030"/>
    <w:rsid w:val="00A308F9"/>
    <w:rsid w:val="00A310F5"/>
    <w:rsid w:val="00A3140C"/>
    <w:rsid w:val="00A315D5"/>
    <w:rsid w:val="00A31602"/>
    <w:rsid w:val="00A316B1"/>
    <w:rsid w:val="00A31A80"/>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842"/>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C2"/>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3C72"/>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70"/>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7F"/>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E79"/>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936"/>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84A"/>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1082"/>
    <w:rsid w:val="00B81086"/>
    <w:rsid w:val="00B813CF"/>
    <w:rsid w:val="00B81477"/>
    <w:rsid w:val="00B817DB"/>
    <w:rsid w:val="00B81A96"/>
    <w:rsid w:val="00B8233F"/>
    <w:rsid w:val="00B8253B"/>
    <w:rsid w:val="00B827E9"/>
    <w:rsid w:val="00B82B06"/>
    <w:rsid w:val="00B82EE8"/>
    <w:rsid w:val="00B83325"/>
    <w:rsid w:val="00B833BF"/>
    <w:rsid w:val="00B83552"/>
    <w:rsid w:val="00B835A8"/>
    <w:rsid w:val="00B83D49"/>
    <w:rsid w:val="00B84319"/>
    <w:rsid w:val="00B843F6"/>
    <w:rsid w:val="00B84ABA"/>
    <w:rsid w:val="00B84B07"/>
    <w:rsid w:val="00B84CA1"/>
    <w:rsid w:val="00B85291"/>
    <w:rsid w:val="00B853B6"/>
    <w:rsid w:val="00B85769"/>
    <w:rsid w:val="00B85FDC"/>
    <w:rsid w:val="00B85FFD"/>
    <w:rsid w:val="00B861E8"/>
    <w:rsid w:val="00B86467"/>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50C"/>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53"/>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B7D"/>
    <w:rsid w:val="00BD4C93"/>
    <w:rsid w:val="00BD51C4"/>
    <w:rsid w:val="00BD571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2B"/>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2F6"/>
    <w:rsid w:val="00BF580C"/>
    <w:rsid w:val="00BF5BB3"/>
    <w:rsid w:val="00BF5F6A"/>
    <w:rsid w:val="00BF65FB"/>
    <w:rsid w:val="00BF6848"/>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F89"/>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4CA"/>
    <w:rsid w:val="00C458A4"/>
    <w:rsid w:val="00C459BC"/>
    <w:rsid w:val="00C45F3E"/>
    <w:rsid w:val="00C466C9"/>
    <w:rsid w:val="00C46AEC"/>
    <w:rsid w:val="00C46E9D"/>
    <w:rsid w:val="00C46FE3"/>
    <w:rsid w:val="00C472E0"/>
    <w:rsid w:val="00C4759A"/>
    <w:rsid w:val="00C47621"/>
    <w:rsid w:val="00C47A96"/>
    <w:rsid w:val="00C47D48"/>
    <w:rsid w:val="00C47FA0"/>
    <w:rsid w:val="00C50E98"/>
    <w:rsid w:val="00C51192"/>
    <w:rsid w:val="00C51317"/>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74B"/>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D0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80"/>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0A3"/>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7D1"/>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2B"/>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47F"/>
    <w:rsid w:val="00D006FE"/>
    <w:rsid w:val="00D00CEF"/>
    <w:rsid w:val="00D00DBD"/>
    <w:rsid w:val="00D00E1E"/>
    <w:rsid w:val="00D014EC"/>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98"/>
    <w:rsid w:val="00D118CE"/>
    <w:rsid w:val="00D11BF7"/>
    <w:rsid w:val="00D120B4"/>
    <w:rsid w:val="00D123AD"/>
    <w:rsid w:val="00D12C13"/>
    <w:rsid w:val="00D132E8"/>
    <w:rsid w:val="00D13541"/>
    <w:rsid w:val="00D135CC"/>
    <w:rsid w:val="00D1395F"/>
    <w:rsid w:val="00D14065"/>
    <w:rsid w:val="00D142BA"/>
    <w:rsid w:val="00D1444F"/>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1A83"/>
    <w:rsid w:val="00D3204F"/>
    <w:rsid w:val="00D32139"/>
    <w:rsid w:val="00D3284C"/>
    <w:rsid w:val="00D32883"/>
    <w:rsid w:val="00D328E8"/>
    <w:rsid w:val="00D329DB"/>
    <w:rsid w:val="00D333FA"/>
    <w:rsid w:val="00D335E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78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4EC6"/>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38F"/>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64D"/>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484"/>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6B5"/>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36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B2"/>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59"/>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D"/>
    <w:rsid w:val="00E32CB4"/>
    <w:rsid w:val="00E335B8"/>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B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70"/>
    <w:rsid w:val="00E46993"/>
    <w:rsid w:val="00E46C98"/>
    <w:rsid w:val="00E46EFE"/>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6F9"/>
    <w:rsid w:val="00E5698F"/>
    <w:rsid w:val="00E56AAE"/>
    <w:rsid w:val="00E571CA"/>
    <w:rsid w:val="00E578FA"/>
    <w:rsid w:val="00E579F6"/>
    <w:rsid w:val="00E57CE2"/>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B5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CA9"/>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83"/>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063"/>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CF8"/>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521"/>
    <w:rsid w:val="00EF165A"/>
    <w:rsid w:val="00EF17AA"/>
    <w:rsid w:val="00EF1E78"/>
    <w:rsid w:val="00EF2390"/>
    <w:rsid w:val="00EF2482"/>
    <w:rsid w:val="00EF24DB"/>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77"/>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07E"/>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1C8"/>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40"/>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6EAB"/>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381"/>
    <w:rsid w:val="00F93481"/>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3CB"/>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4FE"/>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2DE7"/>
    <w:rsid w:val="00FB3182"/>
    <w:rsid w:val="00FB3398"/>
    <w:rsid w:val="00FB339A"/>
    <w:rsid w:val="00FB3F8A"/>
    <w:rsid w:val="00FB443A"/>
    <w:rsid w:val="00FB4458"/>
    <w:rsid w:val="00FB4998"/>
    <w:rsid w:val="00FB4BEA"/>
    <w:rsid w:val="00FB51D5"/>
    <w:rsid w:val="00FB57B9"/>
    <w:rsid w:val="00FB57CA"/>
    <w:rsid w:val="00FB5875"/>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30D"/>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2EEA"/>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971D"/>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881130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8400538">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7029361">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539682">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005094">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F5323C4-1B83-415D-BF81-E86FFE733991}">
  <ds:schemaRefs>
    <ds:schemaRef ds:uri="http://schemas.openxmlformats.org/officeDocument/2006/bibliography"/>
  </ds:schemaRefs>
</ds:datastoreItem>
</file>

<file path=customXml/itemProps100.xml><?xml version="1.0" encoding="utf-8"?>
<ds:datastoreItem xmlns:ds="http://schemas.openxmlformats.org/officeDocument/2006/customXml" ds:itemID="{757D8330-BA7C-4EC2-A791-5FF1A8DE9B14}">
  <ds:schemaRefs>
    <ds:schemaRef ds:uri="http://schemas.openxmlformats.org/officeDocument/2006/bibliography"/>
  </ds:schemaRefs>
</ds:datastoreItem>
</file>

<file path=customXml/itemProps101.xml><?xml version="1.0" encoding="utf-8"?>
<ds:datastoreItem xmlns:ds="http://schemas.openxmlformats.org/officeDocument/2006/customXml" ds:itemID="{332F8225-2A00-4268-BEB4-B8381A11DBC9}">
  <ds:schemaRefs>
    <ds:schemaRef ds:uri="http://schemas.openxmlformats.org/officeDocument/2006/bibliography"/>
  </ds:schemaRefs>
</ds:datastoreItem>
</file>

<file path=customXml/itemProps102.xml><?xml version="1.0" encoding="utf-8"?>
<ds:datastoreItem xmlns:ds="http://schemas.openxmlformats.org/officeDocument/2006/customXml" ds:itemID="{4F5A4BC0-A3FD-45D4-8CDB-FF3933AE1DE8}">
  <ds:schemaRefs>
    <ds:schemaRef ds:uri="http://schemas.openxmlformats.org/officeDocument/2006/bibliography"/>
  </ds:schemaRefs>
</ds:datastoreItem>
</file>

<file path=customXml/itemProps103.xml><?xml version="1.0" encoding="utf-8"?>
<ds:datastoreItem xmlns:ds="http://schemas.openxmlformats.org/officeDocument/2006/customXml" ds:itemID="{07402245-1FBB-4A08-9A29-A3DEC2790645}">
  <ds:schemaRefs>
    <ds:schemaRef ds:uri="http://schemas.openxmlformats.org/officeDocument/2006/bibliography"/>
  </ds:schemaRefs>
</ds:datastoreItem>
</file>

<file path=customXml/itemProps104.xml><?xml version="1.0" encoding="utf-8"?>
<ds:datastoreItem xmlns:ds="http://schemas.openxmlformats.org/officeDocument/2006/customXml" ds:itemID="{6903DE80-4A45-474E-8B67-27A7F2EECB0E}">
  <ds:schemaRefs>
    <ds:schemaRef ds:uri="http://schemas.openxmlformats.org/officeDocument/2006/bibliography"/>
  </ds:schemaRefs>
</ds:datastoreItem>
</file>

<file path=customXml/itemProps105.xml><?xml version="1.0" encoding="utf-8"?>
<ds:datastoreItem xmlns:ds="http://schemas.openxmlformats.org/officeDocument/2006/customXml" ds:itemID="{F4DC875A-530F-4836-A45E-D5DE0582BB4C}">
  <ds:schemaRefs>
    <ds:schemaRef ds:uri="http://schemas.openxmlformats.org/officeDocument/2006/bibliography"/>
  </ds:schemaRefs>
</ds:datastoreItem>
</file>

<file path=customXml/itemProps106.xml><?xml version="1.0" encoding="utf-8"?>
<ds:datastoreItem xmlns:ds="http://schemas.openxmlformats.org/officeDocument/2006/customXml" ds:itemID="{D034020D-C6ED-460F-B6AE-0AAC5054E750}">
  <ds:schemaRefs>
    <ds:schemaRef ds:uri="http://schemas.openxmlformats.org/officeDocument/2006/bibliography"/>
  </ds:schemaRefs>
</ds:datastoreItem>
</file>

<file path=customXml/itemProps107.xml><?xml version="1.0" encoding="utf-8"?>
<ds:datastoreItem xmlns:ds="http://schemas.openxmlformats.org/officeDocument/2006/customXml" ds:itemID="{26CCFAF1-DD99-4BDB-BC1E-7515E9EFC676}">
  <ds:schemaRefs>
    <ds:schemaRef ds:uri="http://schemas.openxmlformats.org/officeDocument/2006/bibliography"/>
  </ds:schemaRefs>
</ds:datastoreItem>
</file>

<file path=customXml/itemProps108.xml><?xml version="1.0" encoding="utf-8"?>
<ds:datastoreItem xmlns:ds="http://schemas.openxmlformats.org/officeDocument/2006/customXml" ds:itemID="{189A51D7-FADE-4064-A032-B97AA7EA3FA1}">
  <ds:schemaRefs>
    <ds:schemaRef ds:uri="http://schemas.openxmlformats.org/officeDocument/2006/bibliography"/>
  </ds:schemaRefs>
</ds:datastoreItem>
</file>

<file path=customXml/itemProps109.xml><?xml version="1.0" encoding="utf-8"?>
<ds:datastoreItem xmlns:ds="http://schemas.openxmlformats.org/officeDocument/2006/customXml" ds:itemID="{F6DB7DDB-7F49-457E-9195-6C46CE31FEC1}">
  <ds:schemaRefs>
    <ds:schemaRef ds:uri="http://schemas.openxmlformats.org/officeDocument/2006/bibliography"/>
  </ds:schemaRefs>
</ds:datastoreItem>
</file>

<file path=customXml/itemProps11.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110.xml><?xml version="1.0" encoding="utf-8"?>
<ds:datastoreItem xmlns:ds="http://schemas.openxmlformats.org/officeDocument/2006/customXml" ds:itemID="{B13DEAF6-F7FC-4FB4-8116-56AB05ED0C25}">
  <ds:schemaRefs>
    <ds:schemaRef ds:uri="http://schemas.openxmlformats.org/officeDocument/2006/bibliography"/>
  </ds:schemaRefs>
</ds:datastoreItem>
</file>

<file path=customXml/itemProps111.xml><?xml version="1.0" encoding="utf-8"?>
<ds:datastoreItem xmlns:ds="http://schemas.openxmlformats.org/officeDocument/2006/customXml" ds:itemID="{8CD7F036-4ED7-4890-A561-37DFAA6F35B9}">
  <ds:schemaRefs>
    <ds:schemaRef ds:uri="http://schemas.openxmlformats.org/officeDocument/2006/bibliography"/>
  </ds:schemaRefs>
</ds:datastoreItem>
</file>

<file path=customXml/itemProps112.xml><?xml version="1.0" encoding="utf-8"?>
<ds:datastoreItem xmlns:ds="http://schemas.openxmlformats.org/officeDocument/2006/customXml" ds:itemID="{1FA0909A-A139-4FB3-ABCD-C25DE65B48FA}">
  <ds:schemaRefs>
    <ds:schemaRef ds:uri="http://schemas.openxmlformats.org/officeDocument/2006/bibliography"/>
  </ds:schemaRefs>
</ds:datastoreItem>
</file>

<file path=customXml/itemProps113.xml><?xml version="1.0" encoding="utf-8"?>
<ds:datastoreItem xmlns:ds="http://schemas.openxmlformats.org/officeDocument/2006/customXml" ds:itemID="{4CF63A84-4A23-42D5-B7D5-8FC688B242B7}">
  <ds:schemaRefs>
    <ds:schemaRef ds:uri="http://schemas.openxmlformats.org/officeDocument/2006/bibliography"/>
  </ds:schemaRefs>
</ds:datastoreItem>
</file>

<file path=customXml/itemProps114.xml><?xml version="1.0" encoding="utf-8"?>
<ds:datastoreItem xmlns:ds="http://schemas.openxmlformats.org/officeDocument/2006/customXml" ds:itemID="{9F42E9DB-F1D8-438C-A31F-D768C3F60748}">
  <ds:schemaRefs>
    <ds:schemaRef ds:uri="http://schemas.openxmlformats.org/officeDocument/2006/bibliography"/>
  </ds:schemaRefs>
</ds:datastoreItem>
</file>

<file path=customXml/itemProps115.xml><?xml version="1.0" encoding="utf-8"?>
<ds:datastoreItem xmlns:ds="http://schemas.openxmlformats.org/officeDocument/2006/customXml" ds:itemID="{4A72AF99-2BCB-4C7A-AB63-1E3C13B7774B}">
  <ds:schemaRefs>
    <ds:schemaRef ds:uri="http://schemas.openxmlformats.org/officeDocument/2006/bibliography"/>
  </ds:schemaRefs>
</ds:datastoreItem>
</file>

<file path=customXml/itemProps116.xml><?xml version="1.0" encoding="utf-8"?>
<ds:datastoreItem xmlns:ds="http://schemas.openxmlformats.org/officeDocument/2006/customXml" ds:itemID="{574239A3-C3B7-4C1D-B0E0-0572018C1099}">
  <ds:schemaRefs>
    <ds:schemaRef ds:uri="http://schemas.openxmlformats.org/officeDocument/2006/bibliography"/>
  </ds:schemaRefs>
</ds:datastoreItem>
</file>

<file path=customXml/itemProps117.xml><?xml version="1.0" encoding="utf-8"?>
<ds:datastoreItem xmlns:ds="http://schemas.openxmlformats.org/officeDocument/2006/customXml" ds:itemID="{3C087AD5-31D3-4F7E-9831-A5B4FE50298C}">
  <ds:schemaRefs>
    <ds:schemaRef ds:uri="http://schemas.openxmlformats.org/officeDocument/2006/bibliography"/>
  </ds:schemaRefs>
</ds:datastoreItem>
</file>

<file path=customXml/itemProps118.xml><?xml version="1.0" encoding="utf-8"?>
<ds:datastoreItem xmlns:ds="http://schemas.openxmlformats.org/officeDocument/2006/customXml" ds:itemID="{6D7B9002-E5D6-4739-85F6-FDFDEC41A761}">
  <ds:schemaRefs>
    <ds:schemaRef ds:uri="http://schemas.openxmlformats.org/officeDocument/2006/bibliography"/>
  </ds:schemaRefs>
</ds:datastoreItem>
</file>

<file path=customXml/itemProps119.xml><?xml version="1.0" encoding="utf-8"?>
<ds:datastoreItem xmlns:ds="http://schemas.openxmlformats.org/officeDocument/2006/customXml" ds:itemID="{6239544A-8117-428B-B213-5B75B902BA01}">
  <ds:schemaRefs>
    <ds:schemaRef ds:uri="http://schemas.openxmlformats.org/officeDocument/2006/bibliography"/>
  </ds:schemaRefs>
</ds:datastoreItem>
</file>

<file path=customXml/itemProps12.xml><?xml version="1.0" encoding="utf-8"?>
<ds:datastoreItem xmlns:ds="http://schemas.openxmlformats.org/officeDocument/2006/customXml" ds:itemID="{7FDC85DF-4D28-4BC8-8132-286C389D2185}">
  <ds:schemaRefs>
    <ds:schemaRef ds:uri="http://schemas.openxmlformats.org/officeDocument/2006/bibliography"/>
  </ds:schemaRefs>
</ds:datastoreItem>
</file>

<file path=customXml/itemProps120.xml><?xml version="1.0" encoding="utf-8"?>
<ds:datastoreItem xmlns:ds="http://schemas.openxmlformats.org/officeDocument/2006/customXml" ds:itemID="{C3F53DD9-41A1-4A19-916A-E9F0823E9FCA}">
  <ds:schemaRefs>
    <ds:schemaRef ds:uri="http://schemas.openxmlformats.org/officeDocument/2006/bibliography"/>
  </ds:schemaRefs>
</ds:datastoreItem>
</file>

<file path=customXml/itemProps121.xml><?xml version="1.0" encoding="utf-8"?>
<ds:datastoreItem xmlns:ds="http://schemas.openxmlformats.org/officeDocument/2006/customXml" ds:itemID="{769C6050-2CA4-48FE-A63E-D48B5FB7FB40}">
  <ds:schemaRefs>
    <ds:schemaRef ds:uri="http://schemas.openxmlformats.org/officeDocument/2006/bibliography"/>
  </ds:schemaRefs>
</ds:datastoreItem>
</file>

<file path=customXml/itemProps122.xml><?xml version="1.0" encoding="utf-8"?>
<ds:datastoreItem xmlns:ds="http://schemas.openxmlformats.org/officeDocument/2006/customXml" ds:itemID="{257A3414-E0D7-4A3C-9175-80CFF58501FA}">
  <ds:schemaRefs>
    <ds:schemaRef ds:uri="http://schemas.openxmlformats.org/officeDocument/2006/bibliography"/>
  </ds:schemaRefs>
</ds:datastoreItem>
</file>

<file path=customXml/itemProps123.xml><?xml version="1.0" encoding="utf-8"?>
<ds:datastoreItem xmlns:ds="http://schemas.openxmlformats.org/officeDocument/2006/customXml" ds:itemID="{3CE87661-AB21-4E86-AE82-E0D8981E6E67}">
  <ds:schemaRefs>
    <ds:schemaRef ds:uri="http://schemas.openxmlformats.org/officeDocument/2006/bibliography"/>
  </ds:schemaRefs>
</ds:datastoreItem>
</file>

<file path=customXml/itemProps124.xml><?xml version="1.0" encoding="utf-8"?>
<ds:datastoreItem xmlns:ds="http://schemas.openxmlformats.org/officeDocument/2006/customXml" ds:itemID="{CC6BA25C-8DD6-402D-9863-FFEB00F5F176}">
  <ds:schemaRefs>
    <ds:schemaRef ds:uri="http://schemas.openxmlformats.org/officeDocument/2006/bibliography"/>
  </ds:schemaRefs>
</ds:datastoreItem>
</file>

<file path=customXml/itemProps125.xml><?xml version="1.0" encoding="utf-8"?>
<ds:datastoreItem xmlns:ds="http://schemas.openxmlformats.org/officeDocument/2006/customXml" ds:itemID="{E5366C22-5033-4699-A80D-74D2F24C2826}">
  <ds:schemaRefs>
    <ds:schemaRef ds:uri="http://schemas.openxmlformats.org/officeDocument/2006/bibliography"/>
  </ds:schemaRefs>
</ds:datastoreItem>
</file>

<file path=customXml/itemProps126.xml><?xml version="1.0" encoding="utf-8"?>
<ds:datastoreItem xmlns:ds="http://schemas.openxmlformats.org/officeDocument/2006/customXml" ds:itemID="{756AB6E5-0301-46DB-8EC6-CE632487E6DF}">
  <ds:schemaRefs>
    <ds:schemaRef ds:uri="http://schemas.openxmlformats.org/officeDocument/2006/bibliography"/>
  </ds:schemaRefs>
</ds:datastoreItem>
</file>

<file path=customXml/itemProps127.xml><?xml version="1.0" encoding="utf-8"?>
<ds:datastoreItem xmlns:ds="http://schemas.openxmlformats.org/officeDocument/2006/customXml" ds:itemID="{7340368D-6BFD-4E2F-8B28-0AC0584AC3A0}">
  <ds:schemaRefs>
    <ds:schemaRef ds:uri="http://schemas.openxmlformats.org/officeDocument/2006/bibliography"/>
  </ds:schemaRefs>
</ds:datastoreItem>
</file>

<file path=customXml/itemProps128.xml><?xml version="1.0" encoding="utf-8"?>
<ds:datastoreItem xmlns:ds="http://schemas.openxmlformats.org/officeDocument/2006/customXml" ds:itemID="{212977D5-46C8-4892-A790-D62D5A79AD47}">
  <ds:schemaRefs>
    <ds:schemaRef ds:uri="http://schemas.openxmlformats.org/officeDocument/2006/bibliography"/>
  </ds:schemaRefs>
</ds:datastoreItem>
</file>

<file path=customXml/itemProps129.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13.xml><?xml version="1.0" encoding="utf-8"?>
<ds:datastoreItem xmlns:ds="http://schemas.openxmlformats.org/officeDocument/2006/customXml" ds:itemID="{000B5A9D-2180-41E3-B654-57119547AC46}">
  <ds:schemaRefs>
    <ds:schemaRef ds:uri="http://schemas.openxmlformats.org/officeDocument/2006/bibliography"/>
  </ds:schemaRefs>
</ds:datastoreItem>
</file>

<file path=customXml/itemProps130.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31.xml><?xml version="1.0" encoding="utf-8"?>
<ds:datastoreItem xmlns:ds="http://schemas.openxmlformats.org/officeDocument/2006/customXml" ds:itemID="{28F5B3BA-1EDD-4332-8C0B-FA8509A3C0B4}">
  <ds:schemaRefs>
    <ds:schemaRef ds:uri="http://schemas.openxmlformats.org/officeDocument/2006/bibliography"/>
  </ds:schemaRefs>
</ds:datastoreItem>
</file>

<file path=customXml/itemProps132.xml><?xml version="1.0" encoding="utf-8"?>
<ds:datastoreItem xmlns:ds="http://schemas.openxmlformats.org/officeDocument/2006/customXml" ds:itemID="{43638EF0-0119-4E4C-936A-DAC36322091D}">
  <ds:schemaRefs>
    <ds:schemaRef ds:uri="http://schemas.openxmlformats.org/officeDocument/2006/bibliography"/>
  </ds:schemaRefs>
</ds:datastoreItem>
</file>

<file path=customXml/itemProps133.xml><?xml version="1.0" encoding="utf-8"?>
<ds:datastoreItem xmlns:ds="http://schemas.openxmlformats.org/officeDocument/2006/customXml" ds:itemID="{EE6C0410-A70B-4570-9BA6-DC885CCDAC27}">
  <ds:schemaRefs>
    <ds:schemaRef ds:uri="http://schemas.openxmlformats.org/officeDocument/2006/bibliography"/>
  </ds:schemaRefs>
</ds:datastoreItem>
</file>

<file path=customXml/itemProps134.xml><?xml version="1.0" encoding="utf-8"?>
<ds:datastoreItem xmlns:ds="http://schemas.openxmlformats.org/officeDocument/2006/customXml" ds:itemID="{346D4D48-5D3B-4290-931A-BA001769F2D4}">
  <ds:schemaRefs>
    <ds:schemaRef ds:uri="http://schemas.openxmlformats.org/officeDocument/2006/bibliography"/>
  </ds:schemaRefs>
</ds:datastoreItem>
</file>

<file path=customXml/itemProps135.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136.xml><?xml version="1.0" encoding="utf-8"?>
<ds:datastoreItem xmlns:ds="http://schemas.openxmlformats.org/officeDocument/2006/customXml" ds:itemID="{9B18B3C9-08D4-4FD1-ADB8-5FA1062E335F}">
  <ds:schemaRefs>
    <ds:schemaRef ds:uri="http://schemas.openxmlformats.org/officeDocument/2006/bibliography"/>
  </ds:schemaRefs>
</ds:datastoreItem>
</file>

<file path=customXml/itemProps137.xml><?xml version="1.0" encoding="utf-8"?>
<ds:datastoreItem xmlns:ds="http://schemas.openxmlformats.org/officeDocument/2006/customXml" ds:itemID="{B32A6614-508D-4FC1-8E14-55C14E66845A}">
  <ds:schemaRefs>
    <ds:schemaRef ds:uri="http://schemas.openxmlformats.org/officeDocument/2006/bibliography"/>
  </ds:schemaRefs>
</ds:datastoreItem>
</file>

<file path=customXml/itemProps138.xml><?xml version="1.0" encoding="utf-8"?>
<ds:datastoreItem xmlns:ds="http://schemas.openxmlformats.org/officeDocument/2006/customXml" ds:itemID="{37CB933D-9B41-40EC-91B1-75E00133E05B}">
  <ds:schemaRefs>
    <ds:schemaRef ds:uri="http://schemas.openxmlformats.org/officeDocument/2006/bibliography"/>
  </ds:schemaRefs>
</ds:datastoreItem>
</file>

<file path=customXml/itemProps139.xml><?xml version="1.0" encoding="utf-8"?>
<ds:datastoreItem xmlns:ds="http://schemas.openxmlformats.org/officeDocument/2006/customXml" ds:itemID="{D0164397-D595-44DF-9254-58AA0E52EA99}">
  <ds:schemaRefs>
    <ds:schemaRef ds:uri="http://schemas.openxmlformats.org/officeDocument/2006/bibliography"/>
  </ds:schemaRefs>
</ds:datastoreItem>
</file>

<file path=customXml/itemProps14.xml><?xml version="1.0" encoding="utf-8"?>
<ds:datastoreItem xmlns:ds="http://schemas.openxmlformats.org/officeDocument/2006/customXml" ds:itemID="{3DF98FB7-DB9A-440E-9BFF-0F9D2302AB33}">
  <ds:schemaRefs>
    <ds:schemaRef ds:uri="http://schemas.openxmlformats.org/officeDocument/2006/bibliography"/>
  </ds:schemaRefs>
</ds:datastoreItem>
</file>

<file path=customXml/itemProps140.xml><?xml version="1.0" encoding="utf-8"?>
<ds:datastoreItem xmlns:ds="http://schemas.openxmlformats.org/officeDocument/2006/customXml" ds:itemID="{69452E3A-B30B-4FF5-969E-4C1CE62F1B0D}">
  <ds:schemaRefs>
    <ds:schemaRef ds:uri="http://schemas.openxmlformats.org/officeDocument/2006/bibliography"/>
  </ds:schemaRefs>
</ds:datastoreItem>
</file>

<file path=customXml/itemProps141.xml><?xml version="1.0" encoding="utf-8"?>
<ds:datastoreItem xmlns:ds="http://schemas.openxmlformats.org/officeDocument/2006/customXml" ds:itemID="{9094A274-C75F-4E10-97C0-1DAB79C3165B}">
  <ds:schemaRefs>
    <ds:schemaRef ds:uri="http://schemas.openxmlformats.org/officeDocument/2006/bibliography"/>
  </ds:schemaRefs>
</ds:datastoreItem>
</file>

<file path=customXml/itemProps142.xml><?xml version="1.0" encoding="utf-8"?>
<ds:datastoreItem xmlns:ds="http://schemas.openxmlformats.org/officeDocument/2006/customXml" ds:itemID="{C8799450-F851-45E9-B75C-9315241C0BAA}">
  <ds:schemaRefs>
    <ds:schemaRef ds:uri="http://schemas.openxmlformats.org/officeDocument/2006/bibliography"/>
  </ds:schemaRefs>
</ds:datastoreItem>
</file>

<file path=customXml/itemProps143.xml><?xml version="1.0" encoding="utf-8"?>
<ds:datastoreItem xmlns:ds="http://schemas.openxmlformats.org/officeDocument/2006/customXml" ds:itemID="{90F4BDF0-5A54-4AAC-A562-B4BB369B8D46}">
  <ds:schemaRefs>
    <ds:schemaRef ds:uri="http://schemas.openxmlformats.org/officeDocument/2006/bibliography"/>
  </ds:schemaRefs>
</ds:datastoreItem>
</file>

<file path=customXml/itemProps144.xml><?xml version="1.0" encoding="utf-8"?>
<ds:datastoreItem xmlns:ds="http://schemas.openxmlformats.org/officeDocument/2006/customXml" ds:itemID="{AC51B23A-89D7-4E19-B7DF-1ABBBC85B9E5}">
  <ds:schemaRefs>
    <ds:schemaRef ds:uri="http://schemas.openxmlformats.org/officeDocument/2006/bibliography"/>
  </ds:schemaRefs>
</ds:datastoreItem>
</file>

<file path=customXml/itemProps145.xml><?xml version="1.0" encoding="utf-8"?>
<ds:datastoreItem xmlns:ds="http://schemas.openxmlformats.org/officeDocument/2006/customXml" ds:itemID="{5BA2BB13-BB8C-4AEF-851E-BABFAED59F0B}">
  <ds:schemaRefs>
    <ds:schemaRef ds:uri="http://schemas.openxmlformats.org/officeDocument/2006/bibliography"/>
  </ds:schemaRefs>
</ds:datastoreItem>
</file>

<file path=customXml/itemProps146.xml><?xml version="1.0" encoding="utf-8"?>
<ds:datastoreItem xmlns:ds="http://schemas.openxmlformats.org/officeDocument/2006/customXml" ds:itemID="{CACF93D8-4121-474C-B074-BA1AA6596181}">
  <ds:schemaRefs>
    <ds:schemaRef ds:uri="http://schemas.openxmlformats.org/officeDocument/2006/bibliography"/>
  </ds:schemaRefs>
</ds:datastoreItem>
</file>

<file path=customXml/itemProps147.xml><?xml version="1.0" encoding="utf-8"?>
<ds:datastoreItem xmlns:ds="http://schemas.openxmlformats.org/officeDocument/2006/customXml" ds:itemID="{63C88638-D9E3-40E0-804E-7F75DBF24C52}">
  <ds:schemaRefs>
    <ds:schemaRef ds:uri="http://schemas.openxmlformats.org/officeDocument/2006/bibliography"/>
  </ds:schemaRefs>
</ds:datastoreItem>
</file>

<file path=customXml/itemProps148.xml><?xml version="1.0" encoding="utf-8"?>
<ds:datastoreItem xmlns:ds="http://schemas.openxmlformats.org/officeDocument/2006/customXml" ds:itemID="{176F9EB9-57D8-4640-A177-380F03BC1C4C}">
  <ds:schemaRefs>
    <ds:schemaRef ds:uri="http://schemas.openxmlformats.org/officeDocument/2006/bibliography"/>
  </ds:schemaRefs>
</ds:datastoreItem>
</file>

<file path=customXml/itemProps149.xml><?xml version="1.0" encoding="utf-8"?>
<ds:datastoreItem xmlns:ds="http://schemas.openxmlformats.org/officeDocument/2006/customXml" ds:itemID="{91914E99-A64C-4B24-8673-AB68F14887D8}">
  <ds:schemaRefs>
    <ds:schemaRef ds:uri="http://schemas.openxmlformats.org/officeDocument/2006/bibliography"/>
  </ds:schemaRefs>
</ds:datastoreItem>
</file>

<file path=customXml/itemProps15.xml><?xml version="1.0" encoding="utf-8"?>
<ds:datastoreItem xmlns:ds="http://schemas.openxmlformats.org/officeDocument/2006/customXml" ds:itemID="{5EA6E0C0-398B-4AE7-BA8B-A303C1C1710E}">
  <ds:schemaRefs>
    <ds:schemaRef ds:uri="http://schemas.openxmlformats.org/officeDocument/2006/bibliography"/>
  </ds:schemaRefs>
</ds:datastoreItem>
</file>

<file path=customXml/itemProps150.xml><?xml version="1.0" encoding="utf-8"?>
<ds:datastoreItem xmlns:ds="http://schemas.openxmlformats.org/officeDocument/2006/customXml" ds:itemID="{23A07355-9F34-443F-BF1A-AC743B243AC3}">
  <ds:schemaRefs>
    <ds:schemaRef ds:uri="http://schemas.openxmlformats.org/officeDocument/2006/bibliography"/>
  </ds:schemaRefs>
</ds:datastoreItem>
</file>

<file path=customXml/itemProps151.xml><?xml version="1.0" encoding="utf-8"?>
<ds:datastoreItem xmlns:ds="http://schemas.openxmlformats.org/officeDocument/2006/customXml" ds:itemID="{208163E4-2349-4408-BB13-F4405E160D96}">
  <ds:schemaRefs>
    <ds:schemaRef ds:uri="http://schemas.openxmlformats.org/officeDocument/2006/bibliography"/>
  </ds:schemaRefs>
</ds:datastoreItem>
</file>

<file path=customXml/itemProps152.xml><?xml version="1.0" encoding="utf-8"?>
<ds:datastoreItem xmlns:ds="http://schemas.openxmlformats.org/officeDocument/2006/customXml" ds:itemID="{34EB3267-E1ED-4801-9F75-7DC0BADB16E5}">
  <ds:schemaRefs>
    <ds:schemaRef ds:uri="http://schemas.openxmlformats.org/officeDocument/2006/bibliography"/>
  </ds:schemaRefs>
</ds:datastoreItem>
</file>

<file path=customXml/itemProps153.xml><?xml version="1.0" encoding="utf-8"?>
<ds:datastoreItem xmlns:ds="http://schemas.openxmlformats.org/officeDocument/2006/customXml" ds:itemID="{0C9D26DB-555A-4F99-AF6E-656924B1FBF2}">
  <ds:schemaRefs>
    <ds:schemaRef ds:uri="http://schemas.openxmlformats.org/officeDocument/2006/bibliography"/>
  </ds:schemaRefs>
</ds:datastoreItem>
</file>

<file path=customXml/itemProps154.xml><?xml version="1.0" encoding="utf-8"?>
<ds:datastoreItem xmlns:ds="http://schemas.openxmlformats.org/officeDocument/2006/customXml" ds:itemID="{9F76B94F-12C1-496B-82C2-E00D7C1FC7EC}">
  <ds:schemaRefs>
    <ds:schemaRef ds:uri="http://schemas.openxmlformats.org/officeDocument/2006/bibliography"/>
  </ds:schemaRefs>
</ds:datastoreItem>
</file>

<file path=customXml/itemProps155.xml><?xml version="1.0" encoding="utf-8"?>
<ds:datastoreItem xmlns:ds="http://schemas.openxmlformats.org/officeDocument/2006/customXml" ds:itemID="{914B258A-503B-4C5E-B5EC-DD29970ECC5E}">
  <ds:schemaRefs>
    <ds:schemaRef ds:uri="http://schemas.openxmlformats.org/officeDocument/2006/bibliography"/>
  </ds:schemaRefs>
</ds:datastoreItem>
</file>

<file path=customXml/itemProps156.xml><?xml version="1.0" encoding="utf-8"?>
<ds:datastoreItem xmlns:ds="http://schemas.openxmlformats.org/officeDocument/2006/customXml" ds:itemID="{0699C648-DAEA-43BD-A206-C23E759A653A}">
  <ds:schemaRefs>
    <ds:schemaRef ds:uri="http://schemas.openxmlformats.org/officeDocument/2006/bibliography"/>
  </ds:schemaRefs>
</ds:datastoreItem>
</file>

<file path=customXml/itemProps157.xml><?xml version="1.0" encoding="utf-8"?>
<ds:datastoreItem xmlns:ds="http://schemas.openxmlformats.org/officeDocument/2006/customXml" ds:itemID="{AB8329CC-2141-45BA-A0FF-803198718651}">
  <ds:schemaRefs>
    <ds:schemaRef ds:uri="http://schemas.openxmlformats.org/officeDocument/2006/bibliography"/>
  </ds:schemaRefs>
</ds:datastoreItem>
</file>

<file path=customXml/itemProps16.xml><?xml version="1.0" encoding="utf-8"?>
<ds:datastoreItem xmlns:ds="http://schemas.openxmlformats.org/officeDocument/2006/customXml" ds:itemID="{36FC6E0F-F9AB-43DD-91F0-A029F072D463}">
  <ds:schemaRefs>
    <ds:schemaRef ds:uri="http://schemas.openxmlformats.org/officeDocument/2006/bibliography"/>
  </ds:schemaRefs>
</ds:datastoreItem>
</file>

<file path=customXml/itemProps17.xml><?xml version="1.0" encoding="utf-8"?>
<ds:datastoreItem xmlns:ds="http://schemas.openxmlformats.org/officeDocument/2006/customXml" ds:itemID="{460570FC-D7C9-4413-98D3-4A3049998868}">
  <ds:schemaRefs>
    <ds:schemaRef ds:uri="http://schemas.openxmlformats.org/officeDocument/2006/bibliography"/>
  </ds:schemaRefs>
</ds:datastoreItem>
</file>

<file path=customXml/itemProps18.xml><?xml version="1.0" encoding="utf-8"?>
<ds:datastoreItem xmlns:ds="http://schemas.openxmlformats.org/officeDocument/2006/customXml" ds:itemID="{E5014975-70FC-4523-9045-700F1539F061}">
  <ds:schemaRefs>
    <ds:schemaRef ds:uri="http://schemas.openxmlformats.org/officeDocument/2006/bibliography"/>
  </ds:schemaRefs>
</ds:datastoreItem>
</file>

<file path=customXml/itemProps19.xml><?xml version="1.0" encoding="utf-8"?>
<ds:datastoreItem xmlns:ds="http://schemas.openxmlformats.org/officeDocument/2006/customXml" ds:itemID="{0F3D9838-7399-46FE-9F67-1DC69DA6EE27}">
  <ds:schemaRefs>
    <ds:schemaRef ds:uri="http://schemas.openxmlformats.org/officeDocument/2006/bibliography"/>
  </ds:schemaRefs>
</ds:datastoreItem>
</file>

<file path=customXml/itemProps2.xml><?xml version="1.0" encoding="utf-8"?>
<ds:datastoreItem xmlns:ds="http://schemas.openxmlformats.org/officeDocument/2006/customXml" ds:itemID="{5C8E5769-762B-4776-BF80-B77859644B40}">
  <ds:schemaRefs>
    <ds:schemaRef ds:uri="http://schemas.openxmlformats.org/officeDocument/2006/bibliography"/>
  </ds:schemaRefs>
</ds:datastoreItem>
</file>

<file path=customXml/itemProps20.xml><?xml version="1.0" encoding="utf-8"?>
<ds:datastoreItem xmlns:ds="http://schemas.openxmlformats.org/officeDocument/2006/customXml" ds:itemID="{F9E0DEFA-5073-42B7-AA02-334E85C05A88}">
  <ds:schemaRefs>
    <ds:schemaRef ds:uri="http://schemas.openxmlformats.org/officeDocument/2006/bibliography"/>
  </ds:schemaRefs>
</ds:datastoreItem>
</file>

<file path=customXml/itemProps21.xml><?xml version="1.0" encoding="utf-8"?>
<ds:datastoreItem xmlns:ds="http://schemas.openxmlformats.org/officeDocument/2006/customXml" ds:itemID="{76630503-A8D0-4026-92BC-ADEAF3AD1AC5}">
  <ds:schemaRefs>
    <ds:schemaRef ds:uri="http://schemas.openxmlformats.org/officeDocument/2006/bibliography"/>
  </ds:schemaRefs>
</ds:datastoreItem>
</file>

<file path=customXml/itemProps22.xml><?xml version="1.0" encoding="utf-8"?>
<ds:datastoreItem xmlns:ds="http://schemas.openxmlformats.org/officeDocument/2006/customXml" ds:itemID="{A9147F9D-F259-4B7C-B50A-8CFF0282C0C0}">
  <ds:schemaRefs>
    <ds:schemaRef ds:uri="http://schemas.openxmlformats.org/officeDocument/2006/bibliography"/>
  </ds:schemaRefs>
</ds:datastoreItem>
</file>

<file path=customXml/itemProps23.xml><?xml version="1.0" encoding="utf-8"?>
<ds:datastoreItem xmlns:ds="http://schemas.openxmlformats.org/officeDocument/2006/customXml" ds:itemID="{0F102562-14D3-468E-9CFE-5B5BC39FBDC6}">
  <ds:schemaRefs>
    <ds:schemaRef ds:uri="http://schemas.openxmlformats.org/officeDocument/2006/bibliography"/>
  </ds:schemaRefs>
</ds:datastoreItem>
</file>

<file path=customXml/itemProps24.xml><?xml version="1.0" encoding="utf-8"?>
<ds:datastoreItem xmlns:ds="http://schemas.openxmlformats.org/officeDocument/2006/customXml" ds:itemID="{812DCB69-EBB4-477A-9D04-FC8FC53D19E5}">
  <ds:schemaRefs>
    <ds:schemaRef ds:uri="http://schemas.openxmlformats.org/officeDocument/2006/bibliography"/>
  </ds:schemaRefs>
</ds:datastoreItem>
</file>

<file path=customXml/itemProps25.xml><?xml version="1.0" encoding="utf-8"?>
<ds:datastoreItem xmlns:ds="http://schemas.openxmlformats.org/officeDocument/2006/customXml" ds:itemID="{8F5C0085-313A-4829-9224-ABAA8756569A}">
  <ds:schemaRefs>
    <ds:schemaRef ds:uri="http://schemas.openxmlformats.org/officeDocument/2006/bibliography"/>
  </ds:schemaRefs>
</ds:datastoreItem>
</file>

<file path=customXml/itemProps26.xml><?xml version="1.0" encoding="utf-8"?>
<ds:datastoreItem xmlns:ds="http://schemas.openxmlformats.org/officeDocument/2006/customXml" ds:itemID="{BD54C253-8AC5-4E94-9D9F-FD51C2FB9E8E}">
  <ds:schemaRefs>
    <ds:schemaRef ds:uri="http://schemas.openxmlformats.org/officeDocument/2006/bibliography"/>
  </ds:schemaRefs>
</ds:datastoreItem>
</file>

<file path=customXml/itemProps27.xml><?xml version="1.0" encoding="utf-8"?>
<ds:datastoreItem xmlns:ds="http://schemas.openxmlformats.org/officeDocument/2006/customXml" ds:itemID="{FF03AAD9-7A31-4590-9934-5B64E36BBF75}">
  <ds:schemaRefs>
    <ds:schemaRef ds:uri="http://schemas.openxmlformats.org/officeDocument/2006/bibliography"/>
  </ds:schemaRefs>
</ds:datastoreItem>
</file>

<file path=customXml/itemProps28.xml><?xml version="1.0" encoding="utf-8"?>
<ds:datastoreItem xmlns:ds="http://schemas.openxmlformats.org/officeDocument/2006/customXml" ds:itemID="{05ACEE06-D059-4ADB-B8C7-7DFA185A6A16}">
  <ds:schemaRefs>
    <ds:schemaRef ds:uri="http://schemas.openxmlformats.org/officeDocument/2006/bibliography"/>
  </ds:schemaRefs>
</ds:datastoreItem>
</file>

<file path=customXml/itemProps29.xml><?xml version="1.0" encoding="utf-8"?>
<ds:datastoreItem xmlns:ds="http://schemas.openxmlformats.org/officeDocument/2006/customXml" ds:itemID="{64D1E03F-EA42-4C53-893B-52496BE69CC7}">
  <ds:schemaRefs>
    <ds:schemaRef ds:uri="http://schemas.openxmlformats.org/officeDocument/2006/bibliography"/>
  </ds:schemaRefs>
</ds:datastoreItem>
</file>

<file path=customXml/itemProps3.xml><?xml version="1.0" encoding="utf-8"?>
<ds:datastoreItem xmlns:ds="http://schemas.openxmlformats.org/officeDocument/2006/customXml" ds:itemID="{4865A4A3-A47A-4A38-B674-643E77C6E0C1}">
  <ds:schemaRefs>
    <ds:schemaRef ds:uri="http://schemas.openxmlformats.org/officeDocument/2006/bibliography"/>
  </ds:schemaRefs>
</ds:datastoreItem>
</file>

<file path=customXml/itemProps30.xml><?xml version="1.0" encoding="utf-8"?>
<ds:datastoreItem xmlns:ds="http://schemas.openxmlformats.org/officeDocument/2006/customXml" ds:itemID="{0C66C9E9-F441-4309-A304-BE63312C0A04}">
  <ds:schemaRefs>
    <ds:schemaRef ds:uri="http://schemas.openxmlformats.org/officeDocument/2006/bibliography"/>
  </ds:schemaRefs>
</ds:datastoreItem>
</file>

<file path=customXml/itemProps31.xml><?xml version="1.0" encoding="utf-8"?>
<ds:datastoreItem xmlns:ds="http://schemas.openxmlformats.org/officeDocument/2006/customXml" ds:itemID="{0F2D3430-CC8A-4961-B9B1-ECD5698BC093}">
  <ds:schemaRefs>
    <ds:schemaRef ds:uri="http://schemas.openxmlformats.org/officeDocument/2006/bibliography"/>
  </ds:schemaRefs>
</ds:datastoreItem>
</file>

<file path=customXml/itemProps32.xml><?xml version="1.0" encoding="utf-8"?>
<ds:datastoreItem xmlns:ds="http://schemas.openxmlformats.org/officeDocument/2006/customXml" ds:itemID="{D93C7440-A9ED-4706-A2AF-4D329EA6F1AE}">
  <ds:schemaRefs>
    <ds:schemaRef ds:uri="http://schemas.openxmlformats.org/officeDocument/2006/bibliography"/>
  </ds:schemaRefs>
</ds:datastoreItem>
</file>

<file path=customXml/itemProps33.xml><?xml version="1.0" encoding="utf-8"?>
<ds:datastoreItem xmlns:ds="http://schemas.openxmlformats.org/officeDocument/2006/customXml" ds:itemID="{135410C0-9001-4C8E-8CCC-0955E985B02C}">
  <ds:schemaRefs>
    <ds:schemaRef ds:uri="http://schemas.openxmlformats.org/officeDocument/2006/bibliography"/>
  </ds:schemaRefs>
</ds:datastoreItem>
</file>

<file path=customXml/itemProps34.xml><?xml version="1.0" encoding="utf-8"?>
<ds:datastoreItem xmlns:ds="http://schemas.openxmlformats.org/officeDocument/2006/customXml" ds:itemID="{8C23665D-4635-465C-B8E2-9EF6A26857B9}">
  <ds:schemaRefs>
    <ds:schemaRef ds:uri="http://schemas.openxmlformats.org/officeDocument/2006/bibliography"/>
  </ds:schemaRefs>
</ds:datastoreItem>
</file>

<file path=customXml/itemProps35.xml><?xml version="1.0" encoding="utf-8"?>
<ds:datastoreItem xmlns:ds="http://schemas.openxmlformats.org/officeDocument/2006/customXml" ds:itemID="{F46596A0-9F1C-4E2D-9DCA-B5A76C537AA4}">
  <ds:schemaRefs>
    <ds:schemaRef ds:uri="http://schemas.openxmlformats.org/officeDocument/2006/bibliography"/>
  </ds:schemaRefs>
</ds:datastoreItem>
</file>

<file path=customXml/itemProps36.xml><?xml version="1.0" encoding="utf-8"?>
<ds:datastoreItem xmlns:ds="http://schemas.openxmlformats.org/officeDocument/2006/customXml" ds:itemID="{F4B7061A-9CCB-435D-9DB9-FBCE7FB00790}">
  <ds:schemaRefs>
    <ds:schemaRef ds:uri="http://schemas.openxmlformats.org/officeDocument/2006/bibliography"/>
  </ds:schemaRefs>
</ds:datastoreItem>
</file>

<file path=customXml/itemProps37.xml><?xml version="1.0" encoding="utf-8"?>
<ds:datastoreItem xmlns:ds="http://schemas.openxmlformats.org/officeDocument/2006/customXml" ds:itemID="{23EC629A-C863-4641-B5B2-7E4D4E3B8BBD}">
  <ds:schemaRefs>
    <ds:schemaRef ds:uri="http://schemas.openxmlformats.org/officeDocument/2006/bibliography"/>
  </ds:schemaRefs>
</ds:datastoreItem>
</file>

<file path=customXml/itemProps38.xml><?xml version="1.0" encoding="utf-8"?>
<ds:datastoreItem xmlns:ds="http://schemas.openxmlformats.org/officeDocument/2006/customXml" ds:itemID="{5A09C16E-6F3F-4127-8983-77A4D302E3C5}">
  <ds:schemaRefs>
    <ds:schemaRef ds:uri="http://schemas.openxmlformats.org/officeDocument/2006/bibliography"/>
  </ds:schemaRefs>
</ds:datastoreItem>
</file>

<file path=customXml/itemProps39.xml><?xml version="1.0" encoding="utf-8"?>
<ds:datastoreItem xmlns:ds="http://schemas.openxmlformats.org/officeDocument/2006/customXml" ds:itemID="{0CFA05BB-64DF-4E11-91D0-0F312FF98E63}">
  <ds:schemaRefs>
    <ds:schemaRef ds:uri="http://schemas.openxmlformats.org/officeDocument/2006/bibliography"/>
  </ds:schemaRefs>
</ds:datastoreItem>
</file>

<file path=customXml/itemProps4.xml><?xml version="1.0" encoding="utf-8"?>
<ds:datastoreItem xmlns:ds="http://schemas.openxmlformats.org/officeDocument/2006/customXml" ds:itemID="{A08D1CAD-E4ED-4A80-BE0C-ACB9523D2709}">
  <ds:schemaRefs>
    <ds:schemaRef ds:uri="http://schemas.openxmlformats.org/officeDocument/2006/bibliography"/>
  </ds:schemaRefs>
</ds:datastoreItem>
</file>

<file path=customXml/itemProps40.xml><?xml version="1.0" encoding="utf-8"?>
<ds:datastoreItem xmlns:ds="http://schemas.openxmlformats.org/officeDocument/2006/customXml" ds:itemID="{6C0C9726-1FA9-40DF-99E5-759822F9145F}">
  <ds:schemaRefs>
    <ds:schemaRef ds:uri="http://schemas.openxmlformats.org/officeDocument/2006/bibliography"/>
  </ds:schemaRefs>
</ds:datastoreItem>
</file>

<file path=customXml/itemProps41.xml><?xml version="1.0" encoding="utf-8"?>
<ds:datastoreItem xmlns:ds="http://schemas.openxmlformats.org/officeDocument/2006/customXml" ds:itemID="{ABECE065-5BB6-4133-A263-15A266E4BA2B}">
  <ds:schemaRefs>
    <ds:schemaRef ds:uri="http://schemas.openxmlformats.org/officeDocument/2006/bibliography"/>
  </ds:schemaRefs>
</ds:datastoreItem>
</file>

<file path=customXml/itemProps42.xml><?xml version="1.0" encoding="utf-8"?>
<ds:datastoreItem xmlns:ds="http://schemas.openxmlformats.org/officeDocument/2006/customXml" ds:itemID="{501E047A-C6D5-41F1-A246-B032342E3605}">
  <ds:schemaRefs>
    <ds:schemaRef ds:uri="http://schemas.openxmlformats.org/officeDocument/2006/bibliography"/>
  </ds:schemaRefs>
</ds:datastoreItem>
</file>

<file path=customXml/itemProps43.xml><?xml version="1.0" encoding="utf-8"?>
<ds:datastoreItem xmlns:ds="http://schemas.openxmlformats.org/officeDocument/2006/customXml" ds:itemID="{0945FB55-D02F-4C94-B1EC-663010880983}">
  <ds:schemaRefs>
    <ds:schemaRef ds:uri="http://schemas.openxmlformats.org/officeDocument/2006/bibliography"/>
  </ds:schemaRefs>
</ds:datastoreItem>
</file>

<file path=customXml/itemProps44.xml><?xml version="1.0" encoding="utf-8"?>
<ds:datastoreItem xmlns:ds="http://schemas.openxmlformats.org/officeDocument/2006/customXml" ds:itemID="{E1BE7143-A4EF-4EB8-96E5-371B501A1EE4}">
  <ds:schemaRefs>
    <ds:schemaRef ds:uri="http://schemas.openxmlformats.org/officeDocument/2006/bibliography"/>
  </ds:schemaRefs>
</ds:datastoreItem>
</file>

<file path=customXml/itemProps45.xml><?xml version="1.0" encoding="utf-8"?>
<ds:datastoreItem xmlns:ds="http://schemas.openxmlformats.org/officeDocument/2006/customXml" ds:itemID="{00059957-AF11-4026-BDD4-B7E18F4E51C4}">
  <ds:schemaRefs>
    <ds:schemaRef ds:uri="http://schemas.openxmlformats.org/officeDocument/2006/bibliography"/>
  </ds:schemaRefs>
</ds:datastoreItem>
</file>

<file path=customXml/itemProps46.xml><?xml version="1.0" encoding="utf-8"?>
<ds:datastoreItem xmlns:ds="http://schemas.openxmlformats.org/officeDocument/2006/customXml" ds:itemID="{C41AC083-7B04-43DD-A27B-7AD525BEE175}">
  <ds:schemaRefs>
    <ds:schemaRef ds:uri="http://schemas.openxmlformats.org/officeDocument/2006/bibliography"/>
  </ds:schemaRefs>
</ds:datastoreItem>
</file>

<file path=customXml/itemProps47.xml><?xml version="1.0" encoding="utf-8"?>
<ds:datastoreItem xmlns:ds="http://schemas.openxmlformats.org/officeDocument/2006/customXml" ds:itemID="{5FB80F16-2F5E-45FF-B61D-BFACDA996B86}">
  <ds:schemaRefs>
    <ds:schemaRef ds:uri="http://schemas.openxmlformats.org/officeDocument/2006/bibliography"/>
  </ds:schemaRefs>
</ds:datastoreItem>
</file>

<file path=customXml/itemProps48.xml><?xml version="1.0" encoding="utf-8"?>
<ds:datastoreItem xmlns:ds="http://schemas.openxmlformats.org/officeDocument/2006/customXml" ds:itemID="{8EC01133-3D20-49B6-B014-FF485D3D9F45}">
  <ds:schemaRefs>
    <ds:schemaRef ds:uri="http://schemas.openxmlformats.org/officeDocument/2006/bibliography"/>
  </ds:schemaRefs>
</ds:datastoreItem>
</file>

<file path=customXml/itemProps49.xml><?xml version="1.0" encoding="utf-8"?>
<ds:datastoreItem xmlns:ds="http://schemas.openxmlformats.org/officeDocument/2006/customXml" ds:itemID="{55EA5A63-22EA-45BD-A84A-C661D9879B29}">
  <ds:schemaRefs>
    <ds:schemaRef ds:uri="http://schemas.openxmlformats.org/officeDocument/2006/bibliography"/>
  </ds:schemaRefs>
</ds:datastoreItem>
</file>

<file path=customXml/itemProps5.xml><?xml version="1.0" encoding="utf-8"?>
<ds:datastoreItem xmlns:ds="http://schemas.openxmlformats.org/officeDocument/2006/customXml" ds:itemID="{AF905630-A07E-47BE-BEEB-DDEB117F95A3}">
  <ds:schemaRefs>
    <ds:schemaRef ds:uri="http://schemas.openxmlformats.org/officeDocument/2006/bibliography"/>
  </ds:schemaRefs>
</ds:datastoreItem>
</file>

<file path=customXml/itemProps50.xml><?xml version="1.0" encoding="utf-8"?>
<ds:datastoreItem xmlns:ds="http://schemas.openxmlformats.org/officeDocument/2006/customXml" ds:itemID="{5C10D4C0-C697-43F5-856E-AE46F86C2538}">
  <ds:schemaRefs>
    <ds:schemaRef ds:uri="http://schemas.openxmlformats.org/officeDocument/2006/bibliography"/>
  </ds:schemaRefs>
</ds:datastoreItem>
</file>

<file path=customXml/itemProps51.xml><?xml version="1.0" encoding="utf-8"?>
<ds:datastoreItem xmlns:ds="http://schemas.openxmlformats.org/officeDocument/2006/customXml" ds:itemID="{F609D061-BD6F-4475-813F-4B6F0954EE5F}">
  <ds:schemaRefs>
    <ds:schemaRef ds:uri="http://schemas.openxmlformats.org/officeDocument/2006/bibliography"/>
  </ds:schemaRefs>
</ds:datastoreItem>
</file>

<file path=customXml/itemProps52.xml><?xml version="1.0" encoding="utf-8"?>
<ds:datastoreItem xmlns:ds="http://schemas.openxmlformats.org/officeDocument/2006/customXml" ds:itemID="{0EDC2693-1684-4C51-8CCB-B08413067AF0}">
  <ds:schemaRefs>
    <ds:schemaRef ds:uri="http://schemas.openxmlformats.org/officeDocument/2006/bibliography"/>
  </ds:schemaRefs>
</ds:datastoreItem>
</file>

<file path=customXml/itemProps53.xml><?xml version="1.0" encoding="utf-8"?>
<ds:datastoreItem xmlns:ds="http://schemas.openxmlformats.org/officeDocument/2006/customXml" ds:itemID="{0EBEFACC-7A60-4C45-B19F-95AB9D75EC55}">
  <ds:schemaRefs>
    <ds:schemaRef ds:uri="http://schemas.openxmlformats.org/officeDocument/2006/bibliography"/>
  </ds:schemaRefs>
</ds:datastoreItem>
</file>

<file path=customXml/itemProps54.xml><?xml version="1.0" encoding="utf-8"?>
<ds:datastoreItem xmlns:ds="http://schemas.openxmlformats.org/officeDocument/2006/customXml" ds:itemID="{2E501C0D-A495-4BC4-8C15-37B533A3DF9B}">
  <ds:schemaRefs>
    <ds:schemaRef ds:uri="http://schemas.openxmlformats.org/officeDocument/2006/bibliography"/>
  </ds:schemaRefs>
</ds:datastoreItem>
</file>

<file path=customXml/itemProps55.xml><?xml version="1.0" encoding="utf-8"?>
<ds:datastoreItem xmlns:ds="http://schemas.openxmlformats.org/officeDocument/2006/customXml" ds:itemID="{BFD601F8-B7BD-4CBB-86EA-B373A36BB3F4}">
  <ds:schemaRefs>
    <ds:schemaRef ds:uri="http://schemas.openxmlformats.org/officeDocument/2006/bibliography"/>
  </ds:schemaRefs>
</ds:datastoreItem>
</file>

<file path=customXml/itemProps56.xml><?xml version="1.0" encoding="utf-8"?>
<ds:datastoreItem xmlns:ds="http://schemas.openxmlformats.org/officeDocument/2006/customXml" ds:itemID="{2414A418-3EDA-4460-93C4-38B6EBDC162F}">
  <ds:schemaRefs>
    <ds:schemaRef ds:uri="http://schemas.openxmlformats.org/officeDocument/2006/bibliography"/>
  </ds:schemaRefs>
</ds:datastoreItem>
</file>

<file path=customXml/itemProps57.xml><?xml version="1.0" encoding="utf-8"?>
<ds:datastoreItem xmlns:ds="http://schemas.openxmlformats.org/officeDocument/2006/customXml" ds:itemID="{49582563-DB26-485E-B3CC-B3E9D53A7D97}">
  <ds:schemaRefs>
    <ds:schemaRef ds:uri="http://schemas.openxmlformats.org/officeDocument/2006/bibliography"/>
  </ds:schemaRefs>
</ds:datastoreItem>
</file>

<file path=customXml/itemProps58.xml><?xml version="1.0" encoding="utf-8"?>
<ds:datastoreItem xmlns:ds="http://schemas.openxmlformats.org/officeDocument/2006/customXml" ds:itemID="{940A8509-E2B9-4D4E-B370-82427B328EAE}">
  <ds:schemaRefs>
    <ds:schemaRef ds:uri="http://schemas.openxmlformats.org/officeDocument/2006/bibliography"/>
  </ds:schemaRefs>
</ds:datastoreItem>
</file>

<file path=customXml/itemProps59.xml><?xml version="1.0" encoding="utf-8"?>
<ds:datastoreItem xmlns:ds="http://schemas.openxmlformats.org/officeDocument/2006/customXml" ds:itemID="{3D9D1BEA-53C5-4F70-9C17-FBD314B50563}">
  <ds:schemaRefs>
    <ds:schemaRef ds:uri="http://schemas.openxmlformats.org/officeDocument/2006/bibliography"/>
  </ds:schemaRefs>
</ds:datastoreItem>
</file>

<file path=customXml/itemProps6.xml><?xml version="1.0" encoding="utf-8"?>
<ds:datastoreItem xmlns:ds="http://schemas.openxmlformats.org/officeDocument/2006/customXml" ds:itemID="{84159B76-C506-4CC5-B7EB-D69F66E21B6F}">
  <ds:schemaRefs>
    <ds:schemaRef ds:uri="http://schemas.openxmlformats.org/officeDocument/2006/bibliography"/>
  </ds:schemaRefs>
</ds:datastoreItem>
</file>

<file path=customXml/itemProps60.xml><?xml version="1.0" encoding="utf-8"?>
<ds:datastoreItem xmlns:ds="http://schemas.openxmlformats.org/officeDocument/2006/customXml" ds:itemID="{10196986-AFB1-432D-9E1B-B061AEBDED1D}">
  <ds:schemaRefs>
    <ds:schemaRef ds:uri="http://schemas.openxmlformats.org/officeDocument/2006/bibliography"/>
  </ds:schemaRefs>
</ds:datastoreItem>
</file>

<file path=customXml/itemProps61.xml><?xml version="1.0" encoding="utf-8"?>
<ds:datastoreItem xmlns:ds="http://schemas.openxmlformats.org/officeDocument/2006/customXml" ds:itemID="{B1BF91E0-663B-426F-A883-7F778184089C}">
  <ds:schemaRefs>
    <ds:schemaRef ds:uri="http://schemas.openxmlformats.org/officeDocument/2006/bibliography"/>
  </ds:schemaRefs>
</ds:datastoreItem>
</file>

<file path=customXml/itemProps62.xml><?xml version="1.0" encoding="utf-8"?>
<ds:datastoreItem xmlns:ds="http://schemas.openxmlformats.org/officeDocument/2006/customXml" ds:itemID="{08DE5814-3664-4F18-AC75-C26185668392}">
  <ds:schemaRefs>
    <ds:schemaRef ds:uri="http://schemas.openxmlformats.org/officeDocument/2006/bibliography"/>
  </ds:schemaRefs>
</ds:datastoreItem>
</file>

<file path=customXml/itemProps63.xml><?xml version="1.0" encoding="utf-8"?>
<ds:datastoreItem xmlns:ds="http://schemas.openxmlformats.org/officeDocument/2006/customXml" ds:itemID="{3FDCC5CF-2C49-4995-80D5-CE77F6C4D483}">
  <ds:schemaRefs>
    <ds:schemaRef ds:uri="http://schemas.openxmlformats.org/officeDocument/2006/bibliography"/>
  </ds:schemaRefs>
</ds:datastoreItem>
</file>

<file path=customXml/itemProps64.xml><?xml version="1.0" encoding="utf-8"?>
<ds:datastoreItem xmlns:ds="http://schemas.openxmlformats.org/officeDocument/2006/customXml" ds:itemID="{F6990CBD-A553-42D4-AB40-B90A13717936}">
  <ds:schemaRefs>
    <ds:schemaRef ds:uri="http://schemas.openxmlformats.org/officeDocument/2006/bibliography"/>
  </ds:schemaRefs>
</ds:datastoreItem>
</file>

<file path=customXml/itemProps65.xml><?xml version="1.0" encoding="utf-8"?>
<ds:datastoreItem xmlns:ds="http://schemas.openxmlformats.org/officeDocument/2006/customXml" ds:itemID="{8DE013D2-A69E-4849-86E1-B782D9281D7E}">
  <ds:schemaRefs>
    <ds:schemaRef ds:uri="http://schemas.openxmlformats.org/officeDocument/2006/bibliography"/>
  </ds:schemaRefs>
</ds:datastoreItem>
</file>

<file path=customXml/itemProps66.xml><?xml version="1.0" encoding="utf-8"?>
<ds:datastoreItem xmlns:ds="http://schemas.openxmlformats.org/officeDocument/2006/customXml" ds:itemID="{D1578624-96D5-4318-8D94-23305F21614E}">
  <ds:schemaRefs>
    <ds:schemaRef ds:uri="http://schemas.openxmlformats.org/officeDocument/2006/bibliography"/>
  </ds:schemaRefs>
</ds:datastoreItem>
</file>

<file path=customXml/itemProps67.xml><?xml version="1.0" encoding="utf-8"?>
<ds:datastoreItem xmlns:ds="http://schemas.openxmlformats.org/officeDocument/2006/customXml" ds:itemID="{7377B068-DB19-4337-8D89-8CB5DE3BFFFA}">
  <ds:schemaRefs>
    <ds:schemaRef ds:uri="http://schemas.openxmlformats.org/officeDocument/2006/bibliography"/>
  </ds:schemaRefs>
</ds:datastoreItem>
</file>

<file path=customXml/itemProps68.xml><?xml version="1.0" encoding="utf-8"?>
<ds:datastoreItem xmlns:ds="http://schemas.openxmlformats.org/officeDocument/2006/customXml" ds:itemID="{74EAD5BE-44C3-49CB-AC08-7EAE7740D71C}">
  <ds:schemaRefs>
    <ds:schemaRef ds:uri="http://schemas.openxmlformats.org/officeDocument/2006/bibliography"/>
  </ds:schemaRefs>
</ds:datastoreItem>
</file>

<file path=customXml/itemProps69.xml><?xml version="1.0" encoding="utf-8"?>
<ds:datastoreItem xmlns:ds="http://schemas.openxmlformats.org/officeDocument/2006/customXml" ds:itemID="{69B98AC3-77C1-447F-A3B9-716E7ACF6A0C}">
  <ds:schemaRefs>
    <ds:schemaRef ds:uri="http://schemas.openxmlformats.org/officeDocument/2006/bibliography"/>
  </ds:schemaRefs>
</ds:datastoreItem>
</file>

<file path=customXml/itemProps7.xml><?xml version="1.0" encoding="utf-8"?>
<ds:datastoreItem xmlns:ds="http://schemas.openxmlformats.org/officeDocument/2006/customXml" ds:itemID="{DD5DE54C-8701-4BCC-BD8F-96DBC0D2B87D}">
  <ds:schemaRefs>
    <ds:schemaRef ds:uri="http://schemas.openxmlformats.org/officeDocument/2006/bibliography"/>
  </ds:schemaRefs>
</ds:datastoreItem>
</file>

<file path=customXml/itemProps70.xml><?xml version="1.0" encoding="utf-8"?>
<ds:datastoreItem xmlns:ds="http://schemas.openxmlformats.org/officeDocument/2006/customXml" ds:itemID="{018E5316-5E30-4FCE-A7BD-F6AFDC4BAF3B}">
  <ds:schemaRefs>
    <ds:schemaRef ds:uri="http://schemas.openxmlformats.org/officeDocument/2006/bibliography"/>
  </ds:schemaRefs>
</ds:datastoreItem>
</file>

<file path=customXml/itemProps71.xml><?xml version="1.0" encoding="utf-8"?>
<ds:datastoreItem xmlns:ds="http://schemas.openxmlformats.org/officeDocument/2006/customXml" ds:itemID="{99EB5060-FE74-4AD0-B30B-B34672605260}">
  <ds:schemaRefs>
    <ds:schemaRef ds:uri="http://schemas.openxmlformats.org/officeDocument/2006/bibliography"/>
  </ds:schemaRefs>
</ds:datastoreItem>
</file>

<file path=customXml/itemProps72.xml><?xml version="1.0" encoding="utf-8"?>
<ds:datastoreItem xmlns:ds="http://schemas.openxmlformats.org/officeDocument/2006/customXml" ds:itemID="{1CF1F093-14ED-4BE8-BCE0-7A0A48A81228}">
  <ds:schemaRefs>
    <ds:schemaRef ds:uri="http://schemas.openxmlformats.org/officeDocument/2006/bibliography"/>
  </ds:schemaRefs>
</ds:datastoreItem>
</file>

<file path=customXml/itemProps73.xml><?xml version="1.0" encoding="utf-8"?>
<ds:datastoreItem xmlns:ds="http://schemas.openxmlformats.org/officeDocument/2006/customXml" ds:itemID="{C4A45F68-4751-483C-BBB8-032A8CBA4C64}">
  <ds:schemaRefs>
    <ds:schemaRef ds:uri="http://schemas.openxmlformats.org/officeDocument/2006/bibliography"/>
  </ds:schemaRefs>
</ds:datastoreItem>
</file>

<file path=customXml/itemProps74.xml><?xml version="1.0" encoding="utf-8"?>
<ds:datastoreItem xmlns:ds="http://schemas.openxmlformats.org/officeDocument/2006/customXml" ds:itemID="{E161FB72-2CC2-41A6-9CF9-DA5AB8B5E51E}">
  <ds:schemaRefs>
    <ds:schemaRef ds:uri="http://schemas.openxmlformats.org/officeDocument/2006/bibliography"/>
  </ds:schemaRefs>
</ds:datastoreItem>
</file>

<file path=customXml/itemProps75.xml><?xml version="1.0" encoding="utf-8"?>
<ds:datastoreItem xmlns:ds="http://schemas.openxmlformats.org/officeDocument/2006/customXml" ds:itemID="{887B333F-CB9D-4AD4-A2CC-AEE8B7D000E3}">
  <ds:schemaRefs>
    <ds:schemaRef ds:uri="http://schemas.openxmlformats.org/officeDocument/2006/bibliography"/>
  </ds:schemaRefs>
</ds:datastoreItem>
</file>

<file path=customXml/itemProps76.xml><?xml version="1.0" encoding="utf-8"?>
<ds:datastoreItem xmlns:ds="http://schemas.openxmlformats.org/officeDocument/2006/customXml" ds:itemID="{D143DDFD-7712-4ECA-91DA-261199D63AFA}">
  <ds:schemaRefs>
    <ds:schemaRef ds:uri="http://schemas.openxmlformats.org/officeDocument/2006/bibliography"/>
  </ds:schemaRefs>
</ds:datastoreItem>
</file>

<file path=customXml/itemProps77.xml><?xml version="1.0" encoding="utf-8"?>
<ds:datastoreItem xmlns:ds="http://schemas.openxmlformats.org/officeDocument/2006/customXml" ds:itemID="{49C8CDC1-8A8F-4423-AFB4-84AE025A3D4C}">
  <ds:schemaRefs>
    <ds:schemaRef ds:uri="http://schemas.openxmlformats.org/officeDocument/2006/bibliography"/>
  </ds:schemaRefs>
</ds:datastoreItem>
</file>

<file path=customXml/itemProps78.xml><?xml version="1.0" encoding="utf-8"?>
<ds:datastoreItem xmlns:ds="http://schemas.openxmlformats.org/officeDocument/2006/customXml" ds:itemID="{9B4D0AA0-401D-41BF-9079-9541A1EE610E}">
  <ds:schemaRefs>
    <ds:schemaRef ds:uri="http://schemas.openxmlformats.org/officeDocument/2006/bibliography"/>
  </ds:schemaRefs>
</ds:datastoreItem>
</file>

<file path=customXml/itemProps79.xml><?xml version="1.0" encoding="utf-8"?>
<ds:datastoreItem xmlns:ds="http://schemas.openxmlformats.org/officeDocument/2006/customXml" ds:itemID="{A8DD166D-94C3-43E9-8703-F6C5872DED7F}">
  <ds:schemaRefs>
    <ds:schemaRef ds:uri="http://schemas.openxmlformats.org/officeDocument/2006/bibliography"/>
  </ds:schemaRefs>
</ds:datastoreItem>
</file>

<file path=customXml/itemProps8.xml><?xml version="1.0" encoding="utf-8"?>
<ds:datastoreItem xmlns:ds="http://schemas.openxmlformats.org/officeDocument/2006/customXml" ds:itemID="{1D4091ED-4694-49DF-A579-35E5B02868AD}">
  <ds:schemaRefs>
    <ds:schemaRef ds:uri="http://schemas.openxmlformats.org/officeDocument/2006/bibliography"/>
  </ds:schemaRefs>
</ds:datastoreItem>
</file>

<file path=customXml/itemProps80.xml><?xml version="1.0" encoding="utf-8"?>
<ds:datastoreItem xmlns:ds="http://schemas.openxmlformats.org/officeDocument/2006/customXml" ds:itemID="{1042FDD0-2DEB-4B2E-9FC3-7F391A988945}">
  <ds:schemaRefs>
    <ds:schemaRef ds:uri="http://schemas.openxmlformats.org/officeDocument/2006/bibliography"/>
  </ds:schemaRefs>
</ds:datastoreItem>
</file>

<file path=customXml/itemProps81.xml><?xml version="1.0" encoding="utf-8"?>
<ds:datastoreItem xmlns:ds="http://schemas.openxmlformats.org/officeDocument/2006/customXml" ds:itemID="{2291EB13-1EE8-4261-B918-5FAE248403BE}">
  <ds:schemaRefs>
    <ds:schemaRef ds:uri="http://schemas.openxmlformats.org/officeDocument/2006/bibliography"/>
  </ds:schemaRefs>
</ds:datastoreItem>
</file>

<file path=customXml/itemProps82.xml><?xml version="1.0" encoding="utf-8"?>
<ds:datastoreItem xmlns:ds="http://schemas.openxmlformats.org/officeDocument/2006/customXml" ds:itemID="{CCB92108-625A-444E-9938-5096F39A4721}">
  <ds:schemaRefs>
    <ds:schemaRef ds:uri="http://schemas.openxmlformats.org/officeDocument/2006/bibliography"/>
  </ds:schemaRefs>
</ds:datastoreItem>
</file>

<file path=customXml/itemProps83.xml><?xml version="1.0" encoding="utf-8"?>
<ds:datastoreItem xmlns:ds="http://schemas.openxmlformats.org/officeDocument/2006/customXml" ds:itemID="{9E848705-6DFC-40EB-9CC7-066DC95A8176}">
  <ds:schemaRefs>
    <ds:schemaRef ds:uri="http://schemas.openxmlformats.org/officeDocument/2006/bibliography"/>
  </ds:schemaRefs>
</ds:datastoreItem>
</file>

<file path=customXml/itemProps84.xml><?xml version="1.0" encoding="utf-8"?>
<ds:datastoreItem xmlns:ds="http://schemas.openxmlformats.org/officeDocument/2006/customXml" ds:itemID="{CA397B4E-8E66-4E2B-AF39-E9676F9E2A1D}">
  <ds:schemaRefs>
    <ds:schemaRef ds:uri="http://schemas.openxmlformats.org/officeDocument/2006/bibliography"/>
  </ds:schemaRefs>
</ds:datastoreItem>
</file>

<file path=customXml/itemProps85.xml><?xml version="1.0" encoding="utf-8"?>
<ds:datastoreItem xmlns:ds="http://schemas.openxmlformats.org/officeDocument/2006/customXml" ds:itemID="{01CA92A8-B511-4413-BDD4-F2A8A8C4096A}">
  <ds:schemaRefs>
    <ds:schemaRef ds:uri="http://schemas.openxmlformats.org/officeDocument/2006/bibliography"/>
  </ds:schemaRefs>
</ds:datastoreItem>
</file>

<file path=customXml/itemProps86.xml><?xml version="1.0" encoding="utf-8"?>
<ds:datastoreItem xmlns:ds="http://schemas.openxmlformats.org/officeDocument/2006/customXml" ds:itemID="{DC502F90-26E2-4ACF-9E30-AAB424BD983A}">
  <ds:schemaRefs>
    <ds:schemaRef ds:uri="http://schemas.openxmlformats.org/officeDocument/2006/bibliography"/>
  </ds:schemaRefs>
</ds:datastoreItem>
</file>

<file path=customXml/itemProps87.xml><?xml version="1.0" encoding="utf-8"?>
<ds:datastoreItem xmlns:ds="http://schemas.openxmlformats.org/officeDocument/2006/customXml" ds:itemID="{7C3B33D6-99D8-4325-925E-A7BD0F322C7F}">
  <ds:schemaRefs>
    <ds:schemaRef ds:uri="http://schemas.openxmlformats.org/officeDocument/2006/bibliography"/>
  </ds:schemaRefs>
</ds:datastoreItem>
</file>

<file path=customXml/itemProps88.xml><?xml version="1.0" encoding="utf-8"?>
<ds:datastoreItem xmlns:ds="http://schemas.openxmlformats.org/officeDocument/2006/customXml" ds:itemID="{2D477EB4-7AFF-4BDF-82BE-FE17332FEF1B}">
  <ds:schemaRefs>
    <ds:schemaRef ds:uri="http://schemas.openxmlformats.org/officeDocument/2006/bibliography"/>
  </ds:schemaRefs>
</ds:datastoreItem>
</file>

<file path=customXml/itemProps89.xml><?xml version="1.0" encoding="utf-8"?>
<ds:datastoreItem xmlns:ds="http://schemas.openxmlformats.org/officeDocument/2006/customXml" ds:itemID="{F2B96DBE-080C-4810-9B4D-4C4C92F1BCC3}">
  <ds:schemaRefs>
    <ds:schemaRef ds:uri="http://schemas.openxmlformats.org/officeDocument/2006/bibliography"/>
  </ds:schemaRefs>
</ds:datastoreItem>
</file>

<file path=customXml/itemProps9.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90.xml><?xml version="1.0" encoding="utf-8"?>
<ds:datastoreItem xmlns:ds="http://schemas.openxmlformats.org/officeDocument/2006/customXml" ds:itemID="{5DE36A4C-893F-4F44-8328-9ABA0E05A8D1}">
  <ds:schemaRefs>
    <ds:schemaRef ds:uri="http://schemas.openxmlformats.org/officeDocument/2006/bibliography"/>
  </ds:schemaRefs>
</ds:datastoreItem>
</file>

<file path=customXml/itemProps91.xml><?xml version="1.0" encoding="utf-8"?>
<ds:datastoreItem xmlns:ds="http://schemas.openxmlformats.org/officeDocument/2006/customXml" ds:itemID="{324422CA-0AC6-4605-9C82-BEDEDCB64927}">
  <ds:schemaRefs>
    <ds:schemaRef ds:uri="http://schemas.openxmlformats.org/officeDocument/2006/bibliography"/>
  </ds:schemaRefs>
</ds:datastoreItem>
</file>

<file path=customXml/itemProps92.xml><?xml version="1.0" encoding="utf-8"?>
<ds:datastoreItem xmlns:ds="http://schemas.openxmlformats.org/officeDocument/2006/customXml" ds:itemID="{8812A565-E812-4C83-A535-D60CF3359F0F}">
  <ds:schemaRefs>
    <ds:schemaRef ds:uri="http://schemas.openxmlformats.org/officeDocument/2006/bibliography"/>
  </ds:schemaRefs>
</ds:datastoreItem>
</file>

<file path=customXml/itemProps93.xml><?xml version="1.0" encoding="utf-8"?>
<ds:datastoreItem xmlns:ds="http://schemas.openxmlformats.org/officeDocument/2006/customXml" ds:itemID="{31889B2D-CAB5-472C-813E-4890E90555C1}">
  <ds:schemaRefs>
    <ds:schemaRef ds:uri="http://schemas.openxmlformats.org/officeDocument/2006/bibliography"/>
  </ds:schemaRefs>
</ds:datastoreItem>
</file>

<file path=customXml/itemProps94.xml><?xml version="1.0" encoding="utf-8"?>
<ds:datastoreItem xmlns:ds="http://schemas.openxmlformats.org/officeDocument/2006/customXml" ds:itemID="{FBEC0430-A377-4B1D-9D9E-F8E745940BE0}">
  <ds:schemaRefs>
    <ds:schemaRef ds:uri="http://schemas.openxmlformats.org/officeDocument/2006/bibliography"/>
  </ds:schemaRefs>
</ds:datastoreItem>
</file>

<file path=customXml/itemProps95.xml><?xml version="1.0" encoding="utf-8"?>
<ds:datastoreItem xmlns:ds="http://schemas.openxmlformats.org/officeDocument/2006/customXml" ds:itemID="{246432E0-27AF-4235-B4B6-8E13D273FD68}">
  <ds:schemaRefs>
    <ds:schemaRef ds:uri="http://schemas.openxmlformats.org/officeDocument/2006/bibliography"/>
  </ds:schemaRefs>
</ds:datastoreItem>
</file>

<file path=customXml/itemProps96.xml><?xml version="1.0" encoding="utf-8"?>
<ds:datastoreItem xmlns:ds="http://schemas.openxmlformats.org/officeDocument/2006/customXml" ds:itemID="{38561860-6849-4467-98FA-95C1DC365C6E}">
  <ds:schemaRefs>
    <ds:schemaRef ds:uri="http://schemas.openxmlformats.org/officeDocument/2006/bibliography"/>
  </ds:schemaRefs>
</ds:datastoreItem>
</file>

<file path=customXml/itemProps97.xml><?xml version="1.0" encoding="utf-8"?>
<ds:datastoreItem xmlns:ds="http://schemas.openxmlformats.org/officeDocument/2006/customXml" ds:itemID="{598EBAB1-8063-4628-8157-8215CD0024B2}">
  <ds:schemaRefs>
    <ds:schemaRef ds:uri="http://schemas.openxmlformats.org/officeDocument/2006/bibliography"/>
  </ds:schemaRefs>
</ds:datastoreItem>
</file>

<file path=customXml/itemProps98.xml><?xml version="1.0" encoding="utf-8"?>
<ds:datastoreItem xmlns:ds="http://schemas.openxmlformats.org/officeDocument/2006/customXml" ds:itemID="{A113094B-61DA-4743-B559-EFF050560451}">
  <ds:schemaRefs>
    <ds:schemaRef ds:uri="http://schemas.openxmlformats.org/officeDocument/2006/bibliography"/>
  </ds:schemaRefs>
</ds:datastoreItem>
</file>

<file path=customXml/itemProps99.xml><?xml version="1.0" encoding="utf-8"?>
<ds:datastoreItem xmlns:ds="http://schemas.openxmlformats.org/officeDocument/2006/customXml" ds:itemID="{9A9416DB-5948-49A8-B904-4DD1A329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16319</Words>
  <Characters>93019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109120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119</cp:revision>
  <cp:lastPrinted>2018-05-21T11:10:00Z</cp:lastPrinted>
  <dcterms:created xsi:type="dcterms:W3CDTF">2016-05-12T07:57:00Z</dcterms:created>
  <dcterms:modified xsi:type="dcterms:W3CDTF">2018-06-21T11:38:00Z</dcterms:modified>
</cp:coreProperties>
</file>