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860868" w:rsidRDefault="00113B84" w:rsidP="00113B84">
      <w:pPr>
        <w:suppressAutoHyphens/>
        <w:jc w:val="center"/>
        <w:rPr>
          <w:rFonts w:eastAsia="Arial Unicode MS" w:cs="Arial"/>
          <w:b/>
          <w:color w:val="000000"/>
          <w:kern w:val="1"/>
          <w:lang w:val="ru-RU" w:eastAsia="ar-SA"/>
        </w:rPr>
      </w:pPr>
      <w:r w:rsidRPr="00860868">
        <w:rPr>
          <w:rFonts w:eastAsia="Arial Unicode MS" w:cs="Arial"/>
          <w:b/>
          <w:color w:val="000000"/>
          <w:kern w:val="1"/>
          <w:lang w:val="ru-RU" w:eastAsia="ar-SA"/>
        </w:rPr>
        <w:t>ЈАВНО ПРЕДУЗЕЋЕ «ЕЛЕКТРОПРИВРЕДА СРБИЈЕ» БЕОГРАД</w:t>
      </w:r>
    </w:p>
    <w:p w:rsidR="00210557" w:rsidRPr="00860868" w:rsidRDefault="00A44AA6" w:rsidP="00210557">
      <w:pPr>
        <w:jc w:val="center"/>
        <w:rPr>
          <w:rFonts w:cs="Arial"/>
          <w:b/>
          <w:lang w:val="ru-RU"/>
        </w:rPr>
      </w:pPr>
      <w:r w:rsidRPr="00860868">
        <w:rPr>
          <w:rFonts w:cs="Arial"/>
          <w:b/>
          <w:lang w:val="ru-RU"/>
        </w:rPr>
        <w:t xml:space="preserve">      </w:t>
      </w:r>
      <w:r w:rsidR="00AF3AF8" w:rsidRPr="00860868">
        <w:rPr>
          <w:rFonts w:cs="Arial"/>
          <w:b/>
          <w:lang w:val="ru-RU"/>
        </w:rPr>
        <w:t xml:space="preserve">ОГРАНАК </w:t>
      </w:r>
      <w:r w:rsidR="00F16226" w:rsidRPr="00860868">
        <w:rPr>
          <w:rFonts w:cs="Arial"/>
          <w:b/>
          <w:lang w:val="ru-RU"/>
        </w:rPr>
        <w:t>ТЕНТ</w:t>
      </w:r>
    </w:p>
    <w:p w:rsidR="00113B84" w:rsidRPr="00860868" w:rsidRDefault="00113B84" w:rsidP="00113B84">
      <w:pPr>
        <w:jc w:val="center"/>
        <w:rPr>
          <w:rFonts w:cs="Arial"/>
          <w:b/>
          <w:color w:val="FF0000"/>
          <w:lang w:val="ru-RU"/>
        </w:rPr>
      </w:pPr>
    </w:p>
    <w:p w:rsidR="00210557" w:rsidRPr="00E47C2E" w:rsidRDefault="00B67C02" w:rsidP="00210557">
      <w:pPr>
        <w:jc w:val="center"/>
        <w:rPr>
          <w:rFonts w:cs="Arial"/>
          <w:lang w:val="sr-Latn-CS"/>
        </w:rPr>
      </w:pPr>
      <w:r w:rsidRPr="00E47C2E">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47C2E" w:rsidRDefault="00210557" w:rsidP="00210557">
      <w:pPr>
        <w:jc w:val="center"/>
        <w:rPr>
          <w:rFonts w:cs="Arial"/>
          <w:b/>
          <w:lang w:val="sr-Latn-CS"/>
        </w:rPr>
      </w:pPr>
    </w:p>
    <w:p w:rsidR="00210557" w:rsidRPr="00860868" w:rsidRDefault="00210557" w:rsidP="00781B02">
      <w:pPr>
        <w:jc w:val="center"/>
        <w:rPr>
          <w:rFonts w:cs="Arial"/>
          <w:b/>
          <w:lang w:val="ru-RU"/>
        </w:rPr>
      </w:pPr>
      <w:bookmarkStart w:id="0" w:name="_Toc441215596"/>
      <w:bookmarkStart w:id="1" w:name="_Toc441651535"/>
      <w:bookmarkStart w:id="2" w:name="_Toc442559872"/>
      <w:r w:rsidRPr="00860868">
        <w:rPr>
          <w:rFonts w:cs="Arial"/>
          <w:b/>
          <w:lang w:val="ru-RU"/>
        </w:rPr>
        <w:t>КОНКУРСНА ДОКУМЕНТАЦИЈА</w:t>
      </w:r>
      <w:bookmarkEnd w:id="0"/>
      <w:bookmarkEnd w:id="1"/>
      <w:bookmarkEnd w:id="2"/>
    </w:p>
    <w:p w:rsidR="00210557" w:rsidRPr="00860868" w:rsidRDefault="00D516F7" w:rsidP="00210557">
      <w:pPr>
        <w:jc w:val="center"/>
        <w:rPr>
          <w:rFonts w:cs="Arial"/>
          <w:lang w:val="ru-RU"/>
        </w:rPr>
      </w:pPr>
      <w:r w:rsidRPr="00E47C2E">
        <w:rPr>
          <w:rFonts w:cs="Arial"/>
          <w:lang w:val="sr-Cyrl-CS"/>
        </w:rPr>
        <w:t xml:space="preserve">за подношење понуда </w:t>
      </w:r>
      <w:r w:rsidR="00210557" w:rsidRPr="00860868">
        <w:rPr>
          <w:rFonts w:cs="Arial"/>
          <w:lang w:val="ru-RU"/>
        </w:rPr>
        <w:t xml:space="preserve">у </w:t>
      </w:r>
      <w:r w:rsidR="00B7166F" w:rsidRPr="00860868">
        <w:rPr>
          <w:rFonts w:cs="Arial"/>
          <w:lang w:val="ru-RU"/>
        </w:rPr>
        <w:t xml:space="preserve">отвореном </w:t>
      </w:r>
      <w:r w:rsidR="00210557" w:rsidRPr="00860868">
        <w:rPr>
          <w:rFonts w:cs="Arial"/>
          <w:lang w:val="ru-RU"/>
        </w:rPr>
        <w:t xml:space="preserve">поступку </w:t>
      </w:r>
    </w:p>
    <w:p w:rsidR="00210557" w:rsidRPr="00860868" w:rsidRDefault="00210557" w:rsidP="00781B02">
      <w:pPr>
        <w:jc w:val="center"/>
        <w:rPr>
          <w:rFonts w:cs="Arial"/>
          <w:lang w:val="ru-RU"/>
        </w:rPr>
      </w:pPr>
      <w:bookmarkStart w:id="3" w:name="_Toc441215597"/>
      <w:bookmarkStart w:id="4" w:name="_Toc441651536"/>
      <w:bookmarkStart w:id="5" w:name="_Toc442559873"/>
      <w:r w:rsidRPr="00860868">
        <w:rPr>
          <w:rFonts w:cs="Arial"/>
          <w:lang w:val="ru-RU"/>
        </w:rPr>
        <w:t xml:space="preserve">за јавну набавку </w:t>
      </w:r>
      <w:r w:rsidR="00A63575" w:rsidRPr="00860868">
        <w:rPr>
          <w:rFonts w:cs="Arial"/>
          <w:lang w:val="ru-RU"/>
        </w:rPr>
        <w:t xml:space="preserve">услуга </w:t>
      </w:r>
      <w:r w:rsidRPr="00860868">
        <w:rPr>
          <w:rFonts w:cs="Arial"/>
          <w:lang w:val="ru-RU"/>
        </w:rPr>
        <w:t>бр</w:t>
      </w:r>
      <w:bookmarkEnd w:id="3"/>
      <w:bookmarkEnd w:id="4"/>
      <w:bookmarkEnd w:id="5"/>
      <w:r w:rsidR="00113B84" w:rsidRPr="00860868">
        <w:rPr>
          <w:rFonts w:cs="Arial"/>
          <w:lang w:val="ru-RU"/>
        </w:rPr>
        <w:t>.</w:t>
      </w:r>
      <w:r w:rsidR="008E2881" w:rsidRPr="00860868">
        <w:rPr>
          <w:lang w:val="ru-RU"/>
        </w:rPr>
        <w:t xml:space="preserve"> </w:t>
      </w:r>
      <w:r w:rsidR="003D6440">
        <w:rPr>
          <w:rFonts w:cs="Arial"/>
          <w:b/>
          <w:lang w:val="sr-Latn-RS"/>
        </w:rPr>
        <w:t>3000/0926/2018 (278/2018)</w:t>
      </w:r>
    </w:p>
    <w:p w:rsidR="00210557" w:rsidRPr="00860868" w:rsidRDefault="00210557" w:rsidP="00781B02">
      <w:pPr>
        <w:rPr>
          <w:rFonts w:cs="Arial"/>
          <w:lang w:val="ru-RU"/>
        </w:rPr>
      </w:pPr>
    </w:p>
    <w:p w:rsidR="00C6752E" w:rsidRPr="00860868" w:rsidRDefault="002C4019" w:rsidP="002C4019">
      <w:pPr>
        <w:jc w:val="center"/>
        <w:rPr>
          <w:rFonts w:eastAsia="Arial Unicode MS" w:cs="Arial"/>
          <w:b/>
          <w:kern w:val="2"/>
          <w:lang w:val="ru-RU"/>
        </w:rPr>
      </w:pPr>
      <w:r w:rsidRPr="002C4019">
        <w:rPr>
          <w:rFonts w:cs="Arial"/>
          <w:b/>
          <w:bCs/>
          <w:lang w:val="sr-Cyrl-CS" w:eastAsia="ar-SA"/>
        </w:rPr>
        <w:t>Пoпрaвкa кoмпрeсoрa</w:t>
      </w:r>
    </w:p>
    <w:p w:rsidR="00C6752E" w:rsidRPr="00860868" w:rsidRDefault="00C6752E" w:rsidP="00C6752E">
      <w:pPr>
        <w:rPr>
          <w:rFonts w:eastAsia="Arial Unicode MS" w:cs="Arial"/>
          <w:b/>
          <w:kern w:val="2"/>
          <w:lang w:val="ru-RU"/>
        </w:rPr>
      </w:pPr>
    </w:p>
    <w:p w:rsidR="00A25243" w:rsidRPr="00860868" w:rsidRDefault="00A25243" w:rsidP="00C6752E">
      <w:pPr>
        <w:rPr>
          <w:rFonts w:eastAsia="Arial Unicode MS" w:cs="Arial"/>
          <w:b/>
          <w:kern w:val="2"/>
          <w:lang w:val="ru-RU"/>
        </w:rPr>
      </w:pPr>
    </w:p>
    <w:p w:rsidR="00E13FFC" w:rsidRDefault="00E13FFC" w:rsidP="00520450">
      <w:pPr>
        <w:pStyle w:val="BodyText"/>
        <w:spacing w:before="0"/>
        <w:rPr>
          <w:rFonts w:cs="Arial"/>
          <w:lang w:val="sr-Latn-RS"/>
        </w:rPr>
      </w:pPr>
    </w:p>
    <w:p w:rsidR="008753D8" w:rsidRDefault="008753D8" w:rsidP="00520450">
      <w:pPr>
        <w:pStyle w:val="BodyText"/>
        <w:spacing w:before="0"/>
        <w:rPr>
          <w:rFonts w:cs="Arial"/>
          <w:lang w:val="sr-Latn-RS"/>
        </w:rPr>
      </w:pPr>
    </w:p>
    <w:p w:rsidR="008753D8" w:rsidRDefault="008753D8" w:rsidP="00520450">
      <w:pPr>
        <w:pStyle w:val="BodyText"/>
        <w:spacing w:before="0"/>
        <w:rPr>
          <w:rFonts w:cs="Arial"/>
          <w:lang w:val="sr-Latn-RS"/>
        </w:rPr>
      </w:pPr>
    </w:p>
    <w:p w:rsidR="008753D8" w:rsidRDefault="008753D8" w:rsidP="00520450">
      <w:pPr>
        <w:pStyle w:val="BodyText"/>
        <w:spacing w:before="0"/>
        <w:rPr>
          <w:rFonts w:cs="Arial"/>
          <w:lang w:val="sr-Latn-RS"/>
        </w:rPr>
      </w:pPr>
    </w:p>
    <w:p w:rsidR="008753D8" w:rsidRDefault="008753D8" w:rsidP="00520450">
      <w:pPr>
        <w:pStyle w:val="BodyText"/>
        <w:spacing w:before="0"/>
        <w:rPr>
          <w:rFonts w:cs="Arial"/>
          <w:lang w:val="sr-Latn-RS"/>
        </w:rPr>
      </w:pPr>
    </w:p>
    <w:p w:rsidR="008753D8" w:rsidRDefault="008753D8" w:rsidP="00520450">
      <w:pPr>
        <w:pStyle w:val="BodyText"/>
        <w:spacing w:before="0"/>
        <w:rPr>
          <w:rFonts w:cs="Arial"/>
          <w:lang w:val="sr-Latn-RS"/>
        </w:rPr>
      </w:pPr>
    </w:p>
    <w:p w:rsidR="008753D8" w:rsidRDefault="008753D8" w:rsidP="00520450">
      <w:pPr>
        <w:pStyle w:val="BodyText"/>
        <w:spacing w:before="0"/>
        <w:rPr>
          <w:rFonts w:cs="Arial"/>
          <w:lang w:val="sr-Latn-RS"/>
        </w:rPr>
      </w:pPr>
    </w:p>
    <w:p w:rsidR="008753D8" w:rsidRDefault="008753D8" w:rsidP="00520450">
      <w:pPr>
        <w:pStyle w:val="BodyText"/>
        <w:spacing w:before="0"/>
        <w:rPr>
          <w:rFonts w:cs="Arial"/>
          <w:lang w:val="sr-Latn-RS"/>
        </w:rPr>
      </w:pPr>
    </w:p>
    <w:p w:rsidR="008753D8" w:rsidRDefault="008753D8" w:rsidP="00520450">
      <w:pPr>
        <w:pStyle w:val="BodyText"/>
        <w:spacing w:before="0"/>
        <w:rPr>
          <w:rFonts w:cs="Arial"/>
          <w:lang w:val="sr-Latn-RS"/>
        </w:rPr>
      </w:pPr>
    </w:p>
    <w:p w:rsidR="008753D8" w:rsidRDefault="008753D8" w:rsidP="00520450">
      <w:pPr>
        <w:pStyle w:val="BodyText"/>
        <w:spacing w:before="0"/>
        <w:rPr>
          <w:rFonts w:cs="Arial"/>
          <w:lang w:val="sr-Latn-RS"/>
        </w:rPr>
      </w:pPr>
    </w:p>
    <w:p w:rsidR="008753D8" w:rsidRDefault="008753D8" w:rsidP="00520450">
      <w:pPr>
        <w:pStyle w:val="BodyText"/>
        <w:spacing w:before="0"/>
        <w:rPr>
          <w:rFonts w:cs="Arial"/>
          <w:lang w:val="sr-Latn-RS"/>
        </w:rPr>
      </w:pPr>
    </w:p>
    <w:p w:rsidR="008753D8" w:rsidRDefault="008753D8" w:rsidP="00520450">
      <w:pPr>
        <w:pStyle w:val="BodyText"/>
        <w:spacing w:before="0"/>
        <w:rPr>
          <w:rFonts w:cs="Arial"/>
          <w:lang w:val="sr-Latn-RS"/>
        </w:rPr>
      </w:pPr>
    </w:p>
    <w:p w:rsidR="008753D8" w:rsidRDefault="008753D8" w:rsidP="00520450">
      <w:pPr>
        <w:pStyle w:val="BodyText"/>
        <w:spacing w:before="0"/>
        <w:rPr>
          <w:rFonts w:cs="Arial"/>
          <w:lang w:val="sr-Latn-RS"/>
        </w:rPr>
      </w:pPr>
    </w:p>
    <w:p w:rsidR="008753D8" w:rsidRDefault="008753D8" w:rsidP="00520450">
      <w:pPr>
        <w:pStyle w:val="BodyText"/>
        <w:spacing w:before="0"/>
        <w:rPr>
          <w:rFonts w:cs="Arial"/>
          <w:lang w:val="sr-Latn-RS"/>
        </w:rPr>
      </w:pPr>
    </w:p>
    <w:p w:rsidR="008753D8" w:rsidRDefault="008753D8" w:rsidP="00520450">
      <w:pPr>
        <w:pStyle w:val="BodyText"/>
        <w:spacing w:before="0"/>
        <w:rPr>
          <w:rFonts w:cs="Arial"/>
          <w:lang w:val="sr-Latn-RS"/>
        </w:rPr>
      </w:pPr>
    </w:p>
    <w:p w:rsidR="008753D8" w:rsidRPr="008753D8" w:rsidRDefault="008753D8" w:rsidP="00520450">
      <w:pPr>
        <w:pStyle w:val="BodyText"/>
        <w:spacing w:before="0"/>
        <w:rPr>
          <w:rFonts w:cs="Arial"/>
          <w:sz w:val="22"/>
          <w:szCs w:val="22"/>
          <w:lang w:val="sr-Latn-RS"/>
        </w:rPr>
      </w:pPr>
    </w:p>
    <w:p w:rsidR="00150FCE" w:rsidRPr="00E47C2E" w:rsidRDefault="00150FCE" w:rsidP="000C50A0">
      <w:pPr>
        <w:pStyle w:val="BodyText"/>
        <w:spacing w:before="0"/>
        <w:jc w:val="center"/>
        <w:rPr>
          <w:rFonts w:cs="Arial"/>
          <w:sz w:val="22"/>
          <w:szCs w:val="22"/>
          <w:lang w:val="ru-RU"/>
        </w:rPr>
      </w:pPr>
    </w:p>
    <w:p w:rsidR="00520450" w:rsidRPr="00A25243" w:rsidRDefault="00E13FFC" w:rsidP="00A25243">
      <w:pPr>
        <w:spacing w:before="0"/>
        <w:jc w:val="center"/>
        <w:rPr>
          <w:rFonts w:eastAsia="Arial Unicode MS" w:cs="Arial"/>
          <w:kern w:val="2"/>
          <w:lang w:val="sr-Cyrl-RS"/>
        </w:rPr>
      </w:pPr>
      <w:r w:rsidRPr="00E47C2E">
        <w:rPr>
          <w:rFonts w:eastAsia="Arial Unicode MS" w:cs="Arial"/>
          <w:kern w:val="2"/>
          <w:lang w:val="ru-RU"/>
        </w:rPr>
        <w:t xml:space="preserve">(заведено у ЈП ЕПС број </w:t>
      </w:r>
      <w:r w:rsidR="00A25243" w:rsidRPr="00A25243">
        <w:rPr>
          <w:rFonts w:eastAsia="Arial Unicode MS" w:cs="Arial"/>
          <w:kern w:val="2"/>
          <w:lang w:val="sr-Latn-RS"/>
        </w:rPr>
        <w:t>105-Е.03.01-</w:t>
      </w:r>
      <w:r w:rsidR="00A25243" w:rsidRPr="00A25243">
        <w:rPr>
          <w:rFonts w:eastAsia="Arial Unicode MS" w:cs="Arial"/>
          <w:kern w:val="2"/>
          <w:lang w:val="sr-Cyrl-RS"/>
        </w:rPr>
        <w:t>364717</w:t>
      </w:r>
      <w:r w:rsidR="00A25243" w:rsidRPr="00A25243">
        <w:rPr>
          <w:rFonts w:eastAsia="Arial Unicode MS" w:cs="Arial"/>
          <w:kern w:val="2"/>
          <w:lang w:val="sr-Latn-RS"/>
        </w:rPr>
        <w:t>/</w:t>
      </w:r>
      <w:r w:rsidR="008753D8">
        <w:rPr>
          <w:rFonts w:eastAsia="Arial Unicode MS" w:cs="Arial"/>
          <w:kern w:val="2"/>
          <w:lang w:val="sr-Latn-RS"/>
        </w:rPr>
        <w:t>4</w:t>
      </w:r>
      <w:bookmarkStart w:id="6" w:name="_GoBack"/>
      <w:bookmarkEnd w:id="6"/>
      <w:r w:rsidR="00A25243" w:rsidRPr="00A25243">
        <w:rPr>
          <w:rFonts w:eastAsia="Arial Unicode MS" w:cs="Arial"/>
          <w:kern w:val="2"/>
          <w:lang w:val="sr-Latn-RS"/>
        </w:rPr>
        <w:t>-201</w:t>
      </w:r>
      <w:r w:rsidR="00A25243" w:rsidRPr="00A25243">
        <w:rPr>
          <w:rFonts w:eastAsia="Arial Unicode MS" w:cs="Arial"/>
          <w:kern w:val="2"/>
          <w:lang w:val="sr-Cyrl-RS"/>
        </w:rPr>
        <w:t>8</w:t>
      </w:r>
      <w:r w:rsidR="001A527C" w:rsidRPr="001A527C">
        <w:rPr>
          <w:rFonts w:eastAsia="Arial Unicode MS" w:cs="Arial"/>
          <w:kern w:val="2"/>
          <w:lang w:val="sr-Latn-RS"/>
        </w:rPr>
        <w:t xml:space="preserve"> </w:t>
      </w:r>
      <w:r w:rsidR="001A527C" w:rsidRPr="001A527C">
        <w:rPr>
          <w:rFonts w:eastAsia="Arial Unicode MS" w:cs="Arial"/>
          <w:kern w:val="2"/>
          <w:lang w:val="sr-Cyrl-CS"/>
        </w:rPr>
        <w:t>од</w:t>
      </w:r>
      <w:r w:rsidR="008753D8">
        <w:rPr>
          <w:rFonts w:eastAsia="Arial Unicode MS" w:cs="Arial"/>
          <w:kern w:val="2"/>
          <w:lang w:val="sr-Latn-RS"/>
        </w:rPr>
        <w:t xml:space="preserve"> 15.08.2018 </w:t>
      </w:r>
      <w:r w:rsidRPr="00E47C2E">
        <w:rPr>
          <w:rFonts w:eastAsia="Arial Unicode MS" w:cs="Arial"/>
          <w:kern w:val="2"/>
          <w:lang w:val="ru-RU"/>
        </w:rPr>
        <w:t>године)</w:t>
      </w:r>
    </w:p>
    <w:p w:rsidR="00520450" w:rsidRDefault="00520450" w:rsidP="00E13FFC">
      <w:pPr>
        <w:spacing w:before="0"/>
        <w:jc w:val="center"/>
        <w:rPr>
          <w:rFonts w:eastAsia="Arial Unicode MS" w:cs="Arial"/>
          <w:kern w:val="2"/>
          <w:lang w:val="sr-Latn-RS"/>
        </w:rPr>
      </w:pPr>
    </w:p>
    <w:p w:rsidR="00520450" w:rsidRDefault="00520450" w:rsidP="00E13FFC">
      <w:pPr>
        <w:spacing w:before="0"/>
        <w:jc w:val="center"/>
        <w:rPr>
          <w:rFonts w:eastAsia="Arial Unicode MS" w:cs="Arial"/>
          <w:kern w:val="2"/>
          <w:lang w:val="sr-Latn-RS"/>
        </w:rPr>
      </w:pPr>
    </w:p>
    <w:p w:rsidR="00520450" w:rsidRPr="00520450" w:rsidRDefault="00520450" w:rsidP="00E13FFC">
      <w:pPr>
        <w:spacing w:before="0"/>
        <w:jc w:val="center"/>
        <w:rPr>
          <w:rFonts w:eastAsia="Arial Unicode MS" w:cs="Arial"/>
          <w:kern w:val="2"/>
          <w:lang w:val="sr-Cyrl-RS"/>
        </w:rPr>
      </w:pPr>
    </w:p>
    <w:p w:rsidR="00E13FFC" w:rsidRPr="00E47C2E" w:rsidRDefault="00E13FFC" w:rsidP="00E13FFC">
      <w:pPr>
        <w:spacing w:before="0"/>
        <w:jc w:val="center"/>
        <w:rPr>
          <w:rFonts w:eastAsia="Arial Unicode MS" w:cs="Arial"/>
          <w:kern w:val="2"/>
          <w:lang w:val="ru-RU"/>
        </w:rPr>
      </w:pPr>
    </w:p>
    <w:p w:rsidR="00E13FFC" w:rsidRPr="00E47C2E" w:rsidRDefault="00E13FFC" w:rsidP="00E13FFC">
      <w:pPr>
        <w:spacing w:before="0"/>
        <w:jc w:val="center"/>
        <w:rPr>
          <w:rFonts w:eastAsia="Arial Unicode MS" w:cs="Arial"/>
          <w:kern w:val="2"/>
          <w:lang w:val="ru-RU"/>
        </w:rPr>
      </w:pPr>
    </w:p>
    <w:p w:rsidR="00E13FFC" w:rsidRPr="00E47C2E" w:rsidRDefault="00520450" w:rsidP="00E13FFC">
      <w:pPr>
        <w:spacing w:before="0"/>
        <w:jc w:val="center"/>
        <w:rPr>
          <w:rFonts w:cs="Arial"/>
          <w:lang w:val="ru-RU"/>
        </w:rPr>
      </w:pPr>
      <w:r>
        <w:rPr>
          <w:rFonts w:cs="Arial"/>
          <w:lang w:val="ru-RU"/>
        </w:rPr>
        <w:t>Обреновац,</w:t>
      </w:r>
      <w:r w:rsidR="00D756BC">
        <w:rPr>
          <w:rFonts w:cs="Arial"/>
          <w:lang w:val="sr-Cyrl-RS"/>
        </w:rPr>
        <w:t xml:space="preserve"> </w:t>
      </w:r>
      <w:r w:rsidR="00A25243">
        <w:rPr>
          <w:rFonts w:cs="Arial"/>
          <w:lang w:val="sr-Cyrl-RS"/>
        </w:rPr>
        <w:t xml:space="preserve">Август </w:t>
      </w:r>
      <w:r w:rsidR="00E13FFC" w:rsidRPr="00E47C2E">
        <w:rPr>
          <w:rFonts w:cs="Arial"/>
          <w:lang w:val="ru-RU"/>
        </w:rPr>
        <w:t>201</w:t>
      </w:r>
      <w:r w:rsidR="00A25243">
        <w:rPr>
          <w:rFonts w:cs="Arial"/>
          <w:lang w:val="ru-RU"/>
        </w:rPr>
        <w:t>8</w:t>
      </w:r>
      <w:r w:rsidR="00E13FFC" w:rsidRPr="00E47C2E">
        <w:rPr>
          <w:rFonts w:cs="Arial"/>
          <w:lang w:val="ru-RU"/>
        </w:rPr>
        <w:t>. године</w:t>
      </w:r>
    </w:p>
    <w:p w:rsidR="00E13FFC" w:rsidRPr="00E47C2E" w:rsidRDefault="00E13FFC" w:rsidP="00E13FFC">
      <w:pPr>
        <w:spacing w:before="0"/>
        <w:jc w:val="center"/>
        <w:rPr>
          <w:rFonts w:cs="Arial"/>
          <w:b/>
          <w:lang w:val="ru-RU"/>
        </w:rPr>
      </w:pPr>
    </w:p>
    <w:p w:rsidR="000C50A0" w:rsidRPr="00E47C2E" w:rsidRDefault="000C50A0" w:rsidP="000C50A0">
      <w:pPr>
        <w:spacing w:before="0"/>
        <w:jc w:val="center"/>
        <w:rPr>
          <w:rFonts w:cs="Arial"/>
          <w:b/>
          <w:lang w:val="ru-RU"/>
        </w:rPr>
      </w:pPr>
    </w:p>
    <w:p w:rsidR="00261778" w:rsidRPr="00E47C2E" w:rsidRDefault="000C50A0" w:rsidP="000C50A0">
      <w:pPr>
        <w:spacing w:before="0"/>
        <w:rPr>
          <w:rFonts w:eastAsia="TimesNewRomanPSMT" w:cs="Arial"/>
          <w:color w:val="000000"/>
          <w:kern w:val="2"/>
          <w:lang w:val="ru-RU"/>
        </w:rPr>
      </w:pPr>
      <w:r w:rsidRPr="00E47C2E">
        <w:rPr>
          <w:rFonts w:eastAsia="TimesNewRomanPSMT" w:cs="Arial"/>
          <w:color w:val="000000"/>
          <w:kern w:val="2"/>
          <w:lang w:val="ru-RU"/>
        </w:rPr>
        <w:br w:type="page"/>
      </w:r>
      <w:r w:rsidR="00261778" w:rsidRPr="00E47C2E">
        <w:rPr>
          <w:rFonts w:eastAsia="TimesNewRomanPSMT" w:cs="Arial"/>
          <w:color w:val="000000"/>
          <w:kern w:val="2"/>
          <w:lang w:val="ru-RU"/>
        </w:rPr>
        <w:lastRenderedPageBreak/>
        <w:t>На основу чл</w:t>
      </w:r>
      <w:r w:rsidR="00472BF8" w:rsidRPr="00E47C2E">
        <w:rPr>
          <w:rFonts w:eastAsia="TimesNewRomanPSMT" w:cs="Arial"/>
          <w:color w:val="000000"/>
          <w:kern w:val="2"/>
          <w:lang w:val="ru-RU"/>
        </w:rPr>
        <w:t>ана</w:t>
      </w:r>
      <w:r w:rsidR="00A44AA6" w:rsidRPr="00E47C2E">
        <w:rPr>
          <w:rFonts w:eastAsia="TimesNewRomanPSMT" w:cs="Arial"/>
          <w:color w:val="000000"/>
          <w:kern w:val="2"/>
          <w:lang w:val="ru-RU"/>
        </w:rPr>
        <w:t xml:space="preserve"> </w:t>
      </w:r>
      <w:r w:rsidR="00010E49" w:rsidRPr="00E47C2E">
        <w:rPr>
          <w:rFonts w:eastAsia="TimesNewRomanPSMT" w:cs="Arial"/>
          <w:color w:val="000000"/>
          <w:kern w:val="2"/>
          <w:lang w:val="ru-RU"/>
        </w:rPr>
        <w:t>32</w:t>
      </w:r>
      <w:r w:rsidR="00E13FFC" w:rsidRPr="00860868">
        <w:rPr>
          <w:rFonts w:eastAsia="TimesNewRomanPSMT" w:cs="Arial"/>
          <w:color w:val="000000"/>
          <w:kern w:val="2"/>
          <w:lang w:val="ru-RU"/>
        </w:rPr>
        <w:t>.</w:t>
      </w:r>
      <w:r w:rsidR="00010E49" w:rsidRPr="00E47C2E">
        <w:rPr>
          <w:rFonts w:eastAsia="TimesNewRomanPSMT" w:cs="Arial"/>
          <w:color w:val="000000"/>
          <w:kern w:val="2"/>
          <w:lang w:val="ru-RU"/>
        </w:rPr>
        <w:t xml:space="preserve"> и 61</w:t>
      </w:r>
      <w:r w:rsidR="009D3699" w:rsidRPr="00E47C2E">
        <w:rPr>
          <w:rFonts w:eastAsia="TimesNewRomanPSMT" w:cs="Arial"/>
          <w:color w:val="000000"/>
          <w:kern w:val="2"/>
          <w:lang w:val="ru-RU"/>
        </w:rPr>
        <w:t>.</w:t>
      </w:r>
      <w:r w:rsidR="00261778" w:rsidRPr="00E47C2E">
        <w:rPr>
          <w:rFonts w:eastAsia="TimesNewRomanPSMT" w:cs="Arial"/>
          <w:color w:val="000000"/>
          <w:kern w:val="2"/>
          <w:lang w:val="ru-RU"/>
        </w:rPr>
        <w:t xml:space="preserve"> Закона о јавним набавкама („Сл. гласник РС” бр. </w:t>
      </w:r>
      <w:r w:rsidR="00750519" w:rsidRPr="00E47C2E">
        <w:rPr>
          <w:rFonts w:eastAsia="TimesNewRomanPSMT" w:cs="Arial"/>
          <w:color w:val="000000"/>
          <w:kern w:val="2"/>
          <w:lang w:val="ru-RU"/>
        </w:rPr>
        <w:t>124/</w:t>
      </w:r>
      <w:r w:rsidR="009060E7" w:rsidRPr="00E47C2E">
        <w:rPr>
          <w:rFonts w:eastAsia="TimesNewRomanPSMT" w:cs="Arial"/>
          <w:color w:val="000000"/>
          <w:kern w:val="2"/>
          <w:lang w:val="ru-RU"/>
        </w:rPr>
        <w:t>12, 14/15 и 68/15</w:t>
      </w:r>
      <w:r w:rsidR="000F57ED" w:rsidRPr="00E47C2E">
        <w:rPr>
          <w:rFonts w:eastAsia="TimesNewRomanPSMT" w:cs="Arial"/>
          <w:color w:val="000000"/>
          <w:kern w:val="2"/>
          <w:lang w:val="ru-RU"/>
        </w:rPr>
        <w:t>, у даљем тексту</w:t>
      </w:r>
      <w:r w:rsidR="00BA1E63" w:rsidRPr="00860868">
        <w:rPr>
          <w:rFonts w:eastAsia="Calibri" w:cs="Arial"/>
          <w:bCs/>
          <w:lang w:val="ru-RU"/>
        </w:rPr>
        <w:t>Закон</w:t>
      </w:r>
      <w:r w:rsidR="00261778" w:rsidRPr="00E47C2E">
        <w:rPr>
          <w:rFonts w:eastAsia="TimesNewRomanPSMT" w:cs="Arial"/>
          <w:color w:val="000000"/>
          <w:kern w:val="2"/>
          <w:lang w:val="ru-RU"/>
        </w:rPr>
        <w:t>),чл</w:t>
      </w:r>
      <w:r w:rsidR="00472BF8" w:rsidRPr="00E47C2E">
        <w:rPr>
          <w:rFonts w:eastAsia="TimesNewRomanPSMT" w:cs="Arial"/>
          <w:color w:val="000000"/>
          <w:kern w:val="2"/>
          <w:lang w:val="ru-RU"/>
        </w:rPr>
        <w:t>ана</w:t>
      </w:r>
      <w:r w:rsidR="000825B1">
        <w:rPr>
          <w:rFonts w:eastAsia="TimesNewRomanPSMT" w:cs="Arial"/>
          <w:color w:val="000000"/>
          <w:kern w:val="2"/>
          <w:lang w:val="ru-RU"/>
        </w:rPr>
        <w:t xml:space="preserve"> 2</w:t>
      </w:r>
      <w:r w:rsidR="00261778" w:rsidRPr="00E47C2E">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47C2E">
        <w:rPr>
          <w:rFonts w:eastAsia="TimesNewRomanPSMT" w:cs="Arial"/>
          <w:color w:val="000000"/>
          <w:kern w:val="2"/>
          <w:lang w:val="ru-RU"/>
        </w:rPr>
        <w:t xml:space="preserve">лова („Сл. гласник РС” бр. </w:t>
      </w:r>
      <w:r w:rsidR="00DB369C" w:rsidRPr="00860868">
        <w:rPr>
          <w:rFonts w:eastAsia="TimesNewRomanPSMT" w:cs="Arial"/>
          <w:color w:val="000000"/>
          <w:kern w:val="2"/>
          <w:lang w:val="ru-RU"/>
        </w:rPr>
        <w:t>86/15</w:t>
      </w:r>
      <w:r w:rsidR="00261778" w:rsidRPr="00E47C2E">
        <w:rPr>
          <w:rFonts w:eastAsia="TimesNewRomanPSMT" w:cs="Arial"/>
          <w:color w:val="000000"/>
          <w:kern w:val="2"/>
          <w:lang w:val="ru-RU"/>
        </w:rPr>
        <w:t xml:space="preserve">), </w:t>
      </w:r>
      <w:r w:rsidR="00261778" w:rsidRPr="00E47C2E">
        <w:rPr>
          <w:rFonts w:eastAsia="Arial Unicode MS" w:cs="Arial"/>
          <w:color w:val="000000"/>
          <w:kern w:val="2"/>
          <w:lang w:val="ru-RU"/>
        </w:rPr>
        <w:t xml:space="preserve">Одлуке о покретању поступка јавне набавке број </w:t>
      </w:r>
      <w:r w:rsidR="009A0A76" w:rsidRPr="009A0A76">
        <w:rPr>
          <w:rFonts w:eastAsia="Arial Unicode MS" w:cs="Arial"/>
          <w:color w:val="000000"/>
          <w:kern w:val="2"/>
          <w:lang w:val="sr-Latn-RS"/>
        </w:rPr>
        <w:t>105-Е.03.01-</w:t>
      </w:r>
      <w:r w:rsidR="000825B1">
        <w:rPr>
          <w:rFonts w:eastAsia="Arial Unicode MS" w:cs="Arial"/>
          <w:color w:val="000000"/>
          <w:kern w:val="2"/>
          <w:lang w:val="sr-Cyrl-RS"/>
        </w:rPr>
        <w:t>364717</w:t>
      </w:r>
      <w:r w:rsidR="009A0A76" w:rsidRPr="009A0A76">
        <w:rPr>
          <w:rFonts w:eastAsia="Arial Unicode MS" w:cs="Arial"/>
          <w:color w:val="000000"/>
          <w:kern w:val="2"/>
          <w:lang w:val="sr-Latn-RS"/>
        </w:rPr>
        <w:t>/</w:t>
      </w:r>
      <w:r w:rsidR="000825B1">
        <w:rPr>
          <w:rFonts w:eastAsia="Arial Unicode MS" w:cs="Arial"/>
          <w:color w:val="000000"/>
          <w:kern w:val="2"/>
          <w:lang w:val="sr-Cyrl-RS"/>
        </w:rPr>
        <w:t>1</w:t>
      </w:r>
      <w:r w:rsidR="009A0A76" w:rsidRPr="009A0A76">
        <w:rPr>
          <w:rFonts w:eastAsia="Arial Unicode MS" w:cs="Arial"/>
          <w:color w:val="000000"/>
          <w:kern w:val="2"/>
          <w:lang w:val="sr-Latn-RS"/>
        </w:rPr>
        <w:t>-201</w:t>
      </w:r>
      <w:r w:rsidR="000825B1">
        <w:rPr>
          <w:rFonts w:eastAsia="Arial Unicode MS" w:cs="Arial"/>
          <w:color w:val="000000"/>
          <w:kern w:val="2"/>
          <w:lang w:val="sr-Cyrl-RS"/>
        </w:rPr>
        <w:t>8</w:t>
      </w:r>
      <w:r w:rsidR="00E13F2F" w:rsidRPr="00E13F2F">
        <w:rPr>
          <w:rFonts w:eastAsia="Arial Unicode MS" w:cs="Arial"/>
          <w:color w:val="000000"/>
          <w:kern w:val="2"/>
          <w:lang w:val="sr-Latn-RS"/>
        </w:rPr>
        <w:t xml:space="preserve"> од </w:t>
      </w:r>
      <w:r w:rsidR="000825B1">
        <w:rPr>
          <w:rFonts w:eastAsia="Arial Unicode MS" w:cs="Arial"/>
          <w:color w:val="000000"/>
          <w:kern w:val="2"/>
          <w:lang w:val="sr-Cyrl-RS"/>
        </w:rPr>
        <w:t>25</w:t>
      </w:r>
      <w:r w:rsidR="000825B1">
        <w:rPr>
          <w:rFonts w:eastAsia="Arial Unicode MS" w:cs="Arial"/>
          <w:color w:val="000000"/>
          <w:kern w:val="2"/>
          <w:lang w:val="sr-Latn-RS"/>
        </w:rPr>
        <w:t>.0</w:t>
      </w:r>
      <w:r w:rsidR="000825B1">
        <w:rPr>
          <w:rFonts w:eastAsia="Arial Unicode MS" w:cs="Arial"/>
          <w:color w:val="000000"/>
          <w:kern w:val="2"/>
          <w:lang w:val="sr-Cyrl-RS"/>
        </w:rPr>
        <w:t>7</w:t>
      </w:r>
      <w:r w:rsidR="000825B1">
        <w:rPr>
          <w:rFonts w:eastAsia="Arial Unicode MS" w:cs="Arial"/>
          <w:color w:val="000000"/>
          <w:kern w:val="2"/>
          <w:lang w:val="sr-Latn-RS"/>
        </w:rPr>
        <w:t>.201</w:t>
      </w:r>
      <w:r w:rsidR="000825B1">
        <w:rPr>
          <w:rFonts w:eastAsia="Arial Unicode MS" w:cs="Arial"/>
          <w:color w:val="000000"/>
          <w:kern w:val="2"/>
          <w:lang w:val="sr-Cyrl-RS"/>
        </w:rPr>
        <w:t>8.</w:t>
      </w:r>
      <w:r w:rsidR="00D756BC" w:rsidRPr="00D756BC">
        <w:rPr>
          <w:rFonts w:eastAsia="Arial Unicode MS" w:cs="Arial"/>
          <w:color w:val="000000"/>
          <w:kern w:val="2"/>
          <w:lang w:val="ru-RU"/>
        </w:rPr>
        <w:t xml:space="preserve"> </w:t>
      </w:r>
      <w:r w:rsidR="00261778" w:rsidRPr="00E47C2E">
        <w:rPr>
          <w:rFonts w:eastAsia="Arial Unicode MS" w:cs="Arial"/>
          <w:color w:val="000000"/>
          <w:kern w:val="2"/>
          <w:lang w:val="ru-RU"/>
        </w:rPr>
        <w:t xml:space="preserve">године и Решења о образовању комисије за јавну набавку број </w:t>
      </w:r>
      <w:r w:rsidR="000825B1" w:rsidRPr="000825B1">
        <w:rPr>
          <w:rFonts w:eastAsia="Arial Unicode MS" w:cs="Arial"/>
          <w:color w:val="000000"/>
          <w:kern w:val="2"/>
          <w:lang w:val="sr-Latn-RS"/>
        </w:rPr>
        <w:t>105-Е.03.01-</w:t>
      </w:r>
      <w:r w:rsidR="000825B1" w:rsidRPr="000825B1">
        <w:rPr>
          <w:rFonts w:eastAsia="Arial Unicode MS" w:cs="Arial"/>
          <w:color w:val="000000"/>
          <w:kern w:val="2"/>
          <w:lang w:val="sr-Cyrl-RS"/>
        </w:rPr>
        <w:t>364717</w:t>
      </w:r>
      <w:r w:rsidR="000825B1" w:rsidRPr="000825B1">
        <w:rPr>
          <w:rFonts w:eastAsia="Arial Unicode MS" w:cs="Arial"/>
          <w:color w:val="000000"/>
          <w:kern w:val="2"/>
          <w:lang w:val="sr-Latn-RS"/>
        </w:rPr>
        <w:t>/</w:t>
      </w:r>
      <w:r w:rsidR="000825B1">
        <w:rPr>
          <w:rFonts w:eastAsia="Arial Unicode MS" w:cs="Arial"/>
          <w:color w:val="000000"/>
          <w:kern w:val="2"/>
          <w:lang w:val="sr-Cyrl-RS"/>
        </w:rPr>
        <w:t>2</w:t>
      </w:r>
      <w:r w:rsidR="000825B1" w:rsidRPr="000825B1">
        <w:rPr>
          <w:rFonts w:eastAsia="Arial Unicode MS" w:cs="Arial"/>
          <w:color w:val="000000"/>
          <w:kern w:val="2"/>
          <w:lang w:val="sr-Latn-RS"/>
        </w:rPr>
        <w:t>-201</w:t>
      </w:r>
      <w:r w:rsidR="000825B1" w:rsidRPr="000825B1">
        <w:rPr>
          <w:rFonts w:eastAsia="Arial Unicode MS" w:cs="Arial"/>
          <w:color w:val="000000"/>
          <w:kern w:val="2"/>
          <w:lang w:val="sr-Cyrl-RS"/>
        </w:rPr>
        <w:t>8</w:t>
      </w:r>
      <w:r w:rsidR="000825B1" w:rsidRPr="000825B1">
        <w:rPr>
          <w:rFonts w:eastAsia="Arial Unicode MS" w:cs="Arial"/>
          <w:color w:val="000000"/>
          <w:kern w:val="2"/>
          <w:lang w:val="sr-Latn-RS"/>
        </w:rPr>
        <w:t xml:space="preserve"> од </w:t>
      </w:r>
      <w:r w:rsidR="000825B1" w:rsidRPr="000825B1">
        <w:rPr>
          <w:rFonts w:eastAsia="Arial Unicode MS" w:cs="Arial"/>
          <w:color w:val="000000"/>
          <w:kern w:val="2"/>
          <w:lang w:val="sr-Cyrl-RS"/>
        </w:rPr>
        <w:t>25</w:t>
      </w:r>
      <w:r w:rsidR="000825B1" w:rsidRPr="000825B1">
        <w:rPr>
          <w:rFonts w:eastAsia="Arial Unicode MS" w:cs="Arial"/>
          <w:color w:val="000000"/>
          <w:kern w:val="2"/>
          <w:lang w:val="sr-Latn-RS"/>
        </w:rPr>
        <w:t>.0</w:t>
      </w:r>
      <w:r w:rsidR="000825B1" w:rsidRPr="000825B1">
        <w:rPr>
          <w:rFonts w:eastAsia="Arial Unicode MS" w:cs="Arial"/>
          <w:color w:val="000000"/>
          <w:kern w:val="2"/>
          <w:lang w:val="sr-Cyrl-RS"/>
        </w:rPr>
        <w:t>7</w:t>
      </w:r>
      <w:r w:rsidR="000825B1" w:rsidRPr="000825B1">
        <w:rPr>
          <w:rFonts w:eastAsia="Arial Unicode MS" w:cs="Arial"/>
          <w:color w:val="000000"/>
          <w:kern w:val="2"/>
          <w:lang w:val="sr-Latn-RS"/>
        </w:rPr>
        <w:t>.201</w:t>
      </w:r>
      <w:r w:rsidR="000825B1" w:rsidRPr="000825B1">
        <w:rPr>
          <w:rFonts w:eastAsia="Arial Unicode MS" w:cs="Arial"/>
          <w:color w:val="000000"/>
          <w:kern w:val="2"/>
          <w:lang w:val="sr-Cyrl-RS"/>
        </w:rPr>
        <w:t>8</w:t>
      </w:r>
      <w:r w:rsidR="000825B1">
        <w:rPr>
          <w:rFonts w:eastAsia="Arial Unicode MS" w:cs="Arial"/>
          <w:color w:val="000000"/>
          <w:kern w:val="2"/>
          <w:lang w:val="sr-Cyrl-RS"/>
        </w:rPr>
        <w:t>.</w:t>
      </w:r>
      <w:r w:rsidR="00D756BC" w:rsidRPr="00D756BC">
        <w:rPr>
          <w:rFonts w:eastAsia="Arial Unicode MS" w:cs="Arial"/>
          <w:color w:val="000000"/>
          <w:kern w:val="2"/>
          <w:lang w:val="ru-RU"/>
        </w:rPr>
        <w:t xml:space="preserve"> </w:t>
      </w:r>
      <w:r w:rsidR="00005800" w:rsidRPr="00E47C2E">
        <w:rPr>
          <w:rFonts w:eastAsia="Arial Unicode MS" w:cs="Arial"/>
          <w:color w:val="000000"/>
          <w:kern w:val="2"/>
          <w:lang w:val="ru-RU"/>
        </w:rPr>
        <w:t xml:space="preserve"> </w:t>
      </w:r>
      <w:r w:rsidR="00261778" w:rsidRPr="00E47C2E">
        <w:rPr>
          <w:rFonts w:eastAsia="Arial Unicode MS" w:cs="Arial"/>
          <w:color w:val="000000"/>
          <w:kern w:val="2"/>
          <w:lang w:val="ru-RU"/>
        </w:rPr>
        <w:t>године припремљена је:</w:t>
      </w:r>
    </w:p>
    <w:p w:rsidR="00261778" w:rsidRPr="00E47C2E" w:rsidRDefault="00261778" w:rsidP="000C50A0">
      <w:pPr>
        <w:pStyle w:val="BodyText"/>
        <w:spacing w:before="0"/>
        <w:rPr>
          <w:rFonts w:cs="Arial"/>
          <w:b/>
          <w:spacing w:val="80"/>
          <w:sz w:val="22"/>
          <w:szCs w:val="22"/>
          <w:lang w:val="ru-RU"/>
        </w:rPr>
      </w:pPr>
    </w:p>
    <w:p w:rsidR="000C50A0" w:rsidRPr="00E47C2E" w:rsidRDefault="000C50A0" w:rsidP="000C50A0">
      <w:pPr>
        <w:pStyle w:val="BodyText"/>
        <w:spacing w:before="0"/>
        <w:rPr>
          <w:rFonts w:cs="Arial"/>
          <w:b/>
          <w:spacing w:val="80"/>
          <w:sz w:val="22"/>
          <w:szCs w:val="22"/>
          <w:lang w:val="ru-RU"/>
        </w:rPr>
      </w:pPr>
    </w:p>
    <w:p w:rsidR="00210557" w:rsidRPr="00860868" w:rsidRDefault="00210557" w:rsidP="00781B02">
      <w:pPr>
        <w:jc w:val="center"/>
        <w:rPr>
          <w:rFonts w:cs="Arial"/>
          <w:b/>
          <w:lang w:val="ru-RU"/>
        </w:rPr>
      </w:pPr>
      <w:bookmarkStart w:id="7" w:name="_Toc441215598"/>
      <w:bookmarkStart w:id="8" w:name="_Toc441651537"/>
      <w:bookmarkStart w:id="9" w:name="_Toc442559874"/>
      <w:r w:rsidRPr="00860868">
        <w:rPr>
          <w:rFonts w:cs="Arial"/>
          <w:b/>
          <w:lang w:val="ru-RU"/>
        </w:rPr>
        <w:t>КОНКУРСНА ДОКУМЕНТАЦИЈА</w:t>
      </w:r>
      <w:bookmarkEnd w:id="7"/>
      <w:bookmarkEnd w:id="8"/>
      <w:bookmarkEnd w:id="9"/>
    </w:p>
    <w:p w:rsidR="00210557" w:rsidRPr="00860868" w:rsidRDefault="00D516F7" w:rsidP="00210557">
      <w:pPr>
        <w:jc w:val="center"/>
        <w:rPr>
          <w:rFonts w:cs="Arial"/>
          <w:lang w:val="ru-RU"/>
        </w:rPr>
      </w:pPr>
      <w:r w:rsidRPr="00E47C2E">
        <w:rPr>
          <w:rFonts w:cs="Arial"/>
          <w:lang w:val="sr-Cyrl-CS"/>
        </w:rPr>
        <w:t xml:space="preserve">за подношење понуда </w:t>
      </w:r>
      <w:r w:rsidR="00210557" w:rsidRPr="00860868">
        <w:rPr>
          <w:rFonts w:cs="Arial"/>
          <w:lang w:val="ru-RU"/>
        </w:rPr>
        <w:t xml:space="preserve">у </w:t>
      </w:r>
      <w:r w:rsidR="00010E49" w:rsidRPr="00860868">
        <w:rPr>
          <w:rFonts w:cs="Arial"/>
          <w:lang w:val="ru-RU"/>
        </w:rPr>
        <w:t xml:space="preserve">отвореном </w:t>
      </w:r>
      <w:r w:rsidR="00210557" w:rsidRPr="00860868">
        <w:rPr>
          <w:rFonts w:cs="Arial"/>
          <w:lang w:val="ru-RU"/>
        </w:rPr>
        <w:t xml:space="preserve">поступку </w:t>
      </w:r>
    </w:p>
    <w:p w:rsidR="00210557" w:rsidRPr="00860868" w:rsidRDefault="00210557" w:rsidP="00781B02">
      <w:pPr>
        <w:jc w:val="center"/>
        <w:rPr>
          <w:rFonts w:cs="Arial"/>
          <w:b/>
          <w:lang w:val="ru-RU"/>
        </w:rPr>
      </w:pPr>
      <w:bookmarkStart w:id="10" w:name="_Toc441215599"/>
      <w:bookmarkStart w:id="11" w:name="_Toc441651538"/>
      <w:bookmarkStart w:id="12" w:name="_Toc442559875"/>
      <w:r w:rsidRPr="00860868">
        <w:rPr>
          <w:rFonts w:cs="Arial"/>
          <w:b/>
          <w:lang w:val="ru-RU"/>
        </w:rPr>
        <w:t xml:space="preserve">за јавну набавку </w:t>
      </w:r>
      <w:r w:rsidR="00A63575" w:rsidRPr="00860868">
        <w:rPr>
          <w:rFonts w:cs="Arial"/>
          <w:b/>
          <w:lang w:val="ru-RU"/>
        </w:rPr>
        <w:t xml:space="preserve">услуга </w:t>
      </w:r>
      <w:r w:rsidRPr="00860868">
        <w:rPr>
          <w:rFonts w:cs="Arial"/>
          <w:b/>
          <w:lang w:val="ru-RU"/>
        </w:rPr>
        <w:t>бр.</w:t>
      </w:r>
      <w:bookmarkEnd w:id="10"/>
      <w:bookmarkEnd w:id="11"/>
      <w:bookmarkEnd w:id="12"/>
      <w:r w:rsidR="00B748D7" w:rsidRPr="00860868">
        <w:rPr>
          <w:rFonts w:cs="Arial"/>
          <w:lang w:val="ru-RU"/>
        </w:rPr>
        <w:t xml:space="preserve"> </w:t>
      </w:r>
      <w:r w:rsidR="003D6440">
        <w:rPr>
          <w:rFonts w:cs="Arial"/>
          <w:b/>
          <w:lang w:val="sr-Latn-RS"/>
        </w:rPr>
        <w:t>3000/0926/2018 (278/2018)</w:t>
      </w:r>
    </w:p>
    <w:p w:rsidR="009D3699" w:rsidRPr="00E47C2E" w:rsidRDefault="009D3699" w:rsidP="000C50A0">
      <w:pPr>
        <w:pStyle w:val="BodyText"/>
        <w:spacing w:before="0"/>
        <w:rPr>
          <w:rFonts w:cs="Arial"/>
          <w:color w:val="00B0F0"/>
          <w:sz w:val="22"/>
          <w:szCs w:val="22"/>
          <w:lang w:val="sr-Latn-CS"/>
        </w:rPr>
      </w:pPr>
    </w:p>
    <w:p w:rsidR="009D3699" w:rsidRPr="00E47C2E" w:rsidRDefault="009D3699" w:rsidP="000C50A0">
      <w:pPr>
        <w:pStyle w:val="BodyText"/>
        <w:spacing w:before="0"/>
        <w:rPr>
          <w:rFonts w:cs="Arial"/>
          <w:color w:val="00B0F0"/>
          <w:sz w:val="22"/>
          <w:szCs w:val="22"/>
          <w:lang w:val="sr-Latn-CS"/>
        </w:rPr>
      </w:pPr>
    </w:p>
    <w:p w:rsidR="009D3699" w:rsidRPr="00E47C2E" w:rsidRDefault="009D3699" w:rsidP="000C50A0">
      <w:pPr>
        <w:pStyle w:val="BodyText"/>
        <w:spacing w:before="0"/>
        <w:rPr>
          <w:rFonts w:cs="Arial"/>
          <w:color w:val="00B0F0"/>
          <w:sz w:val="22"/>
          <w:szCs w:val="22"/>
          <w:lang w:val="sr-Latn-CS"/>
        </w:rPr>
      </w:pPr>
    </w:p>
    <w:p w:rsidR="00C62AA7" w:rsidRPr="00E47C2E" w:rsidRDefault="00C62AA7" w:rsidP="00C62AA7">
      <w:pPr>
        <w:pStyle w:val="Title"/>
        <w:rPr>
          <w:rFonts w:cs="Arial"/>
          <w:sz w:val="22"/>
          <w:szCs w:val="22"/>
          <w:lang w:val="de-DE"/>
        </w:rPr>
      </w:pPr>
      <w:r w:rsidRPr="00E47C2E">
        <w:rPr>
          <w:rFonts w:cs="Arial"/>
          <w:sz w:val="22"/>
          <w:szCs w:val="22"/>
          <w:lang w:val="de-DE"/>
        </w:rPr>
        <w:t>Садр</w:t>
      </w:r>
      <w:r w:rsidRPr="00E47C2E">
        <w:rPr>
          <w:rFonts w:cs="Arial"/>
          <w:sz w:val="22"/>
          <w:szCs w:val="22"/>
          <w:lang w:val="ru-RU"/>
        </w:rPr>
        <w:t>ж</w:t>
      </w:r>
      <w:r w:rsidRPr="00E47C2E">
        <w:rPr>
          <w:rFonts w:cs="Arial"/>
          <w:sz w:val="22"/>
          <w:szCs w:val="22"/>
          <w:lang w:val="de-DE"/>
        </w:rPr>
        <w:t>ај</w:t>
      </w:r>
      <w:r w:rsidRPr="00E47C2E">
        <w:rPr>
          <w:rFonts w:cs="Arial"/>
          <w:sz w:val="22"/>
          <w:szCs w:val="22"/>
          <w:lang w:val="ru-RU"/>
        </w:rPr>
        <w:t xml:space="preserve"> к</w:t>
      </w:r>
      <w:r w:rsidRPr="00E47C2E">
        <w:rPr>
          <w:rFonts w:cs="Arial"/>
          <w:sz w:val="22"/>
          <w:szCs w:val="22"/>
          <w:lang w:val="de-DE"/>
        </w:rPr>
        <w:t>онкурсне</w:t>
      </w:r>
      <w:r w:rsidR="00E13FFC" w:rsidRPr="00E47C2E">
        <w:rPr>
          <w:rFonts w:cs="Arial"/>
          <w:sz w:val="22"/>
          <w:szCs w:val="22"/>
          <w:lang w:val="de-DE"/>
        </w:rPr>
        <w:t xml:space="preserve"> </w:t>
      </w:r>
      <w:r w:rsidRPr="00E47C2E">
        <w:rPr>
          <w:rFonts w:cs="Arial"/>
          <w:sz w:val="22"/>
          <w:szCs w:val="22"/>
          <w:lang w:val="de-DE"/>
        </w:rPr>
        <w:t>документације:</w:t>
      </w:r>
    </w:p>
    <w:p w:rsidR="00C62AA7" w:rsidRPr="00E47C2E" w:rsidRDefault="00C62AA7" w:rsidP="00C62AA7">
      <w:pPr>
        <w:pStyle w:val="Title"/>
        <w:rPr>
          <w:rFonts w:cs="Arial"/>
          <w:b w:val="0"/>
          <w:sz w:val="22"/>
          <w:szCs w:val="22"/>
          <w:lang w:val="ru-RU"/>
        </w:rPr>
      </w:pP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b w:val="0"/>
          <w:sz w:val="22"/>
          <w:szCs w:val="22"/>
          <w:lang w:val="ru-RU"/>
        </w:rPr>
        <w:t>страна</w:t>
      </w:r>
      <w:r w:rsidRPr="00E47C2E">
        <w:rPr>
          <w:rFonts w:cs="Arial"/>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D157E7" w:rsidTr="00C62AA7">
        <w:tc>
          <w:tcPr>
            <w:tcW w:w="564" w:type="dxa"/>
          </w:tcPr>
          <w:p w:rsidR="00C62AA7" w:rsidRPr="00F473FB" w:rsidRDefault="00C62AA7" w:rsidP="004C3B38">
            <w:pPr>
              <w:tabs>
                <w:tab w:val="left" w:pos="360"/>
                <w:tab w:val="left" w:pos="567"/>
                <w:tab w:val="right" w:leader="dot" w:pos="9639"/>
              </w:tabs>
              <w:jc w:val="center"/>
              <w:rPr>
                <w:rFonts w:cs="Arial"/>
              </w:rPr>
            </w:pPr>
            <w:r w:rsidRPr="00F473FB">
              <w:rPr>
                <w:rFonts w:cs="Arial"/>
              </w:rPr>
              <w:t>1.</w:t>
            </w:r>
          </w:p>
        </w:tc>
        <w:tc>
          <w:tcPr>
            <w:tcW w:w="7574" w:type="dxa"/>
          </w:tcPr>
          <w:p w:rsidR="00C62AA7" w:rsidRPr="00F473FB" w:rsidRDefault="00C62AA7" w:rsidP="004C3B38">
            <w:pPr>
              <w:tabs>
                <w:tab w:val="left" w:pos="360"/>
                <w:tab w:val="left" w:pos="567"/>
                <w:tab w:val="right" w:leader="dot" w:pos="9639"/>
              </w:tabs>
              <w:rPr>
                <w:rFonts w:cs="Arial"/>
                <w:lang w:val="ru-RU"/>
              </w:rPr>
            </w:pPr>
            <w:r w:rsidRPr="00F473FB">
              <w:rPr>
                <w:rFonts w:cs="Arial"/>
                <w:lang w:val="ru-RU"/>
              </w:rPr>
              <w:t>Општи подаци о јавној набавци</w:t>
            </w:r>
          </w:p>
        </w:tc>
        <w:tc>
          <w:tcPr>
            <w:tcW w:w="810" w:type="dxa"/>
          </w:tcPr>
          <w:p w:rsidR="00C62AA7" w:rsidRPr="00F473FB" w:rsidRDefault="003A0DE7" w:rsidP="004C3B38">
            <w:pPr>
              <w:tabs>
                <w:tab w:val="left" w:pos="360"/>
                <w:tab w:val="left" w:pos="567"/>
                <w:tab w:val="right" w:leader="dot" w:pos="9639"/>
              </w:tabs>
              <w:jc w:val="center"/>
              <w:rPr>
                <w:rFonts w:cs="Arial"/>
              </w:rPr>
            </w:pPr>
            <w:r w:rsidRPr="00F473FB">
              <w:rPr>
                <w:rFonts w:cs="Arial"/>
              </w:rPr>
              <w:t>3</w:t>
            </w:r>
          </w:p>
        </w:tc>
      </w:tr>
      <w:tr w:rsidR="00C62AA7" w:rsidRPr="00D157E7" w:rsidTr="00C62AA7">
        <w:tc>
          <w:tcPr>
            <w:tcW w:w="564" w:type="dxa"/>
          </w:tcPr>
          <w:p w:rsidR="00C62AA7" w:rsidRPr="00F473FB" w:rsidRDefault="00C62AA7" w:rsidP="004C3B38">
            <w:pPr>
              <w:tabs>
                <w:tab w:val="left" w:pos="360"/>
                <w:tab w:val="left" w:pos="567"/>
                <w:tab w:val="right" w:leader="dot" w:pos="9639"/>
              </w:tabs>
              <w:jc w:val="center"/>
              <w:rPr>
                <w:rFonts w:cs="Arial"/>
              </w:rPr>
            </w:pPr>
            <w:r w:rsidRPr="00F473FB">
              <w:rPr>
                <w:rFonts w:cs="Arial"/>
              </w:rPr>
              <w:t>2.</w:t>
            </w:r>
          </w:p>
        </w:tc>
        <w:tc>
          <w:tcPr>
            <w:tcW w:w="7574" w:type="dxa"/>
          </w:tcPr>
          <w:p w:rsidR="00C62AA7" w:rsidRPr="00F473FB" w:rsidRDefault="00C62AA7" w:rsidP="004C3B38">
            <w:pPr>
              <w:tabs>
                <w:tab w:val="left" w:pos="317"/>
                <w:tab w:val="left" w:pos="360"/>
                <w:tab w:val="right" w:leader="dot" w:pos="9639"/>
              </w:tabs>
              <w:rPr>
                <w:rFonts w:cs="Arial"/>
              </w:rPr>
            </w:pPr>
            <w:r w:rsidRPr="00F473FB">
              <w:rPr>
                <w:rFonts w:cs="Arial"/>
              </w:rPr>
              <w:t>Подаци о предмету набавке</w:t>
            </w:r>
          </w:p>
        </w:tc>
        <w:tc>
          <w:tcPr>
            <w:tcW w:w="810" w:type="dxa"/>
          </w:tcPr>
          <w:p w:rsidR="00C62AA7" w:rsidRPr="00F473FB" w:rsidRDefault="00A90312" w:rsidP="004C3B38">
            <w:pPr>
              <w:tabs>
                <w:tab w:val="left" w:pos="360"/>
                <w:tab w:val="left" w:pos="567"/>
                <w:tab w:val="right" w:leader="dot" w:pos="9639"/>
              </w:tabs>
              <w:jc w:val="center"/>
              <w:rPr>
                <w:rFonts w:cs="Arial"/>
                <w:lang w:val="sr-Cyrl-RS"/>
              </w:rPr>
            </w:pPr>
            <w:r w:rsidRPr="00F473FB">
              <w:rPr>
                <w:rFonts w:cs="Arial"/>
                <w:lang w:val="sr-Cyrl-RS"/>
              </w:rPr>
              <w:t>3</w:t>
            </w:r>
          </w:p>
        </w:tc>
      </w:tr>
      <w:tr w:rsidR="00C62AA7" w:rsidRPr="00D157E7" w:rsidTr="00C62AA7">
        <w:tc>
          <w:tcPr>
            <w:tcW w:w="564" w:type="dxa"/>
          </w:tcPr>
          <w:p w:rsidR="00C62AA7" w:rsidRPr="00F473FB" w:rsidRDefault="00C62AA7" w:rsidP="004C3B38">
            <w:pPr>
              <w:tabs>
                <w:tab w:val="left" w:pos="360"/>
                <w:tab w:val="left" w:pos="567"/>
                <w:tab w:val="right" w:leader="dot" w:pos="9639"/>
              </w:tabs>
              <w:jc w:val="center"/>
              <w:rPr>
                <w:rFonts w:cs="Arial"/>
              </w:rPr>
            </w:pPr>
            <w:r w:rsidRPr="00F473FB">
              <w:rPr>
                <w:rFonts w:cs="Arial"/>
              </w:rPr>
              <w:t>3.</w:t>
            </w:r>
          </w:p>
        </w:tc>
        <w:tc>
          <w:tcPr>
            <w:tcW w:w="7574" w:type="dxa"/>
          </w:tcPr>
          <w:p w:rsidR="00C62AA7" w:rsidRPr="00F473FB" w:rsidRDefault="00C62AA7" w:rsidP="006F517A">
            <w:pPr>
              <w:tabs>
                <w:tab w:val="left" w:pos="317"/>
                <w:tab w:val="left" w:pos="360"/>
                <w:tab w:val="right" w:leader="dot" w:pos="9639"/>
              </w:tabs>
              <w:rPr>
                <w:rFonts w:cs="Arial"/>
                <w:lang w:val="ru-RU"/>
              </w:rPr>
            </w:pPr>
            <w:r w:rsidRPr="00F473FB">
              <w:rPr>
                <w:rFonts w:cs="Arial"/>
                <w:lang w:val="ru-RU"/>
              </w:rPr>
              <w:t xml:space="preserve">Техничка спецификација (врста, техничке карактеристике, квалитет, </w:t>
            </w:r>
            <w:r w:rsidR="006F517A" w:rsidRPr="00F473FB">
              <w:rPr>
                <w:rFonts w:cs="Arial"/>
                <w:lang w:val="ru-RU"/>
              </w:rPr>
              <w:t>обим</w:t>
            </w:r>
            <w:r w:rsidRPr="00F473FB">
              <w:rPr>
                <w:rFonts w:cs="Arial"/>
                <w:lang w:val="ru-RU"/>
              </w:rPr>
              <w:t xml:space="preserve"> и опис </w:t>
            </w:r>
            <w:r w:rsidR="00A63575" w:rsidRPr="00F473FB">
              <w:rPr>
                <w:rFonts w:cs="Arial"/>
                <w:lang w:val="ru-RU"/>
              </w:rPr>
              <w:t>услуга</w:t>
            </w:r>
            <w:r w:rsidRPr="00F473FB">
              <w:rPr>
                <w:rFonts w:cs="Arial"/>
                <w:lang w:val="ru-RU"/>
              </w:rPr>
              <w:t>)</w:t>
            </w:r>
          </w:p>
        </w:tc>
        <w:tc>
          <w:tcPr>
            <w:tcW w:w="810" w:type="dxa"/>
          </w:tcPr>
          <w:p w:rsidR="00C62AA7" w:rsidRPr="00F473FB" w:rsidRDefault="00A90312" w:rsidP="004C3B38">
            <w:pPr>
              <w:tabs>
                <w:tab w:val="left" w:pos="360"/>
                <w:tab w:val="left" w:pos="567"/>
                <w:tab w:val="right" w:leader="dot" w:pos="9639"/>
              </w:tabs>
              <w:jc w:val="center"/>
              <w:rPr>
                <w:rFonts w:cs="Arial"/>
                <w:lang w:val="sr-Cyrl-RS"/>
              </w:rPr>
            </w:pPr>
            <w:r w:rsidRPr="00F473FB">
              <w:rPr>
                <w:rFonts w:cs="Arial"/>
                <w:lang w:val="sr-Cyrl-RS"/>
              </w:rPr>
              <w:t>3</w:t>
            </w:r>
          </w:p>
        </w:tc>
      </w:tr>
      <w:tr w:rsidR="00C62AA7" w:rsidRPr="00D157E7" w:rsidTr="00C62AA7">
        <w:tc>
          <w:tcPr>
            <w:tcW w:w="564" w:type="dxa"/>
          </w:tcPr>
          <w:p w:rsidR="00C62AA7" w:rsidRPr="00F473FB" w:rsidRDefault="00C62AA7" w:rsidP="004C3B38">
            <w:pPr>
              <w:tabs>
                <w:tab w:val="left" w:pos="360"/>
                <w:tab w:val="left" w:pos="567"/>
                <w:tab w:val="right" w:leader="dot" w:pos="9639"/>
              </w:tabs>
              <w:jc w:val="center"/>
              <w:rPr>
                <w:rFonts w:cs="Arial"/>
              </w:rPr>
            </w:pPr>
            <w:r w:rsidRPr="00F473FB">
              <w:rPr>
                <w:rFonts w:cs="Arial"/>
              </w:rPr>
              <w:t>4.</w:t>
            </w:r>
          </w:p>
        </w:tc>
        <w:tc>
          <w:tcPr>
            <w:tcW w:w="7574" w:type="dxa"/>
          </w:tcPr>
          <w:p w:rsidR="00C62AA7" w:rsidRPr="00F473FB" w:rsidRDefault="00C62AA7" w:rsidP="004C3B38">
            <w:pPr>
              <w:tabs>
                <w:tab w:val="left" w:pos="317"/>
                <w:tab w:val="left" w:pos="360"/>
                <w:tab w:val="right" w:leader="dot" w:pos="9639"/>
              </w:tabs>
              <w:rPr>
                <w:rFonts w:cs="Arial"/>
                <w:lang w:val="ru-RU"/>
              </w:rPr>
            </w:pPr>
            <w:r w:rsidRPr="00F473FB">
              <w:rPr>
                <w:rFonts w:cs="Arial"/>
                <w:lang w:val="ru-RU"/>
              </w:rPr>
              <w:t>Услови за учешће у поступку ЈН и упутство како се доказује испуњеност услова</w:t>
            </w:r>
          </w:p>
        </w:tc>
        <w:tc>
          <w:tcPr>
            <w:tcW w:w="810" w:type="dxa"/>
          </w:tcPr>
          <w:p w:rsidR="00C62AA7" w:rsidRPr="00F473FB" w:rsidRDefault="00BB114F" w:rsidP="004C3B38">
            <w:pPr>
              <w:tabs>
                <w:tab w:val="left" w:pos="360"/>
                <w:tab w:val="left" w:pos="567"/>
                <w:tab w:val="right" w:leader="dot" w:pos="9639"/>
              </w:tabs>
              <w:jc w:val="center"/>
              <w:rPr>
                <w:rFonts w:cs="Arial"/>
                <w:lang w:val="sr-Cyrl-RS"/>
              </w:rPr>
            </w:pPr>
            <w:r>
              <w:rPr>
                <w:rFonts w:cs="Arial"/>
                <w:lang w:val="sr-Cyrl-RS"/>
              </w:rPr>
              <w:t>5</w:t>
            </w:r>
          </w:p>
        </w:tc>
      </w:tr>
      <w:tr w:rsidR="00C62AA7" w:rsidRPr="00D157E7" w:rsidTr="00C62AA7">
        <w:tc>
          <w:tcPr>
            <w:tcW w:w="564" w:type="dxa"/>
          </w:tcPr>
          <w:p w:rsidR="00C62AA7" w:rsidRPr="00F473FB" w:rsidRDefault="00C62AA7" w:rsidP="004C3B38">
            <w:pPr>
              <w:tabs>
                <w:tab w:val="left" w:pos="360"/>
                <w:tab w:val="left" w:pos="567"/>
                <w:tab w:val="right" w:leader="dot" w:pos="9639"/>
              </w:tabs>
              <w:jc w:val="center"/>
              <w:rPr>
                <w:rFonts w:cs="Arial"/>
              </w:rPr>
            </w:pPr>
            <w:r w:rsidRPr="00F473FB">
              <w:rPr>
                <w:rFonts w:cs="Arial"/>
              </w:rPr>
              <w:t>5.</w:t>
            </w:r>
          </w:p>
        </w:tc>
        <w:tc>
          <w:tcPr>
            <w:tcW w:w="7574" w:type="dxa"/>
          </w:tcPr>
          <w:p w:rsidR="00C62AA7" w:rsidRPr="00F473FB" w:rsidRDefault="00C62AA7" w:rsidP="004C3B38">
            <w:pPr>
              <w:tabs>
                <w:tab w:val="left" w:pos="317"/>
                <w:tab w:val="left" w:pos="360"/>
                <w:tab w:val="right" w:leader="dot" w:pos="9639"/>
              </w:tabs>
              <w:rPr>
                <w:rFonts w:cs="Arial"/>
              </w:rPr>
            </w:pPr>
            <w:r w:rsidRPr="00F473FB">
              <w:rPr>
                <w:rFonts w:cs="Arial"/>
              </w:rPr>
              <w:t>Критеријум за доделу уговора</w:t>
            </w:r>
          </w:p>
        </w:tc>
        <w:tc>
          <w:tcPr>
            <w:tcW w:w="810" w:type="dxa"/>
          </w:tcPr>
          <w:p w:rsidR="00C62AA7" w:rsidRPr="00F473FB" w:rsidRDefault="00BB114F" w:rsidP="004C3B38">
            <w:pPr>
              <w:tabs>
                <w:tab w:val="left" w:pos="360"/>
                <w:tab w:val="left" w:pos="567"/>
                <w:tab w:val="right" w:leader="dot" w:pos="9639"/>
              </w:tabs>
              <w:jc w:val="center"/>
              <w:rPr>
                <w:rFonts w:cs="Arial"/>
                <w:lang w:val="sr-Cyrl-RS"/>
              </w:rPr>
            </w:pPr>
            <w:r>
              <w:rPr>
                <w:rFonts w:cs="Arial"/>
                <w:lang w:val="sr-Cyrl-RS"/>
              </w:rPr>
              <w:t>8</w:t>
            </w:r>
          </w:p>
        </w:tc>
      </w:tr>
      <w:tr w:rsidR="00C62AA7" w:rsidRPr="00D157E7" w:rsidTr="00C62AA7">
        <w:tc>
          <w:tcPr>
            <w:tcW w:w="564" w:type="dxa"/>
          </w:tcPr>
          <w:p w:rsidR="00C62AA7" w:rsidRPr="00F473FB" w:rsidRDefault="00C62AA7" w:rsidP="004C3B38">
            <w:pPr>
              <w:tabs>
                <w:tab w:val="left" w:pos="360"/>
                <w:tab w:val="left" w:pos="567"/>
                <w:tab w:val="right" w:leader="dot" w:pos="9639"/>
              </w:tabs>
              <w:jc w:val="center"/>
              <w:rPr>
                <w:rFonts w:cs="Arial"/>
              </w:rPr>
            </w:pPr>
            <w:r w:rsidRPr="00F473FB">
              <w:rPr>
                <w:rFonts w:cs="Arial"/>
              </w:rPr>
              <w:t>6.</w:t>
            </w:r>
          </w:p>
        </w:tc>
        <w:tc>
          <w:tcPr>
            <w:tcW w:w="7574" w:type="dxa"/>
          </w:tcPr>
          <w:p w:rsidR="00C62AA7" w:rsidRPr="00F473FB" w:rsidRDefault="00C62AA7" w:rsidP="004C3B38">
            <w:pPr>
              <w:tabs>
                <w:tab w:val="left" w:pos="360"/>
                <w:tab w:val="left" w:pos="567"/>
                <w:tab w:val="right" w:leader="dot" w:pos="9639"/>
              </w:tabs>
              <w:rPr>
                <w:rFonts w:cs="Arial"/>
                <w:lang w:val="ru-RU"/>
              </w:rPr>
            </w:pPr>
            <w:r w:rsidRPr="00F473FB">
              <w:rPr>
                <w:rFonts w:cs="Arial"/>
                <w:lang w:val="ru-RU"/>
              </w:rPr>
              <w:t>Упутство понуђачима како да сачине понуду</w:t>
            </w:r>
          </w:p>
        </w:tc>
        <w:tc>
          <w:tcPr>
            <w:tcW w:w="810" w:type="dxa"/>
          </w:tcPr>
          <w:p w:rsidR="00C62AA7" w:rsidRPr="00F473FB" w:rsidRDefault="00BB114F" w:rsidP="004C3B38">
            <w:pPr>
              <w:tabs>
                <w:tab w:val="left" w:pos="360"/>
                <w:tab w:val="left" w:pos="567"/>
                <w:tab w:val="right" w:leader="dot" w:pos="9639"/>
              </w:tabs>
              <w:jc w:val="center"/>
              <w:rPr>
                <w:rFonts w:cs="Arial"/>
                <w:lang w:val="sr-Cyrl-RS"/>
              </w:rPr>
            </w:pPr>
            <w:r>
              <w:rPr>
                <w:rFonts w:cs="Arial"/>
                <w:lang w:val="sr-Cyrl-RS"/>
              </w:rPr>
              <w:t>10</w:t>
            </w:r>
          </w:p>
        </w:tc>
      </w:tr>
      <w:tr w:rsidR="00C62AA7" w:rsidRPr="00D157E7" w:rsidTr="00C62AA7">
        <w:tc>
          <w:tcPr>
            <w:tcW w:w="564" w:type="dxa"/>
          </w:tcPr>
          <w:p w:rsidR="00C62AA7" w:rsidRPr="00F473FB" w:rsidRDefault="00C62AA7" w:rsidP="004C3B38">
            <w:pPr>
              <w:tabs>
                <w:tab w:val="left" w:pos="360"/>
                <w:tab w:val="left" w:pos="567"/>
                <w:tab w:val="right" w:leader="dot" w:pos="9639"/>
              </w:tabs>
              <w:jc w:val="center"/>
              <w:rPr>
                <w:rFonts w:cs="Arial"/>
              </w:rPr>
            </w:pPr>
            <w:r w:rsidRPr="00F473FB">
              <w:rPr>
                <w:rFonts w:cs="Arial"/>
              </w:rPr>
              <w:t>7.</w:t>
            </w:r>
          </w:p>
        </w:tc>
        <w:tc>
          <w:tcPr>
            <w:tcW w:w="7574" w:type="dxa"/>
          </w:tcPr>
          <w:p w:rsidR="00C62AA7" w:rsidRPr="00F473FB" w:rsidRDefault="00C62AA7" w:rsidP="00A33B25">
            <w:pPr>
              <w:tabs>
                <w:tab w:val="left" w:pos="360"/>
                <w:tab w:val="left" w:pos="567"/>
                <w:tab w:val="right" w:leader="dot" w:pos="9639"/>
              </w:tabs>
              <w:rPr>
                <w:rFonts w:cs="Arial"/>
              </w:rPr>
            </w:pPr>
            <w:r w:rsidRPr="00F473FB">
              <w:rPr>
                <w:rFonts w:cs="Arial"/>
              </w:rPr>
              <w:t xml:space="preserve">Обрасци ( 1 - </w:t>
            </w:r>
            <w:r w:rsidR="00A33B25" w:rsidRPr="00F473FB">
              <w:rPr>
                <w:rFonts w:cs="Arial"/>
                <w:lang w:val="sr-Cyrl-RS"/>
              </w:rPr>
              <w:t>5</w:t>
            </w:r>
            <w:r w:rsidRPr="00F473FB">
              <w:rPr>
                <w:rFonts w:cs="Arial"/>
              </w:rPr>
              <w:t>)</w:t>
            </w:r>
          </w:p>
        </w:tc>
        <w:tc>
          <w:tcPr>
            <w:tcW w:w="810" w:type="dxa"/>
          </w:tcPr>
          <w:p w:rsidR="00C62AA7" w:rsidRPr="00F473FB" w:rsidRDefault="00A33B25" w:rsidP="00B75F6B">
            <w:pPr>
              <w:tabs>
                <w:tab w:val="left" w:pos="360"/>
                <w:tab w:val="left" w:pos="567"/>
                <w:tab w:val="right" w:leader="dot" w:pos="9639"/>
              </w:tabs>
              <w:jc w:val="center"/>
              <w:rPr>
                <w:rFonts w:cs="Arial"/>
                <w:lang w:val="sr-Cyrl-RS"/>
              </w:rPr>
            </w:pPr>
            <w:r w:rsidRPr="00F473FB">
              <w:rPr>
                <w:rFonts w:cs="Arial"/>
                <w:lang w:val="sr-Cyrl-RS"/>
              </w:rPr>
              <w:t>2</w:t>
            </w:r>
            <w:r w:rsidR="00B75F6B">
              <w:rPr>
                <w:rFonts w:cs="Arial"/>
                <w:lang w:val="sr-Cyrl-RS"/>
              </w:rPr>
              <w:t>5</w:t>
            </w:r>
          </w:p>
        </w:tc>
      </w:tr>
      <w:tr w:rsidR="00C62AA7" w:rsidRPr="00D157E7" w:rsidTr="00C62AA7">
        <w:tc>
          <w:tcPr>
            <w:tcW w:w="564" w:type="dxa"/>
          </w:tcPr>
          <w:p w:rsidR="00C62AA7" w:rsidRPr="00F473FB" w:rsidRDefault="00C62AA7" w:rsidP="004C3B38">
            <w:pPr>
              <w:tabs>
                <w:tab w:val="left" w:pos="360"/>
                <w:tab w:val="left" w:pos="567"/>
                <w:tab w:val="right" w:leader="dot" w:pos="9639"/>
              </w:tabs>
              <w:jc w:val="center"/>
              <w:rPr>
                <w:rFonts w:cs="Arial"/>
              </w:rPr>
            </w:pPr>
            <w:r w:rsidRPr="00F473FB">
              <w:rPr>
                <w:rFonts w:cs="Arial"/>
              </w:rPr>
              <w:t>8.</w:t>
            </w:r>
          </w:p>
        </w:tc>
        <w:tc>
          <w:tcPr>
            <w:tcW w:w="7574" w:type="dxa"/>
          </w:tcPr>
          <w:p w:rsidR="00C62AA7" w:rsidRPr="00F473FB" w:rsidRDefault="00C62AA7" w:rsidP="004C3B38">
            <w:pPr>
              <w:tabs>
                <w:tab w:val="left" w:pos="360"/>
                <w:tab w:val="left" w:pos="567"/>
                <w:tab w:val="right" w:leader="dot" w:pos="9639"/>
              </w:tabs>
              <w:rPr>
                <w:rFonts w:cs="Arial"/>
              </w:rPr>
            </w:pPr>
            <w:r w:rsidRPr="00F473FB">
              <w:rPr>
                <w:rFonts w:cs="Arial"/>
              </w:rPr>
              <w:t>Модел уговора</w:t>
            </w:r>
          </w:p>
        </w:tc>
        <w:tc>
          <w:tcPr>
            <w:tcW w:w="810" w:type="dxa"/>
          </w:tcPr>
          <w:p w:rsidR="00C62AA7" w:rsidRPr="00F473FB" w:rsidRDefault="00E200AA" w:rsidP="00B75F6B">
            <w:pPr>
              <w:tabs>
                <w:tab w:val="left" w:pos="360"/>
                <w:tab w:val="left" w:pos="567"/>
                <w:tab w:val="right" w:leader="dot" w:pos="9639"/>
              </w:tabs>
              <w:jc w:val="center"/>
              <w:rPr>
                <w:rFonts w:cs="Arial"/>
                <w:lang w:val="sr-Cyrl-RS"/>
              </w:rPr>
            </w:pPr>
            <w:r>
              <w:rPr>
                <w:rFonts w:cs="Arial"/>
                <w:lang w:val="sr-Cyrl-RS"/>
              </w:rPr>
              <w:t>4</w:t>
            </w:r>
            <w:r w:rsidR="00B75F6B">
              <w:rPr>
                <w:rFonts w:cs="Arial"/>
                <w:lang w:val="sr-Cyrl-RS"/>
              </w:rPr>
              <w:t>5</w:t>
            </w:r>
          </w:p>
        </w:tc>
      </w:tr>
    </w:tbl>
    <w:p w:rsidR="009D3699" w:rsidRPr="00D157E7" w:rsidRDefault="009D3699" w:rsidP="000C50A0">
      <w:pPr>
        <w:pStyle w:val="BodyText"/>
        <w:spacing w:before="0"/>
        <w:rPr>
          <w:rFonts w:cs="Arial"/>
          <w:b/>
          <w:spacing w:val="80"/>
          <w:sz w:val="22"/>
          <w:szCs w:val="22"/>
          <w:highlight w:val="yellow"/>
        </w:rPr>
      </w:pPr>
    </w:p>
    <w:p w:rsidR="00F5264D" w:rsidRPr="00E47C2E" w:rsidRDefault="00C53AC6" w:rsidP="00C53AC6">
      <w:pPr>
        <w:jc w:val="right"/>
        <w:rPr>
          <w:rFonts w:cs="Arial"/>
          <w:color w:val="548DD4" w:themeColor="text2" w:themeTint="99"/>
          <w:lang w:val="sr-Cyrl-CS"/>
        </w:rPr>
      </w:pPr>
      <w:r w:rsidRPr="00E74C49">
        <w:rPr>
          <w:rFonts w:cs="Arial"/>
          <w:bCs/>
          <w:noProof/>
          <w:lang w:val="sr-Cyrl-CS"/>
        </w:rPr>
        <w:t>Укупа</w:t>
      </w:r>
      <w:r w:rsidR="00F839B7" w:rsidRPr="00E74C49">
        <w:rPr>
          <w:rFonts w:cs="Arial"/>
          <w:bCs/>
          <w:noProof/>
          <w:lang w:val="sr-Cyrl-CS"/>
        </w:rPr>
        <w:t xml:space="preserve">н број страна документације: </w:t>
      </w:r>
      <w:r w:rsidR="00E200AA">
        <w:rPr>
          <w:rFonts w:cs="Arial"/>
          <w:bCs/>
          <w:noProof/>
          <w:lang w:val="sr-Cyrl-CS"/>
        </w:rPr>
        <w:t>5</w:t>
      </w:r>
      <w:r w:rsidR="00B75F6B">
        <w:rPr>
          <w:rFonts w:cs="Arial"/>
          <w:bCs/>
          <w:noProof/>
          <w:lang w:val="sr-Cyrl-CS"/>
        </w:rPr>
        <w:t>7</w:t>
      </w:r>
    </w:p>
    <w:p w:rsidR="001853E1" w:rsidRPr="00E47C2E" w:rsidRDefault="001853E1" w:rsidP="000C50A0">
      <w:pPr>
        <w:pStyle w:val="BodyText"/>
        <w:spacing w:before="0"/>
        <w:rPr>
          <w:rFonts w:cs="Arial"/>
          <w:sz w:val="22"/>
          <w:szCs w:val="22"/>
        </w:rPr>
      </w:pPr>
    </w:p>
    <w:p w:rsidR="00FA0E61" w:rsidRPr="00E47C2E" w:rsidRDefault="00473AD5" w:rsidP="007D0F8D">
      <w:pPr>
        <w:pStyle w:val="Heading10"/>
        <w:ind w:left="0" w:firstLine="0"/>
        <w:rPr>
          <w:rFonts w:cs="Arial"/>
          <w:lang w:val="en-US"/>
        </w:rPr>
      </w:pPr>
      <w:r w:rsidRPr="00E47C2E">
        <w:rPr>
          <w:rFonts w:cs="Arial"/>
          <w:lang w:val="ru-RU"/>
        </w:rPr>
        <w:br w:type="page"/>
      </w:r>
      <w:bookmarkStart w:id="13" w:name="_Toc430335136"/>
      <w:bookmarkStart w:id="14" w:name="_Toc442559876"/>
      <w:bookmarkStart w:id="15" w:name="_Toc427817447"/>
      <w:r w:rsidR="0004156A">
        <w:rPr>
          <w:rFonts w:cs="Arial"/>
          <w:lang w:val="ru-RU"/>
        </w:rPr>
        <w:lastRenderedPageBreak/>
        <w:t>1.</w:t>
      </w:r>
      <w:r w:rsidR="00FA0E61" w:rsidRPr="00E47C2E">
        <w:rPr>
          <w:rFonts w:cs="Arial"/>
        </w:rPr>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E47C2E" w:rsidTr="002E12CC">
        <w:tc>
          <w:tcPr>
            <w:tcW w:w="3032" w:type="dxa"/>
            <w:shd w:val="clear" w:color="auto" w:fill="auto"/>
          </w:tcPr>
          <w:p w:rsidR="002E12CC" w:rsidRPr="00E47C2E" w:rsidRDefault="002E12CC" w:rsidP="007D0F8D">
            <w:pPr>
              <w:autoSpaceDE w:val="0"/>
              <w:autoSpaceDN w:val="0"/>
              <w:adjustRightInd w:val="0"/>
              <w:spacing w:before="0"/>
              <w:jc w:val="center"/>
              <w:rPr>
                <w:rFonts w:eastAsia="TimesNewRomanPSMT" w:cs="Arial"/>
                <w:bCs/>
              </w:rPr>
            </w:pPr>
          </w:p>
          <w:p w:rsidR="002E12CC" w:rsidRPr="00E47C2E" w:rsidRDefault="002E12CC" w:rsidP="007D0F8D">
            <w:pPr>
              <w:autoSpaceDE w:val="0"/>
              <w:autoSpaceDN w:val="0"/>
              <w:adjustRightInd w:val="0"/>
              <w:spacing w:before="0"/>
              <w:jc w:val="center"/>
              <w:rPr>
                <w:rFonts w:eastAsia="TimesNewRomanPSMT" w:cs="Arial"/>
                <w:bCs/>
              </w:rPr>
            </w:pPr>
          </w:p>
          <w:p w:rsidR="004276AD" w:rsidRPr="00E47C2E" w:rsidRDefault="004276AD" w:rsidP="007D0F8D">
            <w:pPr>
              <w:autoSpaceDE w:val="0"/>
              <w:autoSpaceDN w:val="0"/>
              <w:adjustRightInd w:val="0"/>
              <w:spacing w:before="0"/>
              <w:jc w:val="center"/>
              <w:rPr>
                <w:rFonts w:eastAsia="TimesNewRomanPSMT" w:cs="Arial"/>
                <w:bCs/>
              </w:rPr>
            </w:pPr>
            <w:r w:rsidRPr="00E47C2E">
              <w:rPr>
                <w:rFonts w:eastAsia="TimesNewRomanPSMT" w:cs="Arial"/>
                <w:bCs/>
              </w:rPr>
              <w:t>Назив и адреса Наручиоца</w:t>
            </w:r>
          </w:p>
        </w:tc>
        <w:tc>
          <w:tcPr>
            <w:tcW w:w="6213" w:type="dxa"/>
            <w:shd w:val="clear" w:color="auto" w:fill="auto"/>
          </w:tcPr>
          <w:p w:rsidR="004276AD" w:rsidRPr="00860868" w:rsidRDefault="004276AD" w:rsidP="007D0F8D">
            <w:pPr>
              <w:suppressAutoHyphens/>
              <w:spacing w:before="0" w:line="100" w:lineRule="atLeast"/>
              <w:jc w:val="center"/>
              <w:rPr>
                <w:rFonts w:cs="Arial"/>
                <w:lang w:val="ru-RU"/>
              </w:rPr>
            </w:pPr>
            <w:r w:rsidRPr="00860868">
              <w:rPr>
                <w:rFonts w:cs="Arial"/>
                <w:lang w:val="ru-RU"/>
              </w:rPr>
              <w:t>Јавно предузеће „Електропривреда Србије“ Београд,</w:t>
            </w:r>
          </w:p>
          <w:p w:rsidR="004276AD" w:rsidRPr="00BF1911" w:rsidRDefault="004276AD" w:rsidP="007D0F8D">
            <w:pPr>
              <w:suppressAutoHyphens/>
              <w:spacing w:before="0" w:line="100" w:lineRule="atLeast"/>
              <w:jc w:val="center"/>
              <w:rPr>
                <w:rFonts w:cs="Arial"/>
                <w:lang w:val="ru-RU"/>
              </w:rPr>
            </w:pPr>
            <w:r w:rsidRPr="00BF1911">
              <w:rPr>
                <w:rFonts w:cs="Arial"/>
                <w:lang w:val="ru-RU"/>
              </w:rPr>
              <w:t xml:space="preserve">Улица </w:t>
            </w:r>
            <w:r w:rsidR="001E6A31">
              <w:rPr>
                <w:rFonts w:cs="Arial"/>
                <w:lang w:val="ru-RU"/>
              </w:rPr>
              <w:t>Балканска  бр.13</w:t>
            </w:r>
            <w:r w:rsidRPr="00BF1911">
              <w:rPr>
                <w:rFonts w:cs="Arial"/>
                <w:lang w:val="ru-RU"/>
              </w:rPr>
              <w:t>, 11000 Београд</w:t>
            </w:r>
          </w:p>
          <w:p w:rsidR="00E13FFC" w:rsidRPr="00860868" w:rsidRDefault="00C6752E" w:rsidP="007D0F8D">
            <w:pPr>
              <w:suppressAutoHyphens/>
              <w:spacing w:before="0" w:line="100" w:lineRule="atLeast"/>
              <w:jc w:val="center"/>
              <w:rPr>
                <w:rFonts w:cs="Arial"/>
                <w:lang w:val="ru-RU"/>
              </w:rPr>
            </w:pPr>
            <w:r w:rsidRPr="00860868">
              <w:rPr>
                <w:rFonts w:cs="Arial"/>
                <w:lang w:val="ru-RU"/>
              </w:rPr>
              <w:t xml:space="preserve">Огранак ТЕНТ, Богољуба Урошевића Црног бр.44., </w:t>
            </w:r>
          </w:p>
          <w:p w:rsidR="002E12CC" w:rsidRPr="00E47C2E" w:rsidRDefault="00C6752E" w:rsidP="007D0F8D">
            <w:pPr>
              <w:suppressAutoHyphens/>
              <w:spacing w:before="0" w:line="100" w:lineRule="atLeast"/>
              <w:jc w:val="center"/>
              <w:rPr>
                <w:rFonts w:cs="Arial"/>
              </w:rPr>
            </w:pPr>
            <w:r w:rsidRPr="00E47C2E">
              <w:rPr>
                <w:rFonts w:cs="Arial"/>
              </w:rPr>
              <w:t>11500 Обреновац</w:t>
            </w:r>
          </w:p>
        </w:tc>
      </w:tr>
      <w:tr w:rsidR="004276AD" w:rsidRPr="00E47C2E" w:rsidTr="002E12CC">
        <w:tc>
          <w:tcPr>
            <w:tcW w:w="3032" w:type="dxa"/>
            <w:shd w:val="clear" w:color="auto" w:fill="auto"/>
          </w:tcPr>
          <w:p w:rsidR="004276AD" w:rsidRPr="00E47C2E" w:rsidRDefault="004276AD" w:rsidP="007D0F8D">
            <w:pPr>
              <w:autoSpaceDE w:val="0"/>
              <w:autoSpaceDN w:val="0"/>
              <w:adjustRightInd w:val="0"/>
              <w:spacing w:before="0"/>
              <w:jc w:val="center"/>
              <w:rPr>
                <w:rFonts w:eastAsia="TimesNewRomanPSMT" w:cs="Arial"/>
                <w:bCs/>
              </w:rPr>
            </w:pPr>
            <w:r w:rsidRPr="00E47C2E">
              <w:rPr>
                <w:rFonts w:eastAsia="TimesNewRomanPSMT" w:cs="Arial"/>
                <w:bCs/>
              </w:rPr>
              <w:t>Интернет страница Наручиоца</w:t>
            </w:r>
          </w:p>
        </w:tc>
        <w:tc>
          <w:tcPr>
            <w:tcW w:w="6213" w:type="dxa"/>
            <w:shd w:val="clear" w:color="auto" w:fill="auto"/>
          </w:tcPr>
          <w:p w:rsidR="004276AD" w:rsidRPr="00E47C2E" w:rsidRDefault="00374521" w:rsidP="007D0F8D">
            <w:pPr>
              <w:autoSpaceDE w:val="0"/>
              <w:autoSpaceDN w:val="0"/>
              <w:adjustRightInd w:val="0"/>
              <w:spacing w:before="0"/>
              <w:jc w:val="center"/>
              <w:rPr>
                <w:rStyle w:val="Hyperlink"/>
                <w:rFonts w:eastAsia="Arial Unicode MS" w:cs="Arial"/>
                <w:color w:val="auto"/>
                <w:kern w:val="1"/>
                <w:lang w:eastAsia="ar-SA"/>
              </w:rPr>
            </w:pPr>
            <w:hyperlink r:id="rId166" w:history="1">
              <w:r w:rsidR="004276AD" w:rsidRPr="00E47C2E">
                <w:rPr>
                  <w:rStyle w:val="Hyperlink"/>
                  <w:rFonts w:eastAsia="Arial Unicode MS" w:cs="Arial"/>
                  <w:color w:val="auto"/>
                  <w:kern w:val="1"/>
                  <w:lang w:eastAsia="ar-SA"/>
                </w:rPr>
                <w:t>www.eps.rs</w:t>
              </w:r>
            </w:hyperlink>
          </w:p>
          <w:p w:rsidR="002E12CC" w:rsidRPr="00E47C2E" w:rsidRDefault="002E12CC" w:rsidP="007D0F8D">
            <w:pPr>
              <w:autoSpaceDE w:val="0"/>
              <w:autoSpaceDN w:val="0"/>
              <w:adjustRightInd w:val="0"/>
              <w:spacing w:before="0"/>
              <w:jc w:val="center"/>
              <w:rPr>
                <w:rFonts w:eastAsia="TimesNewRomanPSMT" w:cs="Arial"/>
                <w:bCs/>
              </w:rPr>
            </w:pPr>
          </w:p>
        </w:tc>
      </w:tr>
      <w:tr w:rsidR="004276AD" w:rsidRPr="00E47C2E" w:rsidTr="002E12CC">
        <w:tc>
          <w:tcPr>
            <w:tcW w:w="3032" w:type="dxa"/>
            <w:shd w:val="clear" w:color="auto" w:fill="auto"/>
          </w:tcPr>
          <w:p w:rsidR="004276AD" w:rsidRPr="00E47C2E" w:rsidRDefault="004276AD" w:rsidP="007D0F8D">
            <w:pPr>
              <w:autoSpaceDE w:val="0"/>
              <w:autoSpaceDN w:val="0"/>
              <w:adjustRightInd w:val="0"/>
              <w:spacing w:before="0"/>
              <w:jc w:val="center"/>
              <w:rPr>
                <w:rFonts w:eastAsia="TimesNewRomanPSMT" w:cs="Arial"/>
                <w:bCs/>
              </w:rPr>
            </w:pPr>
            <w:r w:rsidRPr="00E47C2E">
              <w:rPr>
                <w:rFonts w:eastAsia="TimesNewRomanPSMT" w:cs="Arial"/>
                <w:bCs/>
              </w:rPr>
              <w:t>Врста поступка</w:t>
            </w:r>
          </w:p>
        </w:tc>
        <w:tc>
          <w:tcPr>
            <w:tcW w:w="6213" w:type="dxa"/>
            <w:shd w:val="clear" w:color="auto" w:fill="auto"/>
            <w:vAlign w:val="center"/>
          </w:tcPr>
          <w:p w:rsidR="004276AD" w:rsidRPr="00E47C2E" w:rsidRDefault="00010E49" w:rsidP="007D0F8D">
            <w:pPr>
              <w:autoSpaceDE w:val="0"/>
              <w:autoSpaceDN w:val="0"/>
              <w:adjustRightInd w:val="0"/>
              <w:spacing w:before="0"/>
              <w:jc w:val="center"/>
              <w:rPr>
                <w:rFonts w:eastAsia="TimesNewRomanPSMT" w:cs="Arial"/>
                <w:bCs/>
              </w:rPr>
            </w:pPr>
            <w:r w:rsidRPr="00E47C2E">
              <w:rPr>
                <w:rFonts w:eastAsia="TimesNewRomanPSMT" w:cs="Arial"/>
                <w:bCs/>
              </w:rPr>
              <w:t>Отворени поступак</w:t>
            </w:r>
          </w:p>
        </w:tc>
      </w:tr>
      <w:tr w:rsidR="004276AD" w:rsidRPr="00B233CE" w:rsidTr="002C4019">
        <w:trPr>
          <w:trHeight w:val="361"/>
        </w:trPr>
        <w:tc>
          <w:tcPr>
            <w:tcW w:w="3032" w:type="dxa"/>
            <w:shd w:val="clear" w:color="auto" w:fill="auto"/>
          </w:tcPr>
          <w:p w:rsidR="004276AD" w:rsidRPr="00E47C2E" w:rsidRDefault="004276AD" w:rsidP="007D0F8D">
            <w:pPr>
              <w:autoSpaceDE w:val="0"/>
              <w:autoSpaceDN w:val="0"/>
              <w:adjustRightInd w:val="0"/>
              <w:spacing w:before="0"/>
              <w:jc w:val="center"/>
              <w:rPr>
                <w:rFonts w:eastAsia="TimesNewRomanPSMT" w:cs="Arial"/>
                <w:bCs/>
              </w:rPr>
            </w:pPr>
            <w:r w:rsidRPr="00E47C2E">
              <w:rPr>
                <w:rFonts w:eastAsia="TimesNewRomanPSMT" w:cs="Arial"/>
                <w:bCs/>
              </w:rPr>
              <w:t>Предмет јавне набавке</w:t>
            </w:r>
          </w:p>
        </w:tc>
        <w:tc>
          <w:tcPr>
            <w:tcW w:w="6213" w:type="dxa"/>
            <w:shd w:val="clear" w:color="auto" w:fill="auto"/>
          </w:tcPr>
          <w:p w:rsidR="004276AD" w:rsidRPr="009B442E" w:rsidRDefault="004276AD" w:rsidP="002C4019">
            <w:pPr>
              <w:pStyle w:val="Heading10"/>
              <w:spacing w:before="0"/>
              <w:jc w:val="center"/>
              <w:rPr>
                <w:rFonts w:cs="Arial"/>
                <w:bCs/>
                <w:lang w:val="sr-Cyrl-RS"/>
              </w:rPr>
            </w:pPr>
            <w:bookmarkStart w:id="16" w:name="_Toc442559877"/>
            <w:r w:rsidRPr="00E47C2E">
              <w:rPr>
                <w:rFonts w:cs="Arial"/>
                <w:b w:val="0"/>
              </w:rPr>
              <w:t xml:space="preserve">Набавка </w:t>
            </w:r>
            <w:r w:rsidR="00A63575" w:rsidRPr="00E47C2E">
              <w:rPr>
                <w:rFonts w:cs="Arial"/>
                <w:b w:val="0"/>
              </w:rPr>
              <w:t>услуга</w:t>
            </w:r>
            <w:r w:rsidRPr="00E47C2E">
              <w:rPr>
                <w:rFonts w:cs="Arial"/>
                <w:b w:val="0"/>
              </w:rPr>
              <w:t xml:space="preserve">: </w:t>
            </w:r>
            <w:r w:rsidR="002C4019" w:rsidRPr="002C4019">
              <w:rPr>
                <w:rFonts w:cs="Arial"/>
                <w:b w:val="0"/>
                <w:bCs/>
              </w:rPr>
              <w:t>Пoпрaвкa кoмпрeсoрa</w:t>
            </w:r>
            <w:bookmarkEnd w:id="16"/>
          </w:p>
        </w:tc>
      </w:tr>
      <w:tr w:rsidR="002E12CC" w:rsidRPr="008753D8" w:rsidTr="009B442E">
        <w:trPr>
          <w:trHeight w:val="452"/>
        </w:trPr>
        <w:tc>
          <w:tcPr>
            <w:tcW w:w="3032" w:type="dxa"/>
            <w:shd w:val="clear" w:color="auto" w:fill="auto"/>
          </w:tcPr>
          <w:p w:rsidR="002E12CC" w:rsidRPr="00E47C2E" w:rsidRDefault="009B442E" w:rsidP="007D0F8D">
            <w:pPr>
              <w:autoSpaceDE w:val="0"/>
              <w:autoSpaceDN w:val="0"/>
              <w:adjustRightInd w:val="0"/>
              <w:spacing w:before="0"/>
              <w:rPr>
                <w:rFonts w:eastAsia="TimesNewRomanPSMT" w:cs="Arial"/>
                <w:bCs/>
              </w:rPr>
            </w:pPr>
            <w:r>
              <w:rPr>
                <w:rFonts w:eastAsia="TimesNewRomanPSMT" w:cs="Arial"/>
                <w:bCs/>
                <w:lang w:val="sr-Cyrl-RS"/>
              </w:rPr>
              <w:t xml:space="preserve">     </w:t>
            </w:r>
            <w:r w:rsidR="002E12CC" w:rsidRPr="00E47C2E">
              <w:rPr>
                <w:rFonts w:cs="Arial"/>
              </w:rPr>
              <w:t>Опис сваке партије</w:t>
            </w:r>
          </w:p>
        </w:tc>
        <w:tc>
          <w:tcPr>
            <w:tcW w:w="6213" w:type="dxa"/>
            <w:shd w:val="clear" w:color="auto" w:fill="auto"/>
            <w:vAlign w:val="center"/>
          </w:tcPr>
          <w:p w:rsidR="002E12CC" w:rsidRPr="009B442E" w:rsidRDefault="002E12CC" w:rsidP="007D0F8D">
            <w:pPr>
              <w:pStyle w:val="ListParagraph"/>
              <w:widowControl w:val="0"/>
              <w:spacing w:before="0" w:after="0"/>
              <w:ind w:left="0"/>
              <w:jc w:val="center"/>
              <w:rPr>
                <w:rFonts w:ascii="Arial" w:hAnsi="Arial" w:cs="Arial"/>
                <w:lang w:val="sr-Cyrl-RS"/>
              </w:rPr>
            </w:pPr>
            <w:r w:rsidRPr="009B442E">
              <w:rPr>
                <w:rFonts w:ascii="Arial" w:hAnsi="Arial" w:cs="Arial"/>
              </w:rPr>
              <w:t>J</w:t>
            </w:r>
            <w:r w:rsidRPr="00860868">
              <w:rPr>
                <w:rFonts w:ascii="Arial" w:hAnsi="Arial" w:cs="Arial"/>
                <w:lang w:val="ru-RU"/>
              </w:rPr>
              <w:t>авна набавка није обликована по партијама</w:t>
            </w:r>
          </w:p>
        </w:tc>
      </w:tr>
      <w:tr w:rsidR="004276AD" w:rsidRPr="008753D8" w:rsidTr="009B442E">
        <w:trPr>
          <w:trHeight w:val="391"/>
        </w:trPr>
        <w:tc>
          <w:tcPr>
            <w:tcW w:w="3032" w:type="dxa"/>
            <w:shd w:val="clear" w:color="auto" w:fill="auto"/>
          </w:tcPr>
          <w:p w:rsidR="004276AD" w:rsidRPr="00E47C2E" w:rsidRDefault="004276AD" w:rsidP="007D0F8D">
            <w:pPr>
              <w:autoSpaceDE w:val="0"/>
              <w:autoSpaceDN w:val="0"/>
              <w:adjustRightInd w:val="0"/>
              <w:spacing w:before="0"/>
              <w:jc w:val="center"/>
              <w:rPr>
                <w:rFonts w:eastAsia="TimesNewRomanPSMT" w:cs="Arial"/>
                <w:bCs/>
              </w:rPr>
            </w:pPr>
            <w:r w:rsidRPr="00E47C2E">
              <w:rPr>
                <w:rFonts w:eastAsia="TimesNewRomanPSMT" w:cs="Arial"/>
                <w:bCs/>
              </w:rPr>
              <w:t>Циљ поступка</w:t>
            </w:r>
          </w:p>
        </w:tc>
        <w:tc>
          <w:tcPr>
            <w:tcW w:w="6213" w:type="dxa"/>
            <w:shd w:val="clear" w:color="auto" w:fill="auto"/>
          </w:tcPr>
          <w:p w:rsidR="002E12CC" w:rsidRPr="009B442E" w:rsidRDefault="004276AD" w:rsidP="007D0F8D">
            <w:pPr>
              <w:autoSpaceDE w:val="0"/>
              <w:autoSpaceDN w:val="0"/>
              <w:adjustRightInd w:val="0"/>
              <w:spacing w:before="0"/>
              <w:jc w:val="center"/>
              <w:rPr>
                <w:rFonts w:eastAsia="TimesNewRomanPSMT" w:cs="Arial"/>
                <w:bCs/>
                <w:lang w:val="sr-Cyrl-RS"/>
              </w:rPr>
            </w:pPr>
            <w:r w:rsidRPr="00860868">
              <w:rPr>
                <w:rFonts w:eastAsia="TimesNewRomanPSMT" w:cs="Arial"/>
                <w:bCs/>
                <w:lang w:val="ru-RU"/>
              </w:rPr>
              <w:t xml:space="preserve"> Закључење Уговора о јавној набавци </w:t>
            </w:r>
          </w:p>
        </w:tc>
      </w:tr>
      <w:tr w:rsidR="004276AD" w:rsidRPr="00E47C2E" w:rsidTr="007D0F8D">
        <w:trPr>
          <w:trHeight w:val="527"/>
        </w:trPr>
        <w:tc>
          <w:tcPr>
            <w:tcW w:w="3032" w:type="dxa"/>
            <w:shd w:val="clear" w:color="auto" w:fill="auto"/>
          </w:tcPr>
          <w:p w:rsidR="004276AD" w:rsidRPr="00860868" w:rsidRDefault="004276AD" w:rsidP="007D0F8D">
            <w:pPr>
              <w:autoSpaceDE w:val="0"/>
              <w:autoSpaceDN w:val="0"/>
              <w:adjustRightInd w:val="0"/>
              <w:spacing w:before="0"/>
              <w:jc w:val="center"/>
              <w:rPr>
                <w:rFonts w:eastAsia="TimesNewRomanPSMT" w:cs="Arial"/>
                <w:bCs/>
                <w:lang w:val="ru-RU"/>
              </w:rPr>
            </w:pPr>
          </w:p>
          <w:p w:rsidR="004276AD" w:rsidRPr="00E47C2E" w:rsidRDefault="004276AD" w:rsidP="007D0F8D">
            <w:pPr>
              <w:autoSpaceDE w:val="0"/>
              <w:autoSpaceDN w:val="0"/>
              <w:adjustRightInd w:val="0"/>
              <w:spacing w:before="0"/>
              <w:jc w:val="center"/>
              <w:rPr>
                <w:rFonts w:eastAsia="TimesNewRomanPSMT" w:cs="Arial"/>
                <w:bCs/>
              </w:rPr>
            </w:pPr>
            <w:r w:rsidRPr="00E47C2E">
              <w:rPr>
                <w:rFonts w:eastAsia="TimesNewRomanPSMT" w:cs="Arial"/>
                <w:bCs/>
              </w:rPr>
              <w:t>Контакт</w:t>
            </w:r>
          </w:p>
        </w:tc>
        <w:tc>
          <w:tcPr>
            <w:tcW w:w="6213" w:type="dxa"/>
            <w:shd w:val="clear" w:color="auto" w:fill="auto"/>
            <w:vAlign w:val="center"/>
          </w:tcPr>
          <w:p w:rsidR="009B442E" w:rsidRPr="009B442E" w:rsidRDefault="009B442E" w:rsidP="007D0F8D">
            <w:pPr>
              <w:spacing w:before="0"/>
              <w:jc w:val="center"/>
              <w:rPr>
                <w:rFonts w:cs="Arial"/>
              </w:rPr>
            </w:pPr>
            <w:r w:rsidRPr="009B442E">
              <w:rPr>
                <w:rFonts w:cs="Arial"/>
              </w:rPr>
              <w:t>Марија Петковић</w:t>
            </w:r>
          </w:p>
          <w:p w:rsidR="004276AD" w:rsidRPr="00E47C2E" w:rsidRDefault="009B442E" w:rsidP="007D0F8D">
            <w:pPr>
              <w:spacing w:before="0"/>
              <w:jc w:val="center"/>
              <w:rPr>
                <w:rFonts w:cs="Arial"/>
              </w:rPr>
            </w:pPr>
            <w:r w:rsidRPr="009B442E">
              <w:rPr>
                <w:rFonts w:cs="Arial"/>
              </w:rPr>
              <w:t>e-mail: marija.petkovic@eps.rs</w:t>
            </w:r>
          </w:p>
        </w:tc>
      </w:tr>
    </w:tbl>
    <w:p w:rsidR="002E12CC" w:rsidRPr="009B442E" w:rsidRDefault="002E12CC" w:rsidP="000C50A0">
      <w:pPr>
        <w:spacing w:before="0"/>
        <w:rPr>
          <w:rFonts w:cs="Arial"/>
          <w:lang w:val="sr-Cyrl-RS"/>
        </w:rPr>
      </w:pPr>
    </w:p>
    <w:p w:rsidR="002E12CC" w:rsidRPr="00E47C2E" w:rsidRDefault="0004156A" w:rsidP="00F82A19">
      <w:pPr>
        <w:pStyle w:val="Heading10"/>
        <w:spacing w:before="0"/>
        <w:ind w:left="0" w:firstLine="0"/>
        <w:jc w:val="both"/>
        <w:rPr>
          <w:rFonts w:cs="Arial"/>
        </w:rPr>
      </w:pPr>
      <w:bookmarkStart w:id="17" w:name="_Toc442559878"/>
      <w:bookmarkStart w:id="18" w:name="_Toc427817448"/>
      <w:r>
        <w:rPr>
          <w:rFonts w:cs="Arial"/>
          <w:lang w:val="sr-Cyrl-RS"/>
        </w:rPr>
        <w:t xml:space="preserve">2. </w:t>
      </w:r>
      <w:r w:rsidR="002E12CC" w:rsidRPr="00E47C2E">
        <w:rPr>
          <w:rFonts w:cs="Arial"/>
        </w:rPr>
        <w:t>ПОДАЦИ О ПРЕДМЕТУ ЈАВНЕ НАБАВКЕ</w:t>
      </w:r>
    </w:p>
    <w:p w:rsidR="002E12CC" w:rsidRPr="00E47C2E" w:rsidRDefault="0004156A" w:rsidP="00F82A19">
      <w:pPr>
        <w:pStyle w:val="Heading10"/>
        <w:spacing w:before="0"/>
        <w:ind w:left="0" w:firstLine="0"/>
        <w:jc w:val="both"/>
        <w:rPr>
          <w:rFonts w:cs="Arial"/>
        </w:rPr>
      </w:pPr>
      <w:r>
        <w:rPr>
          <w:rFonts w:cs="Arial"/>
          <w:lang w:val="sr-Cyrl-RS"/>
        </w:rPr>
        <w:t>2</w:t>
      </w:r>
      <w:r w:rsidR="002E12CC" w:rsidRPr="00E47C2E">
        <w:rPr>
          <w:rFonts w:cs="Arial"/>
        </w:rPr>
        <w:t>.1 Опис предмета јавне набавке, назив и ознака из општег речника набавке</w:t>
      </w:r>
    </w:p>
    <w:p w:rsidR="001D7D88" w:rsidRDefault="002E12CC" w:rsidP="00F82A19">
      <w:pPr>
        <w:spacing w:before="0"/>
        <w:rPr>
          <w:rFonts w:cs="Arial"/>
          <w:bCs/>
          <w:lang w:val="sr-Cyrl-CS"/>
        </w:rPr>
      </w:pPr>
      <w:r w:rsidRPr="00860868">
        <w:rPr>
          <w:rFonts w:cs="Arial"/>
          <w:lang w:val="sr-Cyrl-CS" w:eastAsia="zh-CN"/>
        </w:rPr>
        <w:t xml:space="preserve">Опис предмета јавне набавке: </w:t>
      </w:r>
      <w:r w:rsidR="002C4019" w:rsidRPr="002C4019">
        <w:rPr>
          <w:rFonts w:cs="Arial"/>
          <w:bCs/>
          <w:lang w:val="sr-Cyrl-CS"/>
        </w:rPr>
        <w:t>Пoпрaвкa кoмпрeсoрa</w:t>
      </w:r>
    </w:p>
    <w:p w:rsidR="001D7D88" w:rsidRDefault="002E12CC" w:rsidP="00F82A19">
      <w:pPr>
        <w:spacing w:before="0"/>
        <w:rPr>
          <w:rFonts w:cs="Arial"/>
          <w:lang w:val="sr-Cyrl-RS" w:eastAsia="zh-CN"/>
        </w:rPr>
      </w:pPr>
      <w:r w:rsidRPr="00860868">
        <w:rPr>
          <w:rFonts w:cs="Arial"/>
          <w:lang w:val="sr-Cyrl-CS" w:eastAsia="zh-CN"/>
        </w:rPr>
        <w:t>Назив из општег речника набавке:</w:t>
      </w:r>
      <w:r w:rsidR="009B442E" w:rsidRPr="009B442E">
        <w:rPr>
          <w:rFonts w:cs="Arial"/>
          <w:lang w:val="sr-Latn-CS"/>
        </w:rPr>
        <w:t xml:space="preserve"> </w:t>
      </w:r>
      <w:r w:rsidR="00ED4BC0" w:rsidRPr="00ED4BC0">
        <w:rPr>
          <w:rFonts w:cs="Arial"/>
          <w:lang w:val="sr-Cyrl-RS" w:eastAsia="zh-CN"/>
        </w:rPr>
        <w:t xml:space="preserve">Услуге поправке и одржавања </w:t>
      </w:r>
      <w:r w:rsidR="003077A8">
        <w:rPr>
          <w:rFonts w:cs="Arial"/>
          <w:lang w:val="sr-Cyrl-RS" w:eastAsia="zh-CN"/>
        </w:rPr>
        <w:t>локомотива</w:t>
      </w:r>
    </w:p>
    <w:p w:rsidR="007D0F8D" w:rsidRPr="007D0F8D" w:rsidRDefault="002E12CC" w:rsidP="00F82A19">
      <w:pPr>
        <w:spacing w:before="0"/>
        <w:rPr>
          <w:rFonts w:cs="Arial"/>
          <w:lang w:val="sr-Cyrl-RS" w:eastAsia="zh-CN"/>
        </w:rPr>
      </w:pPr>
      <w:r w:rsidRPr="00860868">
        <w:rPr>
          <w:rFonts w:cs="Arial"/>
          <w:lang w:val="ru-RU" w:eastAsia="zh-CN"/>
        </w:rPr>
        <w:t xml:space="preserve">Ознака из општег речника набавке: </w:t>
      </w:r>
      <w:r w:rsidR="003077A8">
        <w:rPr>
          <w:rFonts w:cs="Arial"/>
          <w:lang w:val="sr-Cyrl-RS" w:eastAsia="zh-CN"/>
        </w:rPr>
        <w:t>50221000</w:t>
      </w:r>
      <w:r w:rsidR="00ED4BC0" w:rsidRPr="00ED4BC0">
        <w:rPr>
          <w:rFonts w:cs="Arial"/>
          <w:lang w:val="sr-Cyrl-RS" w:eastAsia="zh-CN"/>
        </w:rPr>
        <w:t xml:space="preserve"> </w:t>
      </w:r>
    </w:p>
    <w:p w:rsidR="0032186E" w:rsidRPr="00E47C2E" w:rsidRDefault="0004156A" w:rsidP="00F82A19">
      <w:pPr>
        <w:pStyle w:val="Heading10"/>
        <w:spacing w:before="0"/>
        <w:ind w:left="0" w:firstLine="0"/>
        <w:jc w:val="both"/>
        <w:rPr>
          <w:rFonts w:cs="Arial"/>
        </w:rPr>
      </w:pPr>
      <w:r>
        <w:rPr>
          <w:rFonts w:cs="Arial"/>
          <w:lang w:val="sr-Cyrl-RS"/>
        </w:rPr>
        <w:t>3.</w:t>
      </w:r>
      <w:r w:rsidR="00DB369C" w:rsidRPr="00E47C2E">
        <w:rPr>
          <w:rFonts w:cs="Arial"/>
        </w:rPr>
        <w:t>ТЕХНИЧК</w:t>
      </w:r>
      <w:r w:rsidR="0032186E" w:rsidRPr="00E47C2E">
        <w:rPr>
          <w:rFonts w:cs="Arial"/>
        </w:rPr>
        <w:t>АСПЕЦИФИКАЦИЈА</w:t>
      </w:r>
    </w:p>
    <w:p w:rsidR="00DB369C" w:rsidRPr="00E47C2E" w:rsidRDefault="0032186E" w:rsidP="00F82A19">
      <w:pPr>
        <w:pStyle w:val="Heading10"/>
        <w:spacing w:before="0"/>
        <w:ind w:left="0" w:firstLine="0"/>
        <w:jc w:val="both"/>
        <w:rPr>
          <w:rFonts w:cs="Arial"/>
        </w:rPr>
      </w:pPr>
      <w:bookmarkStart w:id="19" w:name="_Toc441651541"/>
      <w:bookmarkStart w:id="20" w:name="_Toc442559879"/>
      <w:bookmarkEnd w:id="17"/>
      <w:r w:rsidRPr="00E47C2E">
        <w:rPr>
          <w:rFonts w:cs="Arial"/>
        </w:rPr>
        <w:t xml:space="preserve">3.1 </w:t>
      </w:r>
      <w:r w:rsidR="00DB369C" w:rsidRPr="00E47C2E">
        <w:rPr>
          <w:rFonts w:cs="Arial"/>
        </w:rPr>
        <w:t>Врста</w:t>
      </w:r>
      <w:r w:rsidR="005551C2" w:rsidRPr="00E47C2E">
        <w:rPr>
          <w:rFonts w:cs="Arial"/>
        </w:rPr>
        <w:t xml:space="preserve"> и </w:t>
      </w:r>
      <w:r w:rsidR="006F517A" w:rsidRPr="00E47C2E">
        <w:rPr>
          <w:rFonts w:cs="Arial"/>
        </w:rPr>
        <w:t>обим</w:t>
      </w:r>
      <w:bookmarkEnd w:id="19"/>
      <w:bookmarkEnd w:id="20"/>
      <w:r w:rsidR="00E13FFC" w:rsidRPr="00860868">
        <w:rPr>
          <w:rFonts w:cs="Arial"/>
          <w:lang w:val="ru-RU"/>
        </w:rPr>
        <w:t xml:space="preserve"> </w:t>
      </w:r>
      <w:r w:rsidR="00A63575" w:rsidRPr="00E47C2E">
        <w:rPr>
          <w:rFonts w:cs="Arial"/>
        </w:rPr>
        <w:t>услуга</w:t>
      </w:r>
    </w:p>
    <w:p w:rsidR="00282F44" w:rsidRDefault="00282F44" w:rsidP="00282F44">
      <w:pPr>
        <w:tabs>
          <w:tab w:val="right" w:pos="10255"/>
        </w:tabs>
        <w:spacing w:before="0"/>
        <w:jc w:val="left"/>
        <w:rPr>
          <w:rFonts w:cs="Arial"/>
          <w:b/>
          <w:color w:val="000000"/>
          <w:lang w:val="sr-Cyrl-RS"/>
        </w:rPr>
      </w:pPr>
      <w:r w:rsidRPr="00282F44">
        <w:rPr>
          <w:rFonts w:cs="Arial"/>
          <w:b/>
          <w:color w:val="000000"/>
          <w:lang w:val="sr-Cyrl-RS"/>
        </w:rPr>
        <w:t>Извршити поправку компресора за ваздух према наведеној спецификацији:</w:t>
      </w:r>
    </w:p>
    <w:p w:rsidR="00282F44" w:rsidRPr="00282F44" w:rsidRDefault="00282F44" w:rsidP="00282F44">
      <w:pPr>
        <w:tabs>
          <w:tab w:val="right" w:pos="10255"/>
        </w:tabs>
        <w:spacing w:before="0"/>
        <w:jc w:val="left"/>
        <w:rPr>
          <w:rFonts w:cs="Arial"/>
          <w:b/>
          <w:color w:val="000000"/>
          <w:lang w:val="sr-Cyrl-RS"/>
        </w:rPr>
      </w:pPr>
    </w:p>
    <w:p w:rsidR="00282F44" w:rsidRPr="00282F44" w:rsidRDefault="00282F44" w:rsidP="00282F44">
      <w:pPr>
        <w:tabs>
          <w:tab w:val="right" w:pos="10255"/>
        </w:tabs>
        <w:spacing w:before="0"/>
        <w:jc w:val="left"/>
        <w:rPr>
          <w:rFonts w:cs="Arial"/>
          <w:b/>
          <w:lang w:val="sr-Latn-RS"/>
        </w:rPr>
      </w:pPr>
      <w:r w:rsidRPr="00282F44">
        <w:rPr>
          <w:rFonts w:cs="Arial"/>
          <w:b/>
          <w:lang w:val="sr-Cyrl-RS"/>
        </w:rPr>
        <w:t>А) Број норма часова за поправку компресора</w:t>
      </w:r>
      <w:r w:rsidRPr="00282F44">
        <w:rPr>
          <w:rFonts w:cs="Arial"/>
          <w:b/>
          <w:lang w:val="sr-Latn-RS"/>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
        <w:gridCol w:w="5291"/>
        <w:gridCol w:w="1276"/>
        <w:gridCol w:w="1418"/>
      </w:tblGrid>
      <w:tr w:rsidR="00A435C4" w:rsidRPr="00282F44" w:rsidTr="00A435C4">
        <w:tc>
          <w:tcPr>
            <w:tcW w:w="1054" w:type="dxa"/>
            <w:tcBorders>
              <w:top w:val="single" w:sz="4" w:space="0" w:color="auto"/>
              <w:left w:val="single" w:sz="4" w:space="0" w:color="auto"/>
              <w:bottom w:val="single" w:sz="4" w:space="0" w:color="auto"/>
              <w:right w:val="single" w:sz="4" w:space="0" w:color="auto"/>
            </w:tcBorders>
            <w:shd w:val="clear" w:color="auto" w:fill="auto"/>
            <w:hideMark/>
          </w:tcPr>
          <w:p w:rsidR="00A435C4" w:rsidRPr="00282F44" w:rsidRDefault="00A435C4" w:rsidP="00282F44">
            <w:pPr>
              <w:spacing w:before="0"/>
              <w:jc w:val="center"/>
              <w:rPr>
                <w:rFonts w:eastAsia="Calibri" w:cs="Arial"/>
                <w:lang w:val="sr-Cyrl-RS"/>
              </w:rPr>
            </w:pPr>
            <w:r w:rsidRPr="00282F44">
              <w:rPr>
                <w:rFonts w:eastAsia="Calibri" w:cs="Arial"/>
                <w:lang w:val="sr-Cyrl-RS"/>
              </w:rPr>
              <w:t>Ред.бр.</w:t>
            </w:r>
          </w:p>
        </w:tc>
        <w:tc>
          <w:tcPr>
            <w:tcW w:w="5291" w:type="dxa"/>
            <w:tcBorders>
              <w:top w:val="single" w:sz="4" w:space="0" w:color="auto"/>
              <w:left w:val="single" w:sz="4" w:space="0" w:color="auto"/>
              <w:bottom w:val="single" w:sz="4" w:space="0" w:color="auto"/>
              <w:right w:val="single" w:sz="4" w:space="0" w:color="auto"/>
            </w:tcBorders>
            <w:shd w:val="clear" w:color="auto" w:fill="auto"/>
            <w:hideMark/>
          </w:tcPr>
          <w:p w:rsidR="00A435C4" w:rsidRPr="00282F44" w:rsidRDefault="00A435C4" w:rsidP="00282F44">
            <w:pPr>
              <w:spacing w:before="0"/>
              <w:jc w:val="center"/>
              <w:rPr>
                <w:rFonts w:eastAsia="Calibri" w:cs="Arial"/>
                <w:lang w:val="sr-Cyrl-RS"/>
              </w:rPr>
            </w:pPr>
            <w:r w:rsidRPr="00282F44">
              <w:rPr>
                <w:rFonts w:eastAsia="Calibri" w:cs="Arial"/>
                <w:lang w:val="sr-Cyrl-RS"/>
              </w:rPr>
              <w:t>Предмет услуге</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A435C4" w:rsidRPr="00282F44" w:rsidRDefault="00A435C4" w:rsidP="00282F44">
            <w:pPr>
              <w:spacing w:before="0"/>
              <w:jc w:val="center"/>
              <w:rPr>
                <w:rFonts w:eastAsia="Calibri" w:cs="Arial"/>
                <w:lang w:val="sr-Cyrl-RS"/>
              </w:rPr>
            </w:pPr>
            <w:r w:rsidRPr="00282F44">
              <w:rPr>
                <w:rFonts w:eastAsia="Calibri" w:cs="Arial"/>
                <w:lang w:val="sr-Cyrl-RS"/>
              </w:rPr>
              <w:t>Јед.мере</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A435C4" w:rsidRPr="00282F44" w:rsidRDefault="00A435C4" w:rsidP="00282F44">
            <w:pPr>
              <w:spacing w:before="0"/>
              <w:jc w:val="center"/>
              <w:rPr>
                <w:rFonts w:eastAsia="Calibri" w:cs="Arial"/>
                <w:lang w:val="sr-Cyrl-RS"/>
              </w:rPr>
            </w:pPr>
            <w:r w:rsidRPr="00282F44">
              <w:rPr>
                <w:rFonts w:eastAsia="Calibri" w:cs="Arial"/>
                <w:lang w:val="sr-Cyrl-RS"/>
              </w:rPr>
              <w:t>Количина</w:t>
            </w:r>
          </w:p>
        </w:tc>
      </w:tr>
      <w:tr w:rsidR="00A435C4" w:rsidRPr="00282F44" w:rsidTr="00A435C4">
        <w:tc>
          <w:tcPr>
            <w:tcW w:w="10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35C4" w:rsidRPr="00282F44" w:rsidRDefault="00A435C4" w:rsidP="00282F44">
            <w:pPr>
              <w:spacing w:before="0"/>
              <w:jc w:val="center"/>
              <w:rPr>
                <w:rFonts w:eastAsia="Calibri" w:cs="Arial"/>
                <w:lang w:val="sr-Cyrl-RS"/>
              </w:rPr>
            </w:pPr>
            <w:r w:rsidRPr="00282F44">
              <w:rPr>
                <w:rFonts w:eastAsia="Calibri" w:cs="Arial"/>
                <w:lang w:val="sr-Cyrl-RS"/>
              </w:rPr>
              <w:t>1</w:t>
            </w:r>
          </w:p>
        </w:tc>
        <w:tc>
          <w:tcPr>
            <w:tcW w:w="5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35C4" w:rsidRPr="00A435C4" w:rsidRDefault="00A435C4" w:rsidP="00A435C4">
            <w:pPr>
              <w:spacing w:before="0"/>
              <w:rPr>
                <w:rFonts w:eastAsia="Calibri" w:cs="Arial"/>
                <w:lang w:val="sr-Cyrl-RS"/>
              </w:rPr>
            </w:pPr>
            <w:r w:rsidRPr="00282F44">
              <w:rPr>
                <w:rFonts w:eastAsia="Calibri" w:cs="Arial"/>
              </w:rPr>
              <w:t>“</w:t>
            </w:r>
            <w:r w:rsidRPr="00282F44">
              <w:rPr>
                <w:rFonts w:eastAsia="Calibri" w:cs="Arial"/>
                <w:lang w:val="sr-Cyrl-RS"/>
              </w:rPr>
              <w:t>ТРУДБЕНИК</w:t>
            </w:r>
            <w:r w:rsidRPr="00282F44">
              <w:rPr>
                <w:rFonts w:eastAsia="Calibri" w:cs="Arial"/>
              </w:rPr>
              <w:t>”</w:t>
            </w:r>
            <w:r w:rsidRPr="00282F44">
              <w:rPr>
                <w:rFonts w:eastAsia="Calibri" w:cs="Arial"/>
                <w:lang w:val="sr-Cyrl-RS"/>
              </w:rPr>
              <w:t xml:space="preserve"> Добој </w:t>
            </w:r>
            <w:r>
              <w:rPr>
                <w:rFonts w:eastAsia="Calibri" w:cs="Arial"/>
                <w:lang w:val="sr-Cyrl-RS"/>
              </w:rPr>
              <w:t xml:space="preserve"> </w:t>
            </w:r>
            <w:r w:rsidRPr="00282F44">
              <w:rPr>
                <w:rFonts w:eastAsia="Calibri" w:cs="Arial"/>
                <w:b/>
              </w:rPr>
              <w:t>NF1010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35C4" w:rsidRPr="00282F44" w:rsidRDefault="00A435C4" w:rsidP="00282F44">
            <w:pPr>
              <w:spacing w:before="0"/>
              <w:jc w:val="center"/>
              <w:rPr>
                <w:rFonts w:eastAsia="Calibri" w:cs="Arial"/>
                <w:lang w:val="sr-Cyrl-RS"/>
              </w:rPr>
            </w:pPr>
            <w:r w:rsidRPr="00282F44">
              <w:rPr>
                <w:rFonts w:eastAsia="Calibri" w:cs="Arial"/>
                <w:lang w:val="sr-Cyrl-RS"/>
              </w:rPr>
              <w:t>НЧ</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35C4" w:rsidRPr="00282F44" w:rsidRDefault="00A435C4" w:rsidP="00282F44">
            <w:pPr>
              <w:spacing w:before="0"/>
              <w:jc w:val="center"/>
              <w:rPr>
                <w:rFonts w:eastAsia="Calibri" w:cs="Arial"/>
              </w:rPr>
            </w:pPr>
            <w:r w:rsidRPr="00282F44">
              <w:rPr>
                <w:rFonts w:eastAsia="Calibri" w:cs="Arial"/>
              </w:rPr>
              <w:t>25</w:t>
            </w:r>
          </w:p>
        </w:tc>
      </w:tr>
      <w:tr w:rsidR="00A435C4" w:rsidRPr="00282F44" w:rsidTr="00A435C4">
        <w:tc>
          <w:tcPr>
            <w:tcW w:w="10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35C4" w:rsidRPr="00282F44" w:rsidRDefault="00A435C4" w:rsidP="00282F44">
            <w:pPr>
              <w:spacing w:before="0"/>
              <w:jc w:val="center"/>
              <w:rPr>
                <w:rFonts w:eastAsia="Calibri" w:cs="Arial"/>
                <w:lang w:val="sr-Cyrl-RS"/>
              </w:rPr>
            </w:pPr>
            <w:r w:rsidRPr="00282F44">
              <w:rPr>
                <w:rFonts w:eastAsia="Calibri" w:cs="Arial"/>
                <w:lang w:val="sr-Cyrl-RS"/>
              </w:rPr>
              <w:t>2</w:t>
            </w:r>
          </w:p>
        </w:tc>
        <w:tc>
          <w:tcPr>
            <w:tcW w:w="5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35C4" w:rsidRPr="00A435C4" w:rsidRDefault="00A435C4" w:rsidP="00A435C4">
            <w:pPr>
              <w:spacing w:before="0"/>
              <w:rPr>
                <w:rFonts w:eastAsia="Calibri" w:cs="Arial"/>
              </w:rPr>
            </w:pPr>
            <w:r w:rsidRPr="00282F44">
              <w:rPr>
                <w:rFonts w:eastAsia="Calibri" w:cs="Arial"/>
              </w:rPr>
              <w:t>“</w:t>
            </w:r>
            <w:r w:rsidRPr="00282F44">
              <w:rPr>
                <w:rFonts w:eastAsia="Calibri" w:cs="Arial"/>
                <w:lang w:val="sr-Cyrl-RS"/>
              </w:rPr>
              <w:t>ТРУДБЕНИК</w:t>
            </w:r>
            <w:r w:rsidRPr="00282F44">
              <w:rPr>
                <w:rFonts w:eastAsia="Calibri" w:cs="Arial"/>
              </w:rPr>
              <w:t>”</w:t>
            </w:r>
            <w:r w:rsidRPr="00282F44">
              <w:rPr>
                <w:rFonts w:eastAsia="Calibri" w:cs="Arial"/>
                <w:lang w:val="sr-Cyrl-RS"/>
              </w:rPr>
              <w:t xml:space="preserve"> Добој</w:t>
            </w:r>
            <w:r>
              <w:rPr>
                <w:rFonts w:eastAsia="Calibri" w:cs="Arial"/>
                <w:lang w:val="sr-Cyrl-RS"/>
              </w:rPr>
              <w:t xml:space="preserve"> </w:t>
            </w:r>
            <w:r w:rsidRPr="00282F44">
              <w:rPr>
                <w:rFonts w:eastAsia="Calibri" w:cs="Arial"/>
                <w:b/>
              </w:rPr>
              <w:t>E1VK 103.0 LPA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35C4" w:rsidRPr="00282F44" w:rsidRDefault="00A435C4" w:rsidP="00282F44">
            <w:pPr>
              <w:spacing w:before="0"/>
              <w:jc w:val="center"/>
              <w:rPr>
                <w:rFonts w:eastAsia="Calibri" w:cs="Arial"/>
                <w:lang w:val="sr-Cyrl-RS"/>
              </w:rPr>
            </w:pPr>
            <w:r w:rsidRPr="00282F44">
              <w:rPr>
                <w:rFonts w:eastAsia="Calibri" w:cs="Arial"/>
                <w:lang w:val="sr-Cyrl-RS"/>
              </w:rPr>
              <w:t>НЧ</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35C4" w:rsidRPr="00282F44" w:rsidRDefault="00A435C4" w:rsidP="00282F44">
            <w:pPr>
              <w:spacing w:before="0"/>
              <w:jc w:val="center"/>
              <w:rPr>
                <w:rFonts w:eastAsia="Calibri" w:cs="Arial"/>
              </w:rPr>
            </w:pPr>
            <w:r w:rsidRPr="00282F44">
              <w:rPr>
                <w:rFonts w:eastAsia="Calibri" w:cs="Arial"/>
              </w:rPr>
              <w:t>75</w:t>
            </w:r>
          </w:p>
        </w:tc>
      </w:tr>
      <w:tr w:rsidR="00A435C4" w:rsidRPr="00282F44" w:rsidTr="00A435C4">
        <w:tc>
          <w:tcPr>
            <w:tcW w:w="10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35C4" w:rsidRPr="00282F44" w:rsidRDefault="00A435C4" w:rsidP="00282F44">
            <w:pPr>
              <w:spacing w:before="0"/>
              <w:jc w:val="center"/>
              <w:rPr>
                <w:rFonts w:eastAsia="Calibri" w:cs="Arial"/>
                <w:lang w:val="sr-Cyrl-RS"/>
              </w:rPr>
            </w:pPr>
            <w:r w:rsidRPr="00282F44">
              <w:rPr>
                <w:rFonts w:eastAsia="Calibri" w:cs="Arial"/>
                <w:lang w:val="sr-Cyrl-RS"/>
              </w:rPr>
              <w:t>3</w:t>
            </w:r>
          </w:p>
        </w:tc>
        <w:tc>
          <w:tcPr>
            <w:tcW w:w="5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35C4" w:rsidRPr="00A435C4" w:rsidRDefault="00A435C4" w:rsidP="00A435C4">
            <w:pPr>
              <w:spacing w:before="0"/>
              <w:rPr>
                <w:rFonts w:eastAsia="Calibri" w:cs="Arial"/>
              </w:rPr>
            </w:pPr>
            <w:r w:rsidRPr="00282F44">
              <w:rPr>
                <w:rFonts w:eastAsia="Calibri" w:cs="Arial"/>
              </w:rPr>
              <w:t>“</w:t>
            </w:r>
            <w:r w:rsidRPr="00282F44">
              <w:rPr>
                <w:rFonts w:eastAsia="Calibri" w:cs="Arial"/>
                <w:lang w:val="sr-Cyrl-RS"/>
              </w:rPr>
              <w:t>ТРУДБЕНИК</w:t>
            </w:r>
            <w:r w:rsidRPr="00282F44">
              <w:rPr>
                <w:rFonts w:eastAsia="Calibri" w:cs="Arial"/>
              </w:rPr>
              <w:t>”</w:t>
            </w:r>
            <w:r w:rsidRPr="00282F44">
              <w:rPr>
                <w:rFonts w:eastAsia="Calibri" w:cs="Arial"/>
                <w:lang w:val="sr-Cyrl-RS"/>
              </w:rPr>
              <w:t xml:space="preserve"> Добој</w:t>
            </w:r>
            <w:r>
              <w:rPr>
                <w:rFonts w:eastAsia="Calibri" w:cs="Arial"/>
                <w:lang w:val="sr-Cyrl-RS"/>
              </w:rPr>
              <w:t xml:space="preserve"> </w:t>
            </w:r>
            <w:r w:rsidRPr="00282F44">
              <w:rPr>
                <w:rFonts w:eastAsia="Calibri" w:cs="Arial"/>
                <w:b/>
              </w:rPr>
              <w:t>E1MK 2060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35C4" w:rsidRPr="00282F44" w:rsidRDefault="00A435C4" w:rsidP="00282F44">
            <w:pPr>
              <w:spacing w:before="0"/>
              <w:jc w:val="center"/>
              <w:rPr>
                <w:rFonts w:eastAsia="Calibri" w:cs="Arial"/>
                <w:lang w:val="sr-Cyrl-RS"/>
              </w:rPr>
            </w:pPr>
            <w:r w:rsidRPr="00282F44">
              <w:rPr>
                <w:rFonts w:eastAsia="Calibri" w:cs="Arial"/>
                <w:lang w:val="sr-Cyrl-RS"/>
              </w:rPr>
              <w:t>НЧ</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35C4" w:rsidRPr="00282F44" w:rsidRDefault="00A435C4" w:rsidP="00282F44">
            <w:pPr>
              <w:spacing w:before="0"/>
              <w:jc w:val="center"/>
              <w:rPr>
                <w:rFonts w:eastAsia="Calibri" w:cs="Arial"/>
                <w:lang w:val="sr-Cyrl-RS"/>
              </w:rPr>
            </w:pPr>
            <w:r w:rsidRPr="00282F44">
              <w:rPr>
                <w:rFonts w:eastAsia="Calibri" w:cs="Arial"/>
              </w:rPr>
              <w:t>1</w:t>
            </w:r>
            <w:r w:rsidRPr="00282F44">
              <w:rPr>
                <w:rFonts w:eastAsia="Calibri" w:cs="Arial"/>
                <w:lang w:val="sr-Cyrl-RS"/>
              </w:rPr>
              <w:t>00</w:t>
            </w:r>
          </w:p>
        </w:tc>
      </w:tr>
      <w:tr w:rsidR="00A435C4" w:rsidRPr="00282F44" w:rsidTr="00A435C4">
        <w:tc>
          <w:tcPr>
            <w:tcW w:w="10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35C4" w:rsidRPr="00282F44" w:rsidRDefault="00A435C4" w:rsidP="00282F44">
            <w:pPr>
              <w:spacing w:before="0"/>
              <w:jc w:val="center"/>
              <w:rPr>
                <w:rFonts w:eastAsia="Calibri" w:cs="Arial"/>
                <w:lang w:val="sr-Cyrl-RS"/>
              </w:rPr>
            </w:pPr>
            <w:r w:rsidRPr="00282F44">
              <w:rPr>
                <w:rFonts w:eastAsia="Calibri" w:cs="Arial"/>
                <w:lang w:val="sr-Cyrl-RS"/>
              </w:rPr>
              <w:t>4</w:t>
            </w:r>
          </w:p>
        </w:tc>
        <w:tc>
          <w:tcPr>
            <w:tcW w:w="5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35C4" w:rsidRPr="00A435C4" w:rsidRDefault="00A435C4" w:rsidP="00A435C4">
            <w:pPr>
              <w:spacing w:before="0"/>
              <w:rPr>
                <w:rFonts w:eastAsia="Calibri" w:cs="Arial"/>
                <w:lang w:val="sr-Cyrl-RS"/>
              </w:rPr>
            </w:pPr>
            <w:r w:rsidRPr="00282F44">
              <w:rPr>
                <w:rFonts w:eastAsia="Calibri" w:cs="Arial"/>
                <w:lang w:val="sr-Cyrl-RS"/>
              </w:rPr>
              <w:t>“</w:t>
            </w:r>
            <w:r w:rsidRPr="00282F44">
              <w:rPr>
                <w:rFonts w:eastAsia="Calibri" w:cs="Arial"/>
              </w:rPr>
              <w:t>M</w:t>
            </w:r>
            <w:r w:rsidRPr="00282F44">
              <w:rPr>
                <w:rFonts w:eastAsia="Calibri" w:cs="Arial"/>
                <w:lang w:val="sr-Cyrl-RS"/>
              </w:rPr>
              <w:t>.</w:t>
            </w:r>
            <w:r w:rsidRPr="00282F44">
              <w:rPr>
                <w:rFonts w:eastAsia="Calibri" w:cs="Arial"/>
              </w:rPr>
              <w:t>I</w:t>
            </w:r>
            <w:r w:rsidRPr="00282F44">
              <w:rPr>
                <w:rFonts w:eastAsia="Calibri" w:cs="Arial"/>
                <w:lang w:val="sr-Cyrl-RS"/>
              </w:rPr>
              <w:t>.</w:t>
            </w:r>
            <w:r w:rsidRPr="00282F44">
              <w:rPr>
                <w:rFonts w:eastAsia="Calibri" w:cs="Arial"/>
              </w:rPr>
              <w:t>C</w:t>
            </w:r>
            <w:r w:rsidRPr="00282F44">
              <w:rPr>
                <w:rFonts w:eastAsia="Calibri" w:cs="Arial"/>
                <w:lang w:val="sr-Cyrl-RS"/>
              </w:rPr>
              <w:t>.</w:t>
            </w:r>
            <w:r w:rsidRPr="00282F44">
              <w:rPr>
                <w:rFonts w:eastAsia="Calibri" w:cs="Arial"/>
              </w:rPr>
              <w:t>M</w:t>
            </w:r>
            <w:r w:rsidRPr="00282F44">
              <w:rPr>
                <w:rFonts w:eastAsia="Calibri" w:cs="Arial"/>
                <w:lang w:val="sr-Cyrl-RS"/>
              </w:rPr>
              <w:t xml:space="preserve">.” </w:t>
            </w:r>
            <w:r w:rsidRPr="00282F44">
              <w:rPr>
                <w:rFonts w:eastAsia="Calibri" w:cs="Arial"/>
              </w:rPr>
              <w:t>Timpuri</w:t>
            </w:r>
            <w:r w:rsidRPr="00282F44">
              <w:rPr>
                <w:rFonts w:eastAsia="Calibri" w:cs="Arial"/>
                <w:lang w:val="sr-Cyrl-RS"/>
              </w:rPr>
              <w:t xml:space="preserve"> </w:t>
            </w:r>
            <w:r w:rsidRPr="00282F44">
              <w:rPr>
                <w:rFonts w:eastAsia="Calibri" w:cs="Arial"/>
              </w:rPr>
              <w:t>noi</w:t>
            </w:r>
            <w:r w:rsidRPr="00282F44">
              <w:rPr>
                <w:rFonts w:eastAsia="Calibri" w:cs="Arial"/>
                <w:lang w:val="sr-Cyrl-RS"/>
              </w:rPr>
              <w:t xml:space="preserve"> Румунија</w:t>
            </w:r>
            <w:r>
              <w:rPr>
                <w:rFonts w:eastAsia="Calibri" w:cs="Arial"/>
                <w:lang w:val="sr-Cyrl-RS"/>
              </w:rPr>
              <w:t xml:space="preserve"> </w:t>
            </w:r>
            <w:r w:rsidRPr="00282F44">
              <w:rPr>
                <w:rFonts w:eastAsia="Calibri" w:cs="Arial"/>
                <w:b/>
                <w:lang w:val="sr-Cyrl-RS"/>
              </w:rPr>
              <w:t>7С1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35C4" w:rsidRPr="00282F44" w:rsidRDefault="00A435C4" w:rsidP="00282F44">
            <w:pPr>
              <w:spacing w:before="0"/>
              <w:jc w:val="center"/>
              <w:rPr>
                <w:rFonts w:eastAsia="Calibri" w:cs="Arial"/>
                <w:lang w:val="sr-Cyrl-RS"/>
              </w:rPr>
            </w:pPr>
            <w:r w:rsidRPr="00282F44">
              <w:rPr>
                <w:rFonts w:eastAsia="Calibri" w:cs="Arial"/>
                <w:lang w:val="sr-Cyrl-RS"/>
              </w:rPr>
              <w:t>НЧ</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35C4" w:rsidRPr="00282F44" w:rsidRDefault="00A435C4" w:rsidP="00282F44">
            <w:pPr>
              <w:spacing w:before="0"/>
              <w:jc w:val="center"/>
              <w:rPr>
                <w:rFonts w:eastAsia="Calibri" w:cs="Arial"/>
                <w:lang w:val="sr-Cyrl-RS"/>
              </w:rPr>
            </w:pPr>
            <w:r w:rsidRPr="00282F44">
              <w:rPr>
                <w:rFonts w:eastAsia="Calibri" w:cs="Arial"/>
              </w:rPr>
              <w:t>5</w:t>
            </w:r>
            <w:r w:rsidRPr="00282F44">
              <w:rPr>
                <w:rFonts w:eastAsia="Calibri" w:cs="Arial"/>
                <w:lang w:val="sr-Cyrl-RS"/>
              </w:rPr>
              <w:t>0</w:t>
            </w:r>
          </w:p>
        </w:tc>
      </w:tr>
    </w:tbl>
    <w:p w:rsidR="00282F44" w:rsidRPr="00282F44" w:rsidRDefault="00282F44" w:rsidP="00282F44">
      <w:pPr>
        <w:tabs>
          <w:tab w:val="right" w:pos="10255"/>
        </w:tabs>
        <w:spacing w:before="0"/>
        <w:jc w:val="left"/>
        <w:rPr>
          <w:rFonts w:cs="Arial"/>
          <w:b/>
          <w:lang w:val="sr-Cyrl-RS"/>
        </w:rPr>
      </w:pPr>
    </w:p>
    <w:p w:rsidR="00282F44" w:rsidRPr="00282F44" w:rsidRDefault="00282F44" w:rsidP="00282F44">
      <w:pPr>
        <w:tabs>
          <w:tab w:val="right" w:pos="10255"/>
        </w:tabs>
        <w:spacing w:before="0"/>
        <w:jc w:val="left"/>
        <w:rPr>
          <w:rFonts w:cs="Arial"/>
          <w:b/>
          <w:lang w:val="sr-Cyrl-RS"/>
        </w:rPr>
      </w:pPr>
      <w:r w:rsidRPr="00282F44">
        <w:rPr>
          <w:rFonts w:cs="Arial"/>
          <w:b/>
          <w:lang w:val="sr-Cyrl-RS"/>
        </w:rPr>
        <w:t>Б</w:t>
      </w:r>
      <w:r w:rsidRPr="00282F44">
        <w:rPr>
          <w:rFonts w:cs="Arial"/>
          <w:b/>
          <w:lang w:val="sr-Latn-RS"/>
        </w:rPr>
        <w:t xml:space="preserve">) </w:t>
      </w:r>
      <w:r w:rsidRPr="00282F44">
        <w:rPr>
          <w:rFonts w:cs="Arial"/>
          <w:b/>
          <w:lang w:val="sr-Cyrl-RS"/>
        </w:rPr>
        <w:t>Евентуално заменљиви делови</w:t>
      </w:r>
      <w:r w:rsidRPr="00282F44">
        <w:rPr>
          <w:rFonts w:cs="Arial"/>
          <w:b/>
          <w:lang w:val="sr-Latn-RS"/>
        </w:rPr>
        <w:t>:</w:t>
      </w:r>
    </w:p>
    <w:p w:rsidR="00282F44" w:rsidRPr="00282F44" w:rsidRDefault="00282F44" w:rsidP="00282F44">
      <w:pPr>
        <w:tabs>
          <w:tab w:val="right" w:pos="10255"/>
        </w:tabs>
        <w:spacing w:before="0"/>
        <w:jc w:val="left"/>
        <w:rPr>
          <w:rFonts w:cs="Arial"/>
          <w:b/>
          <w:lang w:val="sr-Cyrl-RS"/>
        </w:rPr>
      </w:pPr>
    </w:p>
    <w:p w:rsidR="00282F44" w:rsidRPr="00282F44" w:rsidRDefault="00282F44" w:rsidP="00282F44">
      <w:pPr>
        <w:tabs>
          <w:tab w:val="right" w:pos="10255"/>
        </w:tabs>
        <w:spacing w:before="0"/>
        <w:jc w:val="left"/>
        <w:rPr>
          <w:rFonts w:cs="Arial"/>
          <w:b/>
          <w:lang w:val="sr-Latn-RS"/>
        </w:rPr>
      </w:pPr>
      <w:r w:rsidRPr="00282F44">
        <w:rPr>
          <w:rFonts w:cs="Arial"/>
          <w:b/>
          <w:lang w:val="sr-Cyrl-RS"/>
        </w:rPr>
        <w:t xml:space="preserve">Евентуално заменљиви делови потребни за поправку компресора </w:t>
      </w:r>
      <w:r w:rsidRPr="00282F44">
        <w:rPr>
          <w:rFonts w:cs="Arial"/>
          <w:b/>
          <w:lang w:val="sr-Latn-RS"/>
        </w:rPr>
        <w:t xml:space="preserve"> </w:t>
      </w:r>
      <w:r w:rsidRPr="00282F44">
        <w:rPr>
          <w:rFonts w:eastAsia="Calibri" w:cs="Arial"/>
          <w:b/>
        </w:rPr>
        <w:t>NF</w:t>
      </w:r>
      <w:r w:rsidRPr="00282F44">
        <w:rPr>
          <w:rFonts w:eastAsia="Calibri" w:cs="Arial"/>
          <w:b/>
          <w:lang w:val="ru-RU"/>
        </w:rPr>
        <w:t>1010</w:t>
      </w:r>
      <w:r w:rsidRPr="00282F44">
        <w:rPr>
          <w:rFonts w:cs="Arial"/>
          <w:b/>
          <w:lang w:val="sr-Latn-RS"/>
        </w:rPr>
        <w:t>:</w:t>
      </w:r>
    </w:p>
    <w:tbl>
      <w:tblPr>
        <w:tblpPr w:leftFromText="180" w:rightFromText="180" w:vertAnchor="text" w:horzAnchor="margin" w:tblpXSpec="center"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3849"/>
        <w:gridCol w:w="1200"/>
        <w:gridCol w:w="2073"/>
      </w:tblGrid>
      <w:tr w:rsidR="00A435C4" w:rsidRPr="00282F44" w:rsidTr="00A435C4">
        <w:tc>
          <w:tcPr>
            <w:tcW w:w="1668" w:type="dxa"/>
            <w:shd w:val="clear" w:color="auto" w:fill="auto"/>
            <w:vAlign w:val="center"/>
          </w:tcPr>
          <w:p w:rsidR="00A435C4" w:rsidRPr="00282F44" w:rsidRDefault="00A435C4" w:rsidP="00282F44">
            <w:pPr>
              <w:spacing w:before="0"/>
              <w:jc w:val="center"/>
              <w:rPr>
                <w:rFonts w:cs="Arial"/>
              </w:rPr>
            </w:pPr>
            <w:r w:rsidRPr="00282F44">
              <w:rPr>
                <w:rFonts w:cs="Arial"/>
              </w:rPr>
              <w:t>Редни број</w:t>
            </w:r>
          </w:p>
        </w:tc>
        <w:tc>
          <w:tcPr>
            <w:tcW w:w="3849" w:type="dxa"/>
            <w:shd w:val="clear" w:color="auto" w:fill="auto"/>
            <w:vAlign w:val="center"/>
          </w:tcPr>
          <w:p w:rsidR="00A435C4" w:rsidRPr="00282F44" w:rsidRDefault="00A435C4" w:rsidP="00282F44">
            <w:pPr>
              <w:spacing w:before="0"/>
              <w:jc w:val="center"/>
              <w:rPr>
                <w:rFonts w:cs="Arial"/>
              </w:rPr>
            </w:pPr>
            <w:r w:rsidRPr="00282F44">
              <w:rPr>
                <w:rFonts w:cs="Arial"/>
              </w:rPr>
              <w:t>Назив дела</w:t>
            </w:r>
          </w:p>
        </w:tc>
        <w:tc>
          <w:tcPr>
            <w:tcW w:w="1200" w:type="dxa"/>
            <w:shd w:val="clear" w:color="auto" w:fill="auto"/>
            <w:vAlign w:val="center"/>
          </w:tcPr>
          <w:p w:rsidR="00A435C4" w:rsidRPr="00282F44" w:rsidRDefault="00A435C4" w:rsidP="00282F44">
            <w:pPr>
              <w:spacing w:before="0"/>
              <w:jc w:val="center"/>
              <w:rPr>
                <w:rFonts w:cs="Arial"/>
              </w:rPr>
            </w:pPr>
            <w:r w:rsidRPr="00282F44">
              <w:rPr>
                <w:rFonts w:cs="Arial"/>
              </w:rPr>
              <w:t>ЈМ</w:t>
            </w:r>
          </w:p>
        </w:tc>
        <w:tc>
          <w:tcPr>
            <w:tcW w:w="2073" w:type="dxa"/>
            <w:shd w:val="clear" w:color="auto" w:fill="auto"/>
            <w:vAlign w:val="center"/>
          </w:tcPr>
          <w:p w:rsidR="00A435C4" w:rsidRPr="00282F44" w:rsidRDefault="00A435C4" w:rsidP="00282F44">
            <w:pPr>
              <w:spacing w:before="0"/>
              <w:jc w:val="center"/>
              <w:rPr>
                <w:rFonts w:cs="Arial"/>
              </w:rPr>
            </w:pPr>
            <w:r w:rsidRPr="00282F44">
              <w:rPr>
                <w:rFonts w:cs="Arial"/>
              </w:rPr>
              <w:t>Количина</w:t>
            </w:r>
          </w:p>
        </w:tc>
      </w:tr>
      <w:tr w:rsidR="00A435C4" w:rsidRPr="00282F44" w:rsidTr="00A435C4">
        <w:tc>
          <w:tcPr>
            <w:tcW w:w="1668" w:type="dxa"/>
            <w:shd w:val="clear" w:color="auto" w:fill="auto"/>
            <w:vAlign w:val="center"/>
          </w:tcPr>
          <w:p w:rsidR="00A435C4" w:rsidRPr="00282F44" w:rsidRDefault="00A435C4" w:rsidP="00282F44">
            <w:pPr>
              <w:spacing w:before="0"/>
              <w:jc w:val="center"/>
              <w:rPr>
                <w:rFonts w:cs="Arial"/>
              </w:rPr>
            </w:pPr>
            <w:r w:rsidRPr="00282F44">
              <w:rPr>
                <w:rFonts w:cs="Arial"/>
              </w:rPr>
              <w:t>1.</w:t>
            </w:r>
          </w:p>
        </w:tc>
        <w:tc>
          <w:tcPr>
            <w:tcW w:w="3849" w:type="dxa"/>
            <w:shd w:val="clear" w:color="auto" w:fill="auto"/>
            <w:vAlign w:val="center"/>
          </w:tcPr>
          <w:p w:rsidR="00A435C4" w:rsidRPr="00282F44" w:rsidRDefault="00A435C4" w:rsidP="00282F44">
            <w:pPr>
              <w:spacing w:before="0"/>
              <w:jc w:val="center"/>
              <w:rPr>
                <w:rFonts w:cs="Arial"/>
                <w:lang w:val="sr-Cyrl-RS"/>
              </w:rPr>
            </w:pPr>
            <w:r w:rsidRPr="00282F44">
              <w:rPr>
                <w:rFonts w:cs="Arial"/>
                <w:lang w:val="sr-Cyrl-RS"/>
              </w:rPr>
              <w:t>Клипњача</w:t>
            </w:r>
          </w:p>
        </w:tc>
        <w:tc>
          <w:tcPr>
            <w:tcW w:w="1200" w:type="dxa"/>
            <w:shd w:val="clear" w:color="auto" w:fill="auto"/>
            <w:vAlign w:val="center"/>
          </w:tcPr>
          <w:p w:rsidR="00A435C4" w:rsidRPr="00282F44" w:rsidRDefault="00A435C4" w:rsidP="00282F44">
            <w:pPr>
              <w:spacing w:before="0"/>
              <w:jc w:val="center"/>
              <w:rPr>
                <w:rFonts w:cs="Arial"/>
              </w:rPr>
            </w:pPr>
            <w:proofErr w:type="gramStart"/>
            <w:r w:rsidRPr="00282F44">
              <w:rPr>
                <w:rFonts w:cs="Arial"/>
              </w:rPr>
              <w:t>ком</w:t>
            </w:r>
            <w:proofErr w:type="gramEnd"/>
            <w:r w:rsidRPr="00282F44">
              <w:rPr>
                <w:rFonts w:cs="Arial"/>
              </w:rPr>
              <w:t>.</w:t>
            </w:r>
          </w:p>
        </w:tc>
        <w:tc>
          <w:tcPr>
            <w:tcW w:w="2073" w:type="dxa"/>
            <w:shd w:val="clear" w:color="auto" w:fill="auto"/>
          </w:tcPr>
          <w:p w:rsidR="00A435C4" w:rsidRPr="00282F44" w:rsidRDefault="00A435C4" w:rsidP="00282F44">
            <w:pPr>
              <w:spacing w:before="0"/>
              <w:jc w:val="center"/>
              <w:rPr>
                <w:rFonts w:cs="Arial"/>
              </w:rPr>
            </w:pPr>
            <w:r w:rsidRPr="00282F44">
              <w:rPr>
                <w:rFonts w:cs="Arial"/>
              </w:rPr>
              <w:t>1</w:t>
            </w:r>
          </w:p>
        </w:tc>
      </w:tr>
      <w:tr w:rsidR="00A435C4" w:rsidRPr="00282F44" w:rsidTr="00A435C4">
        <w:tc>
          <w:tcPr>
            <w:tcW w:w="1668" w:type="dxa"/>
            <w:shd w:val="clear" w:color="auto" w:fill="auto"/>
            <w:vAlign w:val="center"/>
          </w:tcPr>
          <w:p w:rsidR="00A435C4" w:rsidRPr="00282F44" w:rsidRDefault="00A435C4" w:rsidP="00282F44">
            <w:pPr>
              <w:spacing w:before="0"/>
              <w:jc w:val="center"/>
              <w:rPr>
                <w:rFonts w:cs="Arial"/>
              </w:rPr>
            </w:pPr>
            <w:r w:rsidRPr="00282F44">
              <w:rPr>
                <w:rFonts w:cs="Arial"/>
              </w:rPr>
              <w:t>2.</w:t>
            </w:r>
          </w:p>
        </w:tc>
        <w:tc>
          <w:tcPr>
            <w:tcW w:w="3849" w:type="dxa"/>
            <w:shd w:val="clear" w:color="auto" w:fill="auto"/>
            <w:vAlign w:val="center"/>
          </w:tcPr>
          <w:p w:rsidR="00A435C4" w:rsidRPr="00282F44" w:rsidRDefault="00A435C4" w:rsidP="00282F44">
            <w:pPr>
              <w:spacing w:before="0"/>
              <w:jc w:val="center"/>
              <w:rPr>
                <w:rFonts w:cs="Arial"/>
                <w:lang w:val="sr-Cyrl-RS"/>
              </w:rPr>
            </w:pPr>
            <w:r w:rsidRPr="00282F44">
              <w:rPr>
                <w:rFonts w:cs="Arial"/>
                <w:lang w:val="sr-Cyrl-RS"/>
              </w:rPr>
              <w:t>Клизни лежај</w:t>
            </w:r>
          </w:p>
        </w:tc>
        <w:tc>
          <w:tcPr>
            <w:tcW w:w="1200" w:type="dxa"/>
            <w:shd w:val="clear" w:color="auto" w:fill="auto"/>
            <w:vAlign w:val="center"/>
          </w:tcPr>
          <w:p w:rsidR="00A435C4" w:rsidRPr="00282F44" w:rsidRDefault="00A435C4" w:rsidP="00282F44">
            <w:pPr>
              <w:spacing w:before="0"/>
              <w:jc w:val="center"/>
              <w:rPr>
                <w:rFonts w:cs="Arial"/>
              </w:rPr>
            </w:pPr>
            <w:proofErr w:type="gramStart"/>
            <w:r w:rsidRPr="00282F44">
              <w:rPr>
                <w:rFonts w:cs="Arial"/>
              </w:rPr>
              <w:t>ком</w:t>
            </w:r>
            <w:proofErr w:type="gramEnd"/>
            <w:r w:rsidRPr="00282F44">
              <w:rPr>
                <w:rFonts w:cs="Arial"/>
              </w:rPr>
              <w:t>.</w:t>
            </w:r>
          </w:p>
        </w:tc>
        <w:tc>
          <w:tcPr>
            <w:tcW w:w="2073" w:type="dxa"/>
            <w:shd w:val="clear" w:color="auto" w:fill="auto"/>
            <w:vAlign w:val="center"/>
          </w:tcPr>
          <w:p w:rsidR="00A435C4" w:rsidRPr="00282F44" w:rsidRDefault="00A435C4" w:rsidP="00282F44">
            <w:pPr>
              <w:spacing w:before="0"/>
              <w:jc w:val="center"/>
              <w:rPr>
                <w:rFonts w:cs="Arial"/>
              </w:rPr>
            </w:pPr>
            <w:r w:rsidRPr="00282F44">
              <w:rPr>
                <w:rFonts w:cs="Arial"/>
              </w:rPr>
              <w:t>1</w:t>
            </w:r>
          </w:p>
        </w:tc>
      </w:tr>
      <w:tr w:rsidR="00A435C4" w:rsidRPr="00282F44" w:rsidTr="00A435C4">
        <w:tc>
          <w:tcPr>
            <w:tcW w:w="1668" w:type="dxa"/>
            <w:shd w:val="clear" w:color="auto" w:fill="auto"/>
            <w:vAlign w:val="center"/>
          </w:tcPr>
          <w:p w:rsidR="00A435C4" w:rsidRPr="00282F44" w:rsidRDefault="00A435C4" w:rsidP="00282F44">
            <w:pPr>
              <w:spacing w:before="0"/>
              <w:jc w:val="center"/>
              <w:rPr>
                <w:rFonts w:cs="Arial"/>
              </w:rPr>
            </w:pPr>
            <w:r w:rsidRPr="00282F44">
              <w:rPr>
                <w:rFonts w:cs="Arial"/>
              </w:rPr>
              <w:t>3.</w:t>
            </w:r>
          </w:p>
        </w:tc>
        <w:tc>
          <w:tcPr>
            <w:tcW w:w="3849" w:type="dxa"/>
            <w:shd w:val="clear" w:color="auto" w:fill="auto"/>
            <w:vAlign w:val="center"/>
          </w:tcPr>
          <w:p w:rsidR="00A435C4" w:rsidRPr="00282F44" w:rsidRDefault="00A435C4" w:rsidP="00282F44">
            <w:pPr>
              <w:spacing w:before="0"/>
              <w:jc w:val="center"/>
              <w:rPr>
                <w:rFonts w:cs="Arial"/>
              </w:rPr>
            </w:pPr>
            <w:r w:rsidRPr="00282F44">
              <w:rPr>
                <w:rFonts w:cs="Arial"/>
              </w:rPr>
              <w:t>Клипни прстенови</w:t>
            </w:r>
          </w:p>
        </w:tc>
        <w:tc>
          <w:tcPr>
            <w:tcW w:w="1200" w:type="dxa"/>
            <w:shd w:val="clear" w:color="auto" w:fill="auto"/>
            <w:vAlign w:val="center"/>
          </w:tcPr>
          <w:p w:rsidR="00A435C4" w:rsidRPr="00282F44" w:rsidRDefault="00A435C4" w:rsidP="00282F44">
            <w:pPr>
              <w:spacing w:before="0"/>
              <w:jc w:val="center"/>
              <w:rPr>
                <w:rFonts w:cs="Arial"/>
              </w:rPr>
            </w:pPr>
            <w:proofErr w:type="gramStart"/>
            <w:r w:rsidRPr="00282F44">
              <w:rPr>
                <w:rFonts w:cs="Arial"/>
              </w:rPr>
              <w:t>гар</w:t>
            </w:r>
            <w:proofErr w:type="gramEnd"/>
            <w:r w:rsidRPr="00282F44">
              <w:rPr>
                <w:rFonts w:cs="Arial"/>
              </w:rPr>
              <w:t>.</w:t>
            </w:r>
          </w:p>
        </w:tc>
        <w:tc>
          <w:tcPr>
            <w:tcW w:w="2073" w:type="dxa"/>
            <w:shd w:val="clear" w:color="auto" w:fill="auto"/>
            <w:vAlign w:val="center"/>
          </w:tcPr>
          <w:p w:rsidR="00A435C4" w:rsidRPr="00282F44" w:rsidRDefault="00A435C4" w:rsidP="00282F44">
            <w:pPr>
              <w:spacing w:before="0"/>
              <w:jc w:val="center"/>
              <w:rPr>
                <w:rFonts w:cs="Arial"/>
              </w:rPr>
            </w:pPr>
            <w:r w:rsidRPr="00282F44">
              <w:rPr>
                <w:rFonts w:cs="Arial"/>
              </w:rPr>
              <w:t>1</w:t>
            </w:r>
          </w:p>
        </w:tc>
      </w:tr>
      <w:tr w:rsidR="00A435C4" w:rsidRPr="00282F44" w:rsidTr="00A435C4">
        <w:tc>
          <w:tcPr>
            <w:tcW w:w="1668" w:type="dxa"/>
            <w:shd w:val="clear" w:color="auto" w:fill="auto"/>
            <w:vAlign w:val="center"/>
          </w:tcPr>
          <w:p w:rsidR="00A435C4" w:rsidRPr="00282F44" w:rsidRDefault="00A435C4" w:rsidP="00282F44">
            <w:pPr>
              <w:spacing w:before="0"/>
              <w:jc w:val="center"/>
              <w:rPr>
                <w:rFonts w:cs="Arial"/>
              </w:rPr>
            </w:pPr>
            <w:r w:rsidRPr="00282F44">
              <w:rPr>
                <w:rFonts w:cs="Arial"/>
              </w:rPr>
              <w:t>4.</w:t>
            </w:r>
          </w:p>
        </w:tc>
        <w:tc>
          <w:tcPr>
            <w:tcW w:w="3849" w:type="dxa"/>
            <w:shd w:val="clear" w:color="auto" w:fill="auto"/>
            <w:vAlign w:val="center"/>
          </w:tcPr>
          <w:p w:rsidR="00A435C4" w:rsidRPr="00282F44" w:rsidRDefault="00A435C4" w:rsidP="00282F44">
            <w:pPr>
              <w:spacing w:before="0"/>
              <w:jc w:val="center"/>
              <w:rPr>
                <w:rFonts w:cs="Arial"/>
                <w:lang w:val="sr-Cyrl-RS"/>
              </w:rPr>
            </w:pPr>
            <w:r w:rsidRPr="00282F44">
              <w:rPr>
                <w:rFonts w:cs="Arial"/>
              </w:rPr>
              <w:t xml:space="preserve">Осовиница </w:t>
            </w:r>
            <w:r w:rsidRPr="00282F44">
              <w:rPr>
                <w:rFonts w:cs="Arial"/>
                <w:lang w:val="sr-Cyrl-RS"/>
              </w:rPr>
              <w:t>клипа</w:t>
            </w:r>
          </w:p>
        </w:tc>
        <w:tc>
          <w:tcPr>
            <w:tcW w:w="1200" w:type="dxa"/>
            <w:shd w:val="clear" w:color="auto" w:fill="auto"/>
            <w:vAlign w:val="center"/>
          </w:tcPr>
          <w:p w:rsidR="00A435C4" w:rsidRPr="00282F44" w:rsidRDefault="00A435C4" w:rsidP="00282F44">
            <w:pPr>
              <w:spacing w:before="0"/>
              <w:jc w:val="center"/>
              <w:rPr>
                <w:rFonts w:cs="Arial"/>
              </w:rPr>
            </w:pPr>
            <w:proofErr w:type="gramStart"/>
            <w:r w:rsidRPr="00282F44">
              <w:rPr>
                <w:rFonts w:cs="Arial"/>
              </w:rPr>
              <w:t>ком</w:t>
            </w:r>
            <w:proofErr w:type="gramEnd"/>
            <w:r w:rsidRPr="00282F44">
              <w:rPr>
                <w:rFonts w:cs="Arial"/>
              </w:rPr>
              <w:t>.</w:t>
            </w:r>
          </w:p>
        </w:tc>
        <w:tc>
          <w:tcPr>
            <w:tcW w:w="2073" w:type="dxa"/>
            <w:shd w:val="clear" w:color="auto" w:fill="auto"/>
            <w:vAlign w:val="center"/>
          </w:tcPr>
          <w:p w:rsidR="00A435C4" w:rsidRPr="00282F44" w:rsidRDefault="00A435C4" w:rsidP="00282F44">
            <w:pPr>
              <w:spacing w:before="0"/>
              <w:jc w:val="center"/>
              <w:rPr>
                <w:rFonts w:cs="Arial"/>
              </w:rPr>
            </w:pPr>
            <w:r w:rsidRPr="00282F44">
              <w:rPr>
                <w:rFonts w:cs="Arial"/>
              </w:rPr>
              <w:t>1</w:t>
            </w:r>
          </w:p>
        </w:tc>
      </w:tr>
      <w:tr w:rsidR="00A435C4" w:rsidRPr="00282F44" w:rsidTr="00A435C4">
        <w:tc>
          <w:tcPr>
            <w:tcW w:w="1668" w:type="dxa"/>
            <w:shd w:val="clear" w:color="auto" w:fill="auto"/>
            <w:vAlign w:val="center"/>
          </w:tcPr>
          <w:p w:rsidR="00A435C4" w:rsidRPr="00282F44" w:rsidRDefault="00A435C4" w:rsidP="00282F44">
            <w:pPr>
              <w:spacing w:before="0"/>
              <w:jc w:val="center"/>
              <w:rPr>
                <w:rFonts w:cs="Arial"/>
              </w:rPr>
            </w:pPr>
            <w:r w:rsidRPr="00282F44">
              <w:rPr>
                <w:rFonts w:cs="Arial"/>
              </w:rPr>
              <w:t>5.</w:t>
            </w:r>
          </w:p>
        </w:tc>
        <w:tc>
          <w:tcPr>
            <w:tcW w:w="3849" w:type="dxa"/>
            <w:shd w:val="clear" w:color="auto" w:fill="auto"/>
            <w:vAlign w:val="center"/>
          </w:tcPr>
          <w:p w:rsidR="00A435C4" w:rsidRPr="00282F44" w:rsidRDefault="00A435C4" w:rsidP="00282F44">
            <w:pPr>
              <w:spacing w:before="0"/>
              <w:jc w:val="center"/>
              <w:rPr>
                <w:rFonts w:cs="Arial"/>
                <w:lang w:val="sr-Cyrl-RS"/>
              </w:rPr>
            </w:pPr>
            <w:r w:rsidRPr="00282F44">
              <w:rPr>
                <w:rFonts w:cs="Arial"/>
                <w:lang w:val="sr-Cyrl-RS"/>
              </w:rPr>
              <w:t>Коленасто вратило</w:t>
            </w:r>
          </w:p>
        </w:tc>
        <w:tc>
          <w:tcPr>
            <w:tcW w:w="1200" w:type="dxa"/>
            <w:shd w:val="clear" w:color="auto" w:fill="auto"/>
            <w:vAlign w:val="center"/>
          </w:tcPr>
          <w:p w:rsidR="00A435C4" w:rsidRPr="00282F44" w:rsidRDefault="00A435C4" w:rsidP="00282F44">
            <w:pPr>
              <w:spacing w:before="0"/>
              <w:jc w:val="center"/>
              <w:rPr>
                <w:rFonts w:cs="Arial"/>
              </w:rPr>
            </w:pPr>
            <w:proofErr w:type="gramStart"/>
            <w:r w:rsidRPr="00282F44">
              <w:rPr>
                <w:rFonts w:cs="Arial"/>
              </w:rPr>
              <w:t>ком</w:t>
            </w:r>
            <w:proofErr w:type="gramEnd"/>
            <w:r w:rsidRPr="00282F44">
              <w:rPr>
                <w:rFonts w:cs="Arial"/>
              </w:rPr>
              <w:t>.</w:t>
            </w:r>
          </w:p>
        </w:tc>
        <w:tc>
          <w:tcPr>
            <w:tcW w:w="2073" w:type="dxa"/>
            <w:shd w:val="clear" w:color="auto" w:fill="auto"/>
            <w:vAlign w:val="center"/>
          </w:tcPr>
          <w:p w:rsidR="00A435C4" w:rsidRPr="00282F44" w:rsidRDefault="00A435C4" w:rsidP="00282F44">
            <w:pPr>
              <w:spacing w:before="0"/>
              <w:jc w:val="center"/>
              <w:rPr>
                <w:rFonts w:cs="Arial"/>
              </w:rPr>
            </w:pPr>
            <w:r w:rsidRPr="00282F44">
              <w:rPr>
                <w:rFonts w:cs="Arial"/>
              </w:rPr>
              <w:t>1</w:t>
            </w:r>
          </w:p>
        </w:tc>
      </w:tr>
      <w:tr w:rsidR="00A435C4" w:rsidRPr="00282F44" w:rsidTr="00A435C4">
        <w:tc>
          <w:tcPr>
            <w:tcW w:w="1668" w:type="dxa"/>
            <w:shd w:val="clear" w:color="auto" w:fill="auto"/>
            <w:vAlign w:val="center"/>
          </w:tcPr>
          <w:p w:rsidR="00A435C4" w:rsidRPr="00282F44" w:rsidRDefault="00A435C4" w:rsidP="00282F44">
            <w:pPr>
              <w:spacing w:before="0"/>
              <w:jc w:val="center"/>
              <w:rPr>
                <w:rFonts w:cs="Arial"/>
              </w:rPr>
            </w:pPr>
            <w:r w:rsidRPr="00282F44">
              <w:rPr>
                <w:rFonts w:cs="Arial"/>
              </w:rPr>
              <w:t>6.</w:t>
            </w:r>
          </w:p>
        </w:tc>
        <w:tc>
          <w:tcPr>
            <w:tcW w:w="3849" w:type="dxa"/>
            <w:shd w:val="clear" w:color="auto" w:fill="auto"/>
            <w:vAlign w:val="center"/>
          </w:tcPr>
          <w:p w:rsidR="00A435C4" w:rsidRPr="00282F44" w:rsidRDefault="00A435C4" w:rsidP="00282F44">
            <w:pPr>
              <w:spacing w:before="0"/>
              <w:jc w:val="center"/>
              <w:rPr>
                <w:rFonts w:cs="Arial"/>
                <w:lang w:val="sr-Cyrl-RS"/>
              </w:rPr>
            </w:pPr>
            <w:r w:rsidRPr="00282F44">
              <w:rPr>
                <w:rFonts w:cs="Arial"/>
                <w:lang w:val="sr-Cyrl-RS"/>
              </w:rPr>
              <w:t>Прстен за подмазивање</w:t>
            </w:r>
          </w:p>
        </w:tc>
        <w:tc>
          <w:tcPr>
            <w:tcW w:w="1200" w:type="dxa"/>
            <w:shd w:val="clear" w:color="auto" w:fill="auto"/>
            <w:vAlign w:val="center"/>
          </w:tcPr>
          <w:p w:rsidR="00A435C4" w:rsidRPr="00282F44" w:rsidRDefault="00A435C4" w:rsidP="00282F44">
            <w:pPr>
              <w:spacing w:before="0"/>
              <w:jc w:val="center"/>
              <w:rPr>
                <w:rFonts w:cs="Arial"/>
              </w:rPr>
            </w:pPr>
            <w:proofErr w:type="gramStart"/>
            <w:r w:rsidRPr="00282F44">
              <w:rPr>
                <w:rFonts w:cs="Arial"/>
              </w:rPr>
              <w:t>ком</w:t>
            </w:r>
            <w:proofErr w:type="gramEnd"/>
            <w:r w:rsidRPr="00282F44">
              <w:rPr>
                <w:rFonts w:cs="Arial"/>
              </w:rPr>
              <w:t>.</w:t>
            </w:r>
          </w:p>
        </w:tc>
        <w:tc>
          <w:tcPr>
            <w:tcW w:w="2073" w:type="dxa"/>
            <w:shd w:val="clear" w:color="auto" w:fill="auto"/>
            <w:vAlign w:val="center"/>
          </w:tcPr>
          <w:p w:rsidR="00A435C4" w:rsidRPr="00282F44" w:rsidRDefault="00A435C4" w:rsidP="00282F44">
            <w:pPr>
              <w:spacing w:before="0"/>
              <w:jc w:val="center"/>
              <w:rPr>
                <w:rFonts w:cs="Arial"/>
              </w:rPr>
            </w:pPr>
            <w:r w:rsidRPr="00282F44">
              <w:rPr>
                <w:rFonts w:cs="Arial"/>
              </w:rPr>
              <w:t>1</w:t>
            </w:r>
          </w:p>
        </w:tc>
      </w:tr>
      <w:tr w:rsidR="00A435C4" w:rsidRPr="00282F44" w:rsidTr="00A435C4">
        <w:tc>
          <w:tcPr>
            <w:tcW w:w="1668" w:type="dxa"/>
            <w:shd w:val="clear" w:color="auto" w:fill="auto"/>
            <w:vAlign w:val="center"/>
          </w:tcPr>
          <w:p w:rsidR="00A435C4" w:rsidRPr="00282F44" w:rsidRDefault="00A435C4" w:rsidP="00282F44">
            <w:pPr>
              <w:spacing w:before="0"/>
              <w:jc w:val="center"/>
              <w:rPr>
                <w:rFonts w:cs="Arial"/>
              </w:rPr>
            </w:pPr>
            <w:r w:rsidRPr="00282F44">
              <w:rPr>
                <w:rFonts w:cs="Arial"/>
              </w:rPr>
              <w:t>7.</w:t>
            </w:r>
          </w:p>
        </w:tc>
        <w:tc>
          <w:tcPr>
            <w:tcW w:w="3849" w:type="dxa"/>
            <w:shd w:val="clear" w:color="auto" w:fill="auto"/>
            <w:vAlign w:val="center"/>
          </w:tcPr>
          <w:p w:rsidR="00A435C4" w:rsidRPr="00282F44" w:rsidRDefault="00A435C4" w:rsidP="00282F44">
            <w:pPr>
              <w:spacing w:before="0"/>
              <w:jc w:val="center"/>
              <w:rPr>
                <w:rFonts w:cs="Arial"/>
              </w:rPr>
            </w:pPr>
            <w:r w:rsidRPr="00282F44">
              <w:rPr>
                <w:rFonts w:cs="Arial"/>
              </w:rPr>
              <w:t>Кошуљица цилиндра</w:t>
            </w:r>
          </w:p>
        </w:tc>
        <w:tc>
          <w:tcPr>
            <w:tcW w:w="1200" w:type="dxa"/>
            <w:shd w:val="clear" w:color="auto" w:fill="auto"/>
            <w:vAlign w:val="center"/>
          </w:tcPr>
          <w:p w:rsidR="00A435C4" w:rsidRPr="00282F44" w:rsidRDefault="00A435C4" w:rsidP="00282F44">
            <w:pPr>
              <w:spacing w:before="0"/>
              <w:jc w:val="center"/>
              <w:rPr>
                <w:rFonts w:cs="Arial"/>
              </w:rPr>
            </w:pPr>
            <w:proofErr w:type="gramStart"/>
            <w:r w:rsidRPr="00282F44">
              <w:rPr>
                <w:rFonts w:cs="Arial"/>
              </w:rPr>
              <w:t>ком</w:t>
            </w:r>
            <w:proofErr w:type="gramEnd"/>
            <w:r w:rsidRPr="00282F44">
              <w:rPr>
                <w:rFonts w:cs="Arial"/>
              </w:rPr>
              <w:t>.</w:t>
            </w:r>
          </w:p>
        </w:tc>
        <w:tc>
          <w:tcPr>
            <w:tcW w:w="2073" w:type="dxa"/>
            <w:shd w:val="clear" w:color="auto" w:fill="auto"/>
            <w:vAlign w:val="center"/>
          </w:tcPr>
          <w:p w:rsidR="00A435C4" w:rsidRPr="00282F44" w:rsidRDefault="00A435C4" w:rsidP="00282F44">
            <w:pPr>
              <w:spacing w:before="0"/>
              <w:jc w:val="center"/>
              <w:rPr>
                <w:rFonts w:cs="Arial"/>
              </w:rPr>
            </w:pPr>
            <w:r w:rsidRPr="00282F44">
              <w:rPr>
                <w:rFonts w:cs="Arial"/>
              </w:rPr>
              <w:t>1</w:t>
            </w:r>
          </w:p>
        </w:tc>
      </w:tr>
      <w:tr w:rsidR="00A435C4" w:rsidRPr="00282F44" w:rsidTr="00A435C4">
        <w:tc>
          <w:tcPr>
            <w:tcW w:w="1668" w:type="dxa"/>
            <w:shd w:val="clear" w:color="auto" w:fill="auto"/>
            <w:vAlign w:val="center"/>
          </w:tcPr>
          <w:p w:rsidR="00A435C4" w:rsidRPr="00282F44" w:rsidRDefault="00A435C4" w:rsidP="00282F44">
            <w:pPr>
              <w:spacing w:before="0"/>
              <w:jc w:val="center"/>
              <w:rPr>
                <w:rFonts w:cs="Arial"/>
              </w:rPr>
            </w:pPr>
            <w:r w:rsidRPr="00282F44">
              <w:rPr>
                <w:rFonts w:cs="Arial"/>
              </w:rPr>
              <w:t>8.</w:t>
            </w:r>
          </w:p>
        </w:tc>
        <w:tc>
          <w:tcPr>
            <w:tcW w:w="3849" w:type="dxa"/>
            <w:shd w:val="clear" w:color="auto" w:fill="auto"/>
            <w:vAlign w:val="center"/>
          </w:tcPr>
          <w:p w:rsidR="00A435C4" w:rsidRPr="00282F44" w:rsidRDefault="00A435C4" w:rsidP="00282F44">
            <w:pPr>
              <w:spacing w:before="0"/>
              <w:jc w:val="center"/>
              <w:rPr>
                <w:rFonts w:cs="Arial"/>
                <w:lang w:val="sr-Cyrl-RS"/>
              </w:rPr>
            </w:pPr>
            <w:r w:rsidRPr="00282F44">
              <w:rPr>
                <w:rFonts w:cs="Arial"/>
                <w:lang w:val="sr-Cyrl-RS"/>
              </w:rPr>
              <w:t>Концентрични вентил</w:t>
            </w:r>
          </w:p>
        </w:tc>
        <w:tc>
          <w:tcPr>
            <w:tcW w:w="1200" w:type="dxa"/>
            <w:shd w:val="clear" w:color="auto" w:fill="auto"/>
            <w:vAlign w:val="center"/>
          </w:tcPr>
          <w:p w:rsidR="00A435C4" w:rsidRPr="00282F44" w:rsidRDefault="00A435C4" w:rsidP="00282F44">
            <w:pPr>
              <w:spacing w:before="0"/>
              <w:jc w:val="center"/>
              <w:rPr>
                <w:rFonts w:cs="Arial"/>
              </w:rPr>
            </w:pPr>
            <w:proofErr w:type="gramStart"/>
            <w:r w:rsidRPr="00282F44">
              <w:rPr>
                <w:rFonts w:cs="Arial"/>
              </w:rPr>
              <w:t>ком</w:t>
            </w:r>
            <w:proofErr w:type="gramEnd"/>
            <w:r w:rsidRPr="00282F44">
              <w:rPr>
                <w:rFonts w:cs="Arial"/>
              </w:rPr>
              <w:t>.</w:t>
            </w:r>
          </w:p>
        </w:tc>
        <w:tc>
          <w:tcPr>
            <w:tcW w:w="2073" w:type="dxa"/>
            <w:shd w:val="clear" w:color="auto" w:fill="auto"/>
            <w:vAlign w:val="center"/>
          </w:tcPr>
          <w:p w:rsidR="00A435C4" w:rsidRPr="00282F44" w:rsidRDefault="00A435C4" w:rsidP="00282F44">
            <w:pPr>
              <w:spacing w:before="0"/>
              <w:jc w:val="center"/>
              <w:rPr>
                <w:rFonts w:cs="Arial"/>
              </w:rPr>
            </w:pPr>
            <w:r w:rsidRPr="00282F44">
              <w:rPr>
                <w:rFonts w:cs="Arial"/>
              </w:rPr>
              <w:t>1</w:t>
            </w:r>
          </w:p>
        </w:tc>
      </w:tr>
      <w:tr w:rsidR="00A435C4" w:rsidRPr="00282F44" w:rsidTr="00A435C4">
        <w:tc>
          <w:tcPr>
            <w:tcW w:w="1668" w:type="dxa"/>
            <w:shd w:val="clear" w:color="auto" w:fill="auto"/>
            <w:vAlign w:val="center"/>
          </w:tcPr>
          <w:p w:rsidR="00A435C4" w:rsidRPr="00282F44" w:rsidRDefault="00A435C4" w:rsidP="00282F44">
            <w:pPr>
              <w:spacing w:before="0"/>
              <w:jc w:val="center"/>
              <w:rPr>
                <w:rFonts w:cs="Arial"/>
              </w:rPr>
            </w:pPr>
            <w:r w:rsidRPr="00282F44">
              <w:rPr>
                <w:rFonts w:cs="Arial"/>
              </w:rPr>
              <w:t>9.</w:t>
            </w:r>
          </w:p>
        </w:tc>
        <w:tc>
          <w:tcPr>
            <w:tcW w:w="3849" w:type="dxa"/>
            <w:shd w:val="clear" w:color="auto" w:fill="auto"/>
            <w:vAlign w:val="center"/>
          </w:tcPr>
          <w:p w:rsidR="00A435C4" w:rsidRPr="00282F44" w:rsidRDefault="00A435C4" w:rsidP="00282F44">
            <w:pPr>
              <w:spacing w:before="0"/>
              <w:jc w:val="center"/>
              <w:rPr>
                <w:rFonts w:cs="Arial"/>
                <w:lang w:val="ru-RU"/>
              </w:rPr>
            </w:pPr>
            <w:r w:rsidRPr="00282F44">
              <w:rPr>
                <w:rFonts w:cs="Arial"/>
                <w:lang w:val="ru-RU"/>
              </w:rPr>
              <w:t>Потрошни материјал (уље,заптивачи,филтери,...)</w:t>
            </w:r>
          </w:p>
        </w:tc>
        <w:tc>
          <w:tcPr>
            <w:tcW w:w="1200" w:type="dxa"/>
            <w:shd w:val="clear" w:color="auto" w:fill="auto"/>
            <w:vAlign w:val="center"/>
          </w:tcPr>
          <w:p w:rsidR="00A435C4" w:rsidRPr="00282F44" w:rsidRDefault="00A435C4" w:rsidP="00282F44">
            <w:pPr>
              <w:spacing w:before="0"/>
              <w:jc w:val="center"/>
              <w:rPr>
                <w:rFonts w:cs="Arial"/>
                <w:lang w:val="ru-RU"/>
              </w:rPr>
            </w:pPr>
            <w:r w:rsidRPr="00282F44">
              <w:rPr>
                <w:rFonts w:cs="Arial"/>
              </w:rPr>
              <w:t>комплет</w:t>
            </w:r>
          </w:p>
        </w:tc>
        <w:tc>
          <w:tcPr>
            <w:tcW w:w="2073" w:type="dxa"/>
            <w:shd w:val="clear" w:color="auto" w:fill="auto"/>
            <w:vAlign w:val="center"/>
          </w:tcPr>
          <w:p w:rsidR="00A435C4" w:rsidRPr="00282F44" w:rsidRDefault="00A435C4" w:rsidP="00282F44">
            <w:pPr>
              <w:spacing w:before="0"/>
              <w:jc w:val="center"/>
              <w:rPr>
                <w:rFonts w:cs="Arial"/>
                <w:lang w:val="ru-RU"/>
              </w:rPr>
            </w:pPr>
            <w:r w:rsidRPr="00282F44">
              <w:rPr>
                <w:rFonts w:cs="Arial"/>
              </w:rPr>
              <w:t>1</w:t>
            </w:r>
          </w:p>
        </w:tc>
      </w:tr>
    </w:tbl>
    <w:p w:rsidR="00282F44" w:rsidRPr="00282F44" w:rsidRDefault="00282F44" w:rsidP="00282F44">
      <w:pPr>
        <w:spacing w:before="0"/>
        <w:jc w:val="left"/>
        <w:rPr>
          <w:rFonts w:cs="Arial"/>
          <w:lang w:val="sr-Cyrl-CS"/>
        </w:rPr>
      </w:pPr>
    </w:p>
    <w:p w:rsidR="00282F44" w:rsidRPr="00282F44" w:rsidRDefault="00282F44" w:rsidP="00282F44">
      <w:pPr>
        <w:tabs>
          <w:tab w:val="right" w:pos="10255"/>
        </w:tabs>
        <w:spacing w:before="0"/>
        <w:jc w:val="left"/>
        <w:rPr>
          <w:rFonts w:cs="Arial"/>
          <w:b/>
          <w:lang w:val="sr-Cyrl-RS"/>
        </w:rPr>
      </w:pPr>
      <w:r w:rsidRPr="00282F44">
        <w:rPr>
          <w:rFonts w:cs="Arial"/>
          <w:b/>
          <w:lang w:val="sr-Cyrl-RS"/>
        </w:rPr>
        <w:t>Евентуално заменљиви делови потребни за поправку компресора</w:t>
      </w:r>
      <w:r w:rsidRPr="00282F44">
        <w:rPr>
          <w:rFonts w:eastAsia="Calibri" w:cs="Arial"/>
          <w:b/>
          <w:lang w:val="ru-RU"/>
        </w:rPr>
        <w:t xml:space="preserve"> </w:t>
      </w:r>
      <w:r w:rsidRPr="00282F44">
        <w:rPr>
          <w:rFonts w:eastAsia="Calibri" w:cs="Arial"/>
          <w:b/>
        </w:rPr>
        <w:t>E</w:t>
      </w:r>
      <w:r w:rsidRPr="00282F44">
        <w:rPr>
          <w:rFonts w:eastAsia="Calibri" w:cs="Arial"/>
          <w:b/>
          <w:lang w:val="ru-RU"/>
        </w:rPr>
        <w:t>1</w:t>
      </w:r>
      <w:r w:rsidRPr="00282F44">
        <w:rPr>
          <w:rFonts w:eastAsia="Calibri" w:cs="Arial"/>
          <w:b/>
        </w:rPr>
        <w:t>VK</w:t>
      </w:r>
      <w:r w:rsidRPr="00282F44">
        <w:rPr>
          <w:rFonts w:eastAsia="Calibri" w:cs="Arial"/>
          <w:b/>
          <w:lang w:val="ru-RU"/>
        </w:rPr>
        <w:t xml:space="preserve"> 103.0 </w:t>
      </w:r>
      <w:r w:rsidRPr="00282F44">
        <w:rPr>
          <w:rFonts w:eastAsia="Calibri" w:cs="Arial"/>
          <w:b/>
        </w:rPr>
        <w:t>LPA</w:t>
      </w:r>
      <w:r w:rsidRPr="00282F44">
        <w:rPr>
          <w:rFonts w:cs="Arial"/>
          <w:b/>
          <w:lang w:val="sr-Latn-RS"/>
        </w:rPr>
        <w:t>:</w:t>
      </w:r>
    </w:p>
    <w:tbl>
      <w:tblPr>
        <w:tblpPr w:leftFromText="180" w:rightFromText="180" w:vertAnchor="text" w:horzAnchor="margin" w:tblpXSpec="center"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3992"/>
        <w:gridCol w:w="1200"/>
        <w:gridCol w:w="2214"/>
      </w:tblGrid>
      <w:tr w:rsidR="00A435C4" w:rsidRPr="00282F44" w:rsidTr="00A435C4">
        <w:tc>
          <w:tcPr>
            <w:tcW w:w="1384" w:type="dxa"/>
            <w:shd w:val="clear" w:color="auto" w:fill="auto"/>
            <w:vAlign w:val="center"/>
          </w:tcPr>
          <w:p w:rsidR="00A435C4" w:rsidRPr="00282F44" w:rsidRDefault="00A435C4" w:rsidP="00282F44">
            <w:pPr>
              <w:spacing w:before="0"/>
              <w:jc w:val="center"/>
              <w:rPr>
                <w:rFonts w:cs="Arial"/>
              </w:rPr>
            </w:pPr>
            <w:r>
              <w:rPr>
                <w:rFonts w:cs="Arial"/>
                <w:lang w:val="sr-Cyrl-CS"/>
              </w:rPr>
              <w:t xml:space="preserve"> </w:t>
            </w:r>
            <w:r w:rsidRPr="00282F44">
              <w:rPr>
                <w:rFonts w:cs="Arial"/>
              </w:rPr>
              <w:t>Редни број</w:t>
            </w:r>
          </w:p>
        </w:tc>
        <w:tc>
          <w:tcPr>
            <w:tcW w:w="3992" w:type="dxa"/>
            <w:shd w:val="clear" w:color="auto" w:fill="auto"/>
            <w:vAlign w:val="center"/>
          </w:tcPr>
          <w:p w:rsidR="00A435C4" w:rsidRPr="00282F44" w:rsidRDefault="00A435C4" w:rsidP="00282F44">
            <w:pPr>
              <w:spacing w:before="0"/>
              <w:jc w:val="center"/>
              <w:rPr>
                <w:rFonts w:cs="Arial"/>
              </w:rPr>
            </w:pPr>
            <w:r w:rsidRPr="00282F44">
              <w:rPr>
                <w:rFonts w:cs="Arial"/>
              </w:rPr>
              <w:t>Назив дела</w:t>
            </w:r>
          </w:p>
        </w:tc>
        <w:tc>
          <w:tcPr>
            <w:tcW w:w="1200" w:type="dxa"/>
            <w:shd w:val="clear" w:color="auto" w:fill="auto"/>
            <w:vAlign w:val="center"/>
          </w:tcPr>
          <w:p w:rsidR="00A435C4" w:rsidRPr="00282F44" w:rsidRDefault="00A435C4" w:rsidP="00282F44">
            <w:pPr>
              <w:spacing w:before="0"/>
              <w:jc w:val="center"/>
              <w:rPr>
                <w:rFonts w:cs="Arial"/>
              </w:rPr>
            </w:pPr>
            <w:r w:rsidRPr="00282F44">
              <w:rPr>
                <w:rFonts w:cs="Arial"/>
              </w:rPr>
              <w:t>ЈМ</w:t>
            </w:r>
          </w:p>
        </w:tc>
        <w:tc>
          <w:tcPr>
            <w:tcW w:w="2214" w:type="dxa"/>
            <w:shd w:val="clear" w:color="auto" w:fill="auto"/>
            <w:vAlign w:val="center"/>
          </w:tcPr>
          <w:p w:rsidR="00A435C4" w:rsidRPr="00282F44" w:rsidRDefault="00A435C4" w:rsidP="00282F44">
            <w:pPr>
              <w:spacing w:before="0"/>
              <w:jc w:val="center"/>
              <w:rPr>
                <w:rFonts w:cs="Arial"/>
              </w:rPr>
            </w:pPr>
            <w:r w:rsidRPr="00282F44">
              <w:rPr>
                <w:rFonts w:cs="Arial"/>
              </w:rPr>
              <w:t>Количина</w:t>
            </w:r>
          </w:p>
        </w:tc>
      </w:tr>
      <w:tr w:rsidR="00A435C4" w:rsidRPr="00282F44" w:rsidTr="00A435C4">
        <w:tc>
          <w:tcPr>
            <w:tcW w:w="1384" w:type="dxa"/>
            <w:shd w:val="clear" w:color="auto" w:fill="auto"/>
            <w:vAlign w:val="center"/>
          </w:tcPr>
          <w:p w:rsidR="00A435C4" w:rsidRPr="00282F44" w:rsidRDefault="00A435C4" w:rsidP="00282F44">
            <w:pPr>
              <w:spacing w:before="0"/>
              <w:jc w:val="center"/>
              <w:rPr>
                <w:rFonts w:cs="Arial"/>
              </w:rPr>
            </w:pPr>
            <w:r w:rsidRPr="00282F44">
              <w:rPr>
                <w:rFonts w:cs="Arial"/>
              </w:rPr>
              <w:t>1.</w:t>
            </w:r>
          </w:p>
        </w:tc>
        <w:tc>
          <w:tcPr>
            <w:tcW w:w="3992" w:type="dxa"/>
            <w:shd w:val="clear" w:color="auto" w:fill="auto"/>
            <w:vAlign w:val="center"/>
          </w:tcPr>
          <w:p w:rsidR="00A435C4" w:rsidRPr="00282F44" w:rsidRDefault="00A435C4" w:rsidP="00282F44">
            <w:pPr>
              <w:spacing w:before="0"/>
              <w:jc w:val="center"/>
              <w:rPr>
                <w:rFonts w:cs="Arial"/>
                <w:lang w:val="sr-Latn-CS"/>
              </w:rPr>
            </w:pPr>
            <w:r w:rsidRPr="00282F44">
              <w:rPr>
                <w:rFonts w:cs="Arial"/>
              </w:rPr>
              <w:t>Лежај вијка</w:t>
            </w:r>
          </w:p>
        </w:tc>
        <w:tc>
          <w:tcPr>
            <w:tcW w:w="1200" w:type="dxa"/>
            <w:shd w:val="clear" w:color="auto" w:fill="auto"/>
            <w:vAlign w:val="center"/>
          </w:tcPr>
          <w:p w:rsidR="00A435C4" w:rsidRPr="00282F44" w:rsidRDefault="00A435C4" w:rsidP="00282F44">
            <w:pPr>
              <w:spacing w:before="0"/>
              <w:jc w:val="center"/>
              <w:rPr>
                <w:rFonts w:cs="Arial"/>
              </w:rPr>
            </w:pPr>
            <w:proofErr w:type="gramStart"/>
            <w:r w:rsidRPr="00282F44">
              <w:rPr>
                <w:rFonts w:cs="Arial"/>
              </w:rPr>
              <w:t>ком</w:t>
            </w:r>
            <w:proofErr w:type="gramEnd"/>
            <w:r w:rsidRPr="00282F44">
              <w:rPr>
                <w:rFonts w:cs="Arial"/>
              </w:rPr>
              <w:t>.</w:t>
            </w:r>
          </w:p>
        </w:tc>
        <w:tc>
          <w:tcPr>
            <w:tcW w:w="2214" w:type="dxa"/>
            <w:shd w:val="clear" w:color="auto" w:fill="auto"/>
          </w:tcPr>
          <w:p w:rsidR="00A435C4" w:rsidRPr="00282F44" w:rsidRDefault="00A435C4" w:rsidP="00282F44">
            <w:pPr>
              <w:spacing w:before="0"/>
              <w:jc w:val="center"/>
              <w:rPr>
                <w:rFonts w:cs="Arial"/>
              </w:rPr>
            </w:pPr>
            <w:r w:rsidRPr="00282F44">
              <w:rPr>
                <w:rFonts w:cs="Arial"/>
              </w:rPr>
              <w:t>1</w:t>
            </w:r>
          </w:p>
        </w:tc>
      </w:tr>
      <w:tr w:rsidR="00A435C4" w:rsidRPr="00282F44" w:rsidTr="00A435C4">
        <w:tc>
          <w:tcPr>
            <w:tcW w:w="1384" w:type="dxa"/>
            <w:shd w:val="clear" w:color="auto" w:fill="auto"/>
            <w:vAlign w:val="center"/>
          </w:tcPr>
          <w:p w:rsidR="00A435C4" w:rsidRPr="00282F44" w:rsidRDefault="00A435C4" w:rsidP="00282F44">
            <w:pPr>
              <w:spacing w:before="0"/>
              <w:jc w:val="center"/>
              <w:rPr>
                <w:rFonts w:cs="Arial"/>
              </w:rPr>
            </w:pPr>
            <w:r w:rsidRPr="00282F44">
              <w:rPr>
                <w:rFonts w:cs="Arial"/>
              </w:rPr>
              <w:t>2.</w:t>
            </w:r>
          </w:p>
        </w:tc>
        <w:tc>
          <w:tcPr>
            <w:tcW w:w="3992" w:type="dxa"/>
            <w:shd w:val="clear" w:color="auto" w:fill="auto"/>
            <w:vAlign w:val="center"/>
          </w:tcPr>
          <w:p w:rsidR="00A435C4" w:rsidRPr="00282F44" w:rsidRDefault="00A435C4" w:rsidP="00282F44">
            <w:pPr>
              <w:spacing w:before="0"/>
              <w:jc w:val="center"/>
              <w:rPr>
                <w:rFonts w:cs="Arial"/>
              </w:rPr>
            </w:pPr>
            <w:r w:rsidRPr="00282F44">
              <w:rPr>
                <w:rFonts w:cs="Arial"/>
              </w:rPr>
              <w:t>Осовински заптивач</w:t>
            </w:r>
          </w:p>
        </w:tc>
        <w:tc>
          <w:tcPr>
            <w:tcW w:w="1200" w:type="dxa"/>
            <w:shd w:val="clear" w:color="auto" w:fill="auto"/>
            <w:vAlign w:val="center"/>
          </w:tcPr>
          <w:p w:rsidR="00A435C4" w:rsidRPr="00282F44" w:rsidRDefault="00A435C4" w:rsidP="00282F44">
            <w:pPr>
              <w:spacing w:before="0"/>
              <w:jc w:val="center"/>
              <w:rPr>
                <w:rFonts w:cs="Arial"/>
              </w:rPr>
            </w:pPr>
            <w:proofErr w:type="gramStart"/>
            <w:r w:rsidRPr="00282F44">
              <w:rPr>
                <w:rFonts w:cs="Arial"/>
              </w:rPr>
              <w:t>ком</w:t>
            </w:r>
            <w:proofErr w:type="gramEnd"/>
            <w:r w:rsidRPr="00282F44">
              <w:rPr>
                <w:rFonts w:cs="Arial"/>
              </w:rPr>
              <w:t>.</w:t>
            </w:r>
          </w:p>
        </w:tc>
        <w:tc>
          <w:tcPr>
            <w:tcW w:w="2214" w:type="dxa"/>
            <w:shd w:val="clear" w:color="auto" w:fill="auto"/>
            <w:vAlign w:val="center"/>
          </w:tcPr>
          <w:p w:rsidR="00A435C4" w:rsidRPr="00282F44" w:rsidRDefault="00A435C4" w:rsidP="00282F44">
            <w:pPr>
              <w:spacing w:before="0"/>
              <w:jc w:val="center"/>
              <w:rPr>
                <w:rFonts w:cs="Arial"/>
              </w:rPr>
            </w:pPr>
            <w:r w:rsidRPr="00282F44">
              <w:rPr>
                <w:rFonts w:cs="Arial"/>
              </w:rPr>
              <w:t>1</w:t>
            </w:r>
          </w:p>
        </w:tc>
      </w:tr>
      <w:tr w:rsidR="00A435C4" w:rsidRPr="00282F44" w:rsidTr="00A435C4">
        <w:tc>
          <w:tcPr>
            <w:tcW w:w="1384" w:type="dxa"/>
            <w:shd w:val="clear" w:color="auto" w:fill="auto"/>
            <w:vAlign w:val="center"/>
          </w:tcPr>
          <w:p w:rsidR="00A435C4" w:rsidRPr="00282F44" w:rsidRDefault="00A435C4" w:rsidP="00282F44">
            <w:pPr>
              <w:spacing w:before="0"/>
              <w:jc w:val="center"/>
              <w:rPr>
                <w:rFonts w:cs="Arial"/>
              </w:rPr>
            </w:pPr>
            <w:r w:rsidRPr="00282F44">
              <w:rPr>
                <w:rFonts w:cs="Arial"/>
              </w:rPr>
              <w:lastRenderedPageBreak/>
              <w:t>3.</w:t>
            </w:r>
          </w:p>
        </w:tc>
        <w:tc>
          <w:tcPr>
            <w:tcW w:w="3992" w:type="dxa"/>
            <w:shd w:val="clear" w:color="auto" w:fill="auto"/>
            <w:vAlign w:val="center"/>
          </w:tcPr>
          <w:p w:rsidR="00A435C4" w:rsidRPr="00282F44" w:rsidRDefault="00A435C4" w:rsidP="00282F44">
            <w:pPr>
              <w:spacing w:before="0"/>
              <w:jc w:val="center"/>
              <w:rPr>
                <w:rFonts w:cs="Arial"/>
              </w:rPr>
            </w:pPr>
            <w:r w:rsidRPr="00282F44">
              <w:rPr>
                <w:rFonts w:cs="Arial"/>
              </w:rPr>
              <w:t>Мембрана цилиндра</w:t>
            </w:r>
          </w:p>
        </w:tc>
        <w:tc>
          <w:tcPr>
            <w:tcW w:w="1200" w:type="dxa"/>
            <w:shd w:val="clear" w:color="auto" w:fill="auto"/>
            <w:vAlign w:val="center"/>
          </w:tcPr>
          <w:p w:rsidR="00A435C4" w:rsidRPr="00282F44" w:rsidRDefault="00A435C4" w:rsidP="00282F44">
            <w:pPr>
              <w:spacing w:before="0"/>
              <w:jc w:val="center"/>
              <w:rPr>
                <w:rFonts w:cs="Arial"/>
              </w:rPr>
            </w:pPr>
            <w:proofErr w:type="gramStart"/>
            <w:r w:rsidRPr="00282F44">
              <w:rPr>
                <w:rFonts w:cs="Arial"/>
              </w:rPr>
              <w:t>ком</w:t>
            </w:r>
            <w:proofErr w:type="gramEnd"/>
            <w:r w:rsidRPr="00282F44">
              <w:rPr>
                <w:rFonts w:cs="Arial"/>
              </w:rPr>
              <w:t>.</w:t>
            </w:r>
          </w:p>
        </w:tc>
        <w:tc>
          <w:tcPr>
            <w:tcW w:w="2214" w:type="dxa"/>
            <w:shd w:val="clear" w:color="auto" w:fill="auto"/>
            <w:vAlign w:val="center"/>
          </w:tcPr>
          <w:p w:rsidR="00A435C4" w:rsidRPr="00282F44" w:rsidRDefault="00A435C4" w:rsidP="00282F44">
            <w:pPr>
              <w:spacing w:before="0"/>
              <w:jc w:val="center"/>
              <w:rPr>
                <w:rFonts w:cs="Arial"/>
              </w:rPr>
            </w:pPr>
            <w:r w:rsidRPr="00282F44">
              <w:rPr>
                <w:rFonts w:cs="Arial"/>
              </w:rPr>
              <w:t>1</w:t>
            </w:r>
          </w:p>
        </w:tc>
      </w:tr>
      <w:tr w:rsidR="00A435C4" w:rsidRPr="00282F44" w:rsidTr="00A435C4">
        <w:tc>
          <w:tcPr>
            <w:tcW w:w="1384" w:type="dxa"/>
            <w:shd w:val="clear" w:color="auto" w:fill="auto"/>
            <w:vAlign w:val="center"/>
          </w:tcPr>
          <w:p w:rsidR="00A435C4" w:rsidRPr="00282F44" w:rsidRDefault="00A435C4" w:rsidP="00282F44">
            <w:pPr>
              <w:spacing w:before="0"/>
              <w:jc w:val="center"/>
              <w:rPr>
                <w:rFonts w:cs="Arial"/>
              </w:rPr>
            </w:pPr>
            <w:r w:rsidRPr="00282F44">
              <w:rPr>
                <w:rFonts w:cs="Arial"/>
              </w:rPr>
              <w:t>4.</w:t>
            </w:r>
          </w:p>
        </w:tc>
        <w:tc>
          <w:tcPr>
            <w:tcW w:w="3992" w:type="dxa"/>
            <w:shd w:val="clear" w:color="auto" w:fill="auto"/>
            <w:vAlign w:val="center"/>
          </w:tcPr>
          <w:p w:rsidR="00A435C4" w:rsidRPr="00282F44" w:rsidRDefault="00A435C4" w:rsidP="00282F44">
            <w:pPr>
              <w:spacing w:before="0"/>
              <w:jc w:val="center"/>
              <w:rPr>
                <w:rFonts w:cs="Arial"/>
              </w:rPr>
            </w:pPr>
            <w:r w:rsidRPr="00282F44">
              <w:rPr>
                <w:rFonts w:cs="Arial"/>
              </w:rPr>
              <w:t>ЕМ разводник</w:t>
            </w:r>
          </w:p>
        </w:tc>
        <w:tc>
          <w:tcPr>
            <w:tcW w:w="1200" w:type="dxa"/>
            <w:shd w:val="clear" w:color="auto" w:fill="auto"/>
            <w:vAlign w:val="center"/>
          </w:tcPr>
          <w:p w:rsidR="00A435C4" w:rsidRPr="00282F44" w:rsidRDefault="00A435C4" w:rsidP="00282F44">
            <w:pPr>
              <w:spacing w:before="0"/>
              <w:jc w:val="center"/>
              <w:rPr>
                <w:rFonts w:cs="Arial"/>
              </w:rPr>
            </w:pPr>
            <w:proofErr w:type="gramStart"/>
            <w:r w:rsidRPr="00282F44">
              <w:rPr>
                <w:rFonts w:cs="Arial"/>
              </w:rPr>
              <w:t>ком</w:t>
            </w:r>
            <w:proofErr w:type="gramEnd"/>
            <w:r w:rsidRPr="00282F44">
              <w:rPr>
                <w:rFonts w:cs="Arial"/>
              </w:rPr>
              <w:t>.</w:t>
            </w:r>
          </w:p>
        </w:tc>
        <w:tc>
          <w:tcPr>
            <w:tcW w:w="2214" w:type="dxa"/>
            <w:shd w:val="clear" w:color="auto" w:fill="auto"/>
            <w:vAlign w:val="center"/>
          </w:tcPr>
          <w:p w:rsidR="00A435C4" w:rsidRPr="00282F44" w:rsidRDefault="00A435C4" w:rsidP="00282F44">
            <w:pPr>
              <w:spacing w:before="0"/>
              <w:jc w:val="center"/>
              <w:rPr>
                <w:rFonts w:cs="Arial"/>
              </w:rPr>
            </w:pPr>
            <w:r w:rsidRPr="00282F44">
              <w:rPr>
                <w:rFonts w:cs="Arial"/>
              </w:rPr>
              <w:t>1</w:t>
            </w:r>
          </w:p>
        </w:tc>
      </w:tr>
      <w:tr w:rsidR="00A435C4" w:rsidRPr="00282F44" w:rsidTr="00A435C4">
        <w:tc>
          <w:tcPr>
            <w:tcW w:w="1384" w:type="dxa"/>
            <w:shd w:val="clear" w:color="auto" w:fill="auto"/>
            <w:vAlign w:val="center"/>
          </w:tcPr>
          <w:p w:rsidR="00A435C4" w:rsidRPr="00282F44" w:rsidRDefault="00A435C4" w:rsidP="00282F44">
            <w:pPr>
              <w:spacing w:before="0"/>
              <w:jc w:val="center"/>
              <w:rPr>
                <w:rFonts w:cs="Arial"/>
              </w:rPr>
            </w:pPr>
            <w:r w:rsidRPr="00282F44">
              <w:rPr>
                <w:rFonts w:cs="Arial"/>
              </w:rPr>
              <w:t>5.</w:t>
            </w:r>
          </w:p>
        </w:tc>
        <w:tc>
          <w:tcPr>
            <w:tcW w:w="3992" w:type="dxa"/>
            <w:shd w:val="clear" w:color="auto" w:fill="auto"/>
            <w:vAlign w:val="center"/>
          </w:tcPr>
          <w:p w:rsidR="00A435C4" w:rsidRPr="00282F44" w:rsidRDefault="00A435C4" w:rsidP="00282F44">
            <w:pPr>
              <w:spacing w:before="0"/>
              <w:jc w:val="center"/>
              <w:rPr>
                <w:rFonts w:cs="Arial"/>
                <w:lang w:val="ru-RU"/>
              </w:rPr>
            </w:pPr>
            <w:r w:rsidRPr="00282F44">
              <w:rPr>
                <w:rFonts w:cs="Arial"/>
                <w:lang w:val="ru-RU"/>
              </w:rPr>
              <w:t>Потрошни материјал (уље,заптивачи,филтери,...)</w:t>
            </w:r>
          </w:p>
        </w:tc>
        <w:tc>
          <w:tcPr>
            <w:tcW w:w="1200" w:type="dxa"/>
            <w:shd w:val="clear" w:color="auto" w:fill="auto"/>
            <w:vAlign w:val="center"/>
          </w:tcPr>
          <w:p w:rsidR="00A435C4" w:rsidRPr="00282F44" w:rsidRDefault="00A435C4" w:rsidP="00282F44">
            <w:pPr>
              <w:spacing w:before="0"/>
              <w:jc w:val="center"/>
              <w:rPr>
                <w:rFonts w:cs="Arial"/>
                <w:lang w:val="ru-RU"/>
              </w:rPr>
            </w:pPr>
            <w:r w:rsidRPr="00282F44">
              <w:rPr>
                <w:rFonts w:cs="Arial"/>
              </w:rPr>
              <w:t>ком</w:t>
            </w:r>
            <w:r w:rsidRPr="00282F44">
              <w:rPr>
                <w:rFonts w:cs="Arial"/>
                <w:lang w:val="sr-Cyrl-RS"/>
              </w:rPr>
              <w:t>плет</w:t>
            </w:r>
          </w:p>
        </w:tc>
        <w:tc>
          <w:tcPr>
            <w:tcW w:w="2214" w:type="dxa"/>
            <w:shd w:val="clear" w:color="auto" w:fill="auto"/>
            <w:vAlign w:val="center"/>
          </w:tcPr>
          <w:p w:rsidR="00A435C4" w:rsidRPr="00282F44" w:rsidRDefault="00A435C4" w:rsidP="00282F44">
            <w:pPr>
              <w:spacing w:before="0"/>
              <w:jc w:val="center"/>
              <w:rPr>
                <w:rFonts w:cs="Arial"/>
                <w:lang w:val="ru-RU"/>
              </w:rPr>
            </w:pPr>
            <w:r w:rsidRPr="00282F44">
              <w:rPr>
                <w:rFonts w:cs="Arial"/>
              </w:rPr>
              <w:t>1</w:t>
            </w:r>
          </w:p>
        </w:tc>
      </w:tr>
      <w:tr w:rsidR="00A435C4" w:rsidRPr="00282F44" w:rsidTr="00A435C4">
        <w:tc>
          <w:tcPr>
            <w:tcW w:w="1384" w:type="dxa"/>
            <w:shd w:val="clear" w:color="auto" w:fill="auto"/>
            <w:vAlign w:val="center"/>
          </w:tcPr>
          <w:p w:rsidR="00A435C4" w:rsidRPr="00282F44" w:rsidRDefault="00A435C4" w:rsidP="00282F44">
            <w:pPr>
              <w:spacing w:before="0"/>
              <w:jc w:val="center"/>
              <w:rPr>
                <w:rFonts w:cs="Arial"/>
                <w:lang w:val="sr-Latn-RS"/>
              </w:rPr>
            </w:pPr>
            <w:r w:rsidRPr="00282F44">
              <w:rPr>
                <w:rFonts w:cs="Arial"/>
                <w:lang w:val="sr-Latn-RS"/>
              </w:rPr>
              <w:t>6.</w:t>
            </w:r>
          </w:p>
        </w:tc>
        <w:tc>
          <w:tcPr>
            <w:tcW w:w="3992" w:type="dxa"/>
            <w:shd w:val="clear" w:color="auto" w:fill="auto"/>
            <w:vAlign w:val="center"/>
          </w:tcPr>
          <w:p w:rsidR="00A435C4" w:rsidRPr="00282F44" w:rsidRDefault="00A435C4" w:rsidP="00282F44">
            <w:pPr>
              <w:spacing w:before="0"/>
              <w:jc w:val="center"/>
              <w:rPr>
                <w:rFonts w:cs="Arial"/>
                <w:lang w:val="sr-Cyrl-RS"/>
              </w:rPr>
            </w:pPr>
            <w:r w:rsidRPr="00282F44">
              <w:rPr>
                <w:rFonts w:cs="Arial"/>
                <w:lang w:val="sr-Cyrl-RS"/>
              </w:rPr>
              <w:t>Водећи вијак</w:t>
            </w:r>
          </w:p>
        </w:tc>
        <w:tc>
          <w:tcPr>
            <w:tcW w:w="1200" w:type="dxa"/>
            <w:shd w:val="clear" w:color="auto" w:fill="auto"/>
            <w:vAlign w:val="center"/>
          </w:tcPr>
          <w:p w:rsidR="00A435C4" w:rsidRPr="00282F44" w:rsidRDefault="00A435C4" w:rsidP="00282F44">
            <w:pPr>
              <w:spacing w:before="0"/>
              <w:jc w:val="center"/>
              <w:rPr>
                <w:rFonts w:cs="Arial"/>
              </w:rPr>
            </w:pPr>
            <w:proofErr w:type="gramStart"/>
            <w:r w:rsidRPr="00282F44">
              <w:rPr>
                <w:rFonts w:cs="Arial"/>
              </w:rPr>
              <w:t>ком</w:t>
            </w:r>
            <w:proofErr w:type="gramEnd"/>
            <w:r w:rsidRPr="00282F44">
              <w:rPr>
                <w:rFonts w:cs="Arial"/>
              </w:rPr>
              <w:t>.</w:t>
            </w:r>
          </w:p>
        </w:tc>
        <w:tc>
          <w:tcPr>
            <w:tcW w:w="2214" w:type="dxa"/>
            <w:shd w:val="clear" w:color="auto" w:fill="auto"/>
            <w:vAlign w:val="center"/>
          </w:tcPr>
          <w:p w:rsidR="00A435C4" w:rsidRPr="00282F44" w:rsidRDefault="00A435C4" w:rsidP="00282F44">
            <w:pPr>
              <w:spacing w:before="0"/>
              <w:jc w:val="center"/>
              <w:rPr>
                <w:rFonts w:cs="Arial"/>
                <w:lang w:val="sr-Latn-RS"/>
              </w:rPr>
            </w:pPr>
            <w:r w:rsidRPr="00282F44">
              <w:rPr>
                <w:rFonts w:cs="Arial"/>
                <w:lang w:val="sr-Latn-RS"/>
              </w:rPr>
              <w:t>1</w:t>
            </w:r>
          </w:p>
        </w:tc>
      </w:tr>
    </w:tbl>
    <w:p w:rsidR="00282F44" w:rsidRPr="00282F44" w:rsidRDefault="00282F44" w:rsidP="00282F44">
      <w:pPr>
        <w:spacing w:before="0"/>
        <w:jc w:val="left"/>
        <w:rPr>
          <w:rFonts w:cs="Arial"/>
          <w:lang w:val="sr-Cyrl-CS"/>
        </w:rPr>
      </w:pPr>
      <w:r w:rsidRPr="00282F44">
        <w:rPr>
          <w:rFonts w:cs="Arial"/>
          <w:lang w:val="sr-Cyrl-CS"/>
        </w:rPr>
        <w:t xml:space="preserve">                                                                                                       </w:t>
      </w:r>
    </w:p>
    <w:p w:rsidR="00282F44" w:rsidRPr="00282F44" w:rsidRDefault="00282F44" w:rsidP="00282F44">
      <w:pPr>
        <w:tabs>
          <w:tab w:val="right" w:pos="10255"/>
        </w:tabs>
        <w:spacing w:before="0"/>
        <w:jc w:val="left"/>
        <w:rPr>
          <w:rFonts w:cs="Arial"/>
          <w:b/>
          <w:lang w:val="sr-Cyrl-RS"/>
        </w:rPr>
      </w:pPr>
      <w:r w:rsidRPr="00282F44">
        <w:rPr>
          <w:rFonts w:cs="Arial"/>
          <w:b/>
          <w:lang w:val="sr-Cyrl-RS"/>
        </w:rPr>
        <w:t>Евентуално заменљиви делови потребни за поправку компресора</w:t>
      </w:r>
      <w:r w:rsidRPr="00282F44">
        <w:rPr>
          <w:rFonts w:eastAsia="Calibri" w:cs="Arial"/>
          <w:b/>
          <w:lang w:val="ru-RU"/>
        </w:rPr>
        <w:t xml:space="preserve"> </w:t>
      </w:r>
      <w:r w:rsidRPr="00282F44">
        <w:rPr>
          <w:rFonts w:eastAsia="Calibri" w:cs="Arial"/>
          <w:b/>
        </w:rPr>
        <w:t>E</w:t>
      </w:r>
      <w:r w:rsidRPr="00282F44">
        <w:rPr>
          <w:rFonts w:eastAsia="Calibri" w:cs="Arial"/>
          <w:b/>
          <w:lang w:val="ru-RU"/>
        </w:rPr>
        <w:t>1</w:t>
      </w:r>
      <w:r w:rsidRPr="00282F44">
        <w:rPr>
          <w:rFonts w:eastAsia="Calibri" w:cs="Arial"/>
          <w:b/>
        </w:rPr>
        <w:t>MK</w:t>
      </w:r>
      <w:r w:rsidRPr="00282F44">
        <w:rPr>
          <w:rFonts w:eastAsia="Calibri" w:cs="Arial"/>
          <w:b/>
          <w:lang w:val="ru-RU"/>
        </w:rPr>
        <w:t xml:space="preserve"> 2060</w:t>
      </w:r>
      <w:r w:rsidRPr="00282F44">
        <w:rPr>
          <w:rFonts w:cs="Arial"/>
          <w:b/>
          <w:lang w:val="sr-Latn-RS"/>
        </w:rPr>
        <w:t>:</w:t>
      </w:r>
    </w:p>
    <w:tbl>
      <w:tblPr>
        <w:tblpPr w:leftFromText="180" w:rightFromText="180" w:vertAnchor="text" w:horzAnchor="margin" w:tblpXSpec="center"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0"/>
        <w:gridCol w:w="3105"/>
        <w:gridCol w:w="1200"/>
        <w:gridCol w:w="1800"/>
      </w:tblGrid>
      <w:tr w:rsidR="00A435C4" w:rsidRPr="00282F44" w:rsidTr="00A435C4">
        <w:tc>
          <w:tcPr>
            <w:tcW w:w="2270" w:type="dxa"/>
            <w:shd w:val="clear" w:color="auto" w:fill="auto"/>
            <w:vAlign w:val="center"/>
          </w:tcPr>
          <w:p w:rsidR="00A435C4" w:rsidRPr="00282F44" w:rsidRDefault="00A435C4" w:rsidP="00282F44">
            <w:pPr>
              <w:spacing w:before="0"/>
              <w:jc w:val="center"/>
              <w:rPr>
                <w:rFonts w:cs="Arial"/>
              </w:rPr>
            </w:pPr>
            <w:r w:rsidRPr="00282F44">
              <w:rPr>
                <w:rFonts w:cs="Arial"/>
              </w:rPr>
              <w:t>Редни број</w:t>
            </w:r>
          </w:p>
        </w:tc>
        <w:tc>
          <w:tcPr>
            <w:tcW w:w="3105" w:type="dxa"/>
            <w:shd w:val="clear" w:color="auto" w:fill="auto"/>
            <w:vAlign w:val="center"/>
          </w:tcPr>
          <w:p w:rsidR="00A435C4" w:rsidRPr="00282F44" w:rsidRDefault="00A435C4" w:rsidP="00282F44">
            <w:pPr>
              <w:spacing w:before="0"/>
              <w:jc w:val="center"/>
              <w:rPr>
                <w:rFonts w:cs="Arial"/>
              </w:rPr>
            </w:pPr>
            <w:r w:rsidRPr="00282F44">
              <w:rPr>
                <w:rFonts w:cs="Arial"/>
              </w:rPr>
              <w:t>Назив дела</w:t>
            </w:r>
          </w:p>
        </w:tc>
        <w:tc>
          <w:tcPr>
            <w:tcW w:w="1200" w:type="dxa"/>
            <w:shd w:val="clear" w:color="auto" w:fill="auto"/>
            <w:vAlign w:val="center"/>
          </w:tcPr>
          <w:p w:rsidR="00A435C4" w:rsidRPr="00282F44" w:rsidRDefault="00A435C4" w:rsidP="00282F44">
            <w:pPr>
              <w:spacing w:before="0"/>
              <w:jc w:val="center"/>
              <w:rPr>
                <w:rFonts w:cs="Arial"/>
              </w:rPr>
            </w:pPr>
            <w:r w:rsidRPr="00282F44">
              <w:rPr>
                <w:rFonts w:cs="Arial"/>
              </w:rPr>
              <w:t>ЈМ</w:t>
            </w:r>
          </w:p>
        </w:tc>
        <w:tc>
          <w:tcPr>
            <w:tcW w:w="1800" w:type="dxa"/>
            <w:shd w:val="clear" w:color="auto" w:fill="auto"/>
            <w:vAlign w:val="center"/>
          </w:tcPr>
          <w:p w:rsidR="00A435C4" w:rsidRPr="00282F44" w:rsidRDefault="00A435C4" w:rsidP="00282F44">
            <w:pPr>
              <w:spacing w:before="0"/>
              <w:jc w:val="center"/>
              <w:rPr>
                <w:rFonts w:cs="Arial"/>
              </w:rPr>
            </w:pPr>
            <w:r w:rsidRPr="00282F44">
              <w:rPr>
                <w:rFonts w:cs="Arial"/>
              </w:rPr>
              <w:t>Количина</w:t>
            </w:r>
          </w:p>
        </w:tc>
      </w:tr>
      <w:tr w:rsidR="00A435C4" w:rsidRPr="00282F44" w:rsidTr="00A435C4">
        <w:tc>
          <w:tcPr>
            <w:tcW w:w="2270" w:type="dxa"/>
            <w:shd w:val="clear" w:color="auto" w:fill="auto"/>
            <w:vAlign w:val="center"/>
          </w:tcPr>
          <w:p w:rsidR="00A435C4" w:rsidRPr="00282F44" w:rsidRDefault="00A435C4" w:rsidP="00282F44">
            <w:pPr>
              <w:spacing w:before="0"/>
              <w:jc w:val="center"/>
              <w:rPr>
                <w:rFonts w:cs="Arial"/>
              </w:rPr>
            </w:pPr>
            <w:r w:rsidRPr="00282F44">
              <w:rPr>
                <w:rFonts w:cs="Arial"/>
              </w:rPr>
              <w:t>1.</w:t>
            </w:r>
          </w:p>
        </w:tc>
        <w:tc>
          <w:tcPr>
            <w:tcW w:w="3105" w:type="dxa"/>
            <w:shd w:val="clear" w:color="auto" w:fill="auto"/>
            <w:vAlign w:val="center"/>
          </w:tcPr>
          <w:p w:rsidR="00A435C4" w:rsidRPr="00282F44" w:rsidRDefault="00A435C4" w:rsidP="00282F44">
            <w:pPr>
              <w:spacing w:before="0"/>
              <w:jc w:val="center"/>
              <w:rPr>
                <w:rFonts w:cs="Arial"/>
                <w:lang w:val="sr-Cyrl-RS"/>
              </w:rPr>
            </w:pPr>
            <w:r w:rsidRPr="00282F44">
              <w:rPr>
                <w:rFonts w:cs="Arial"/>
                <w:lang w:val="sr-Cyrl-RS"/>
              </w:rPr>
              <w:t>Летећи л</w:t>
            </w:r>
            <w:r w:rsidRPr="00282F44">
              <w:rPr>
                <w:rFonts w:cs="Arial"/>
              </w:rPr>
              <w:t xml:space="preserve">ежај </w:t>
            </w:r>
          </w:p>
        </w:tc>
        <w:tc>
          <w:tcPr>
            <w:tcW w:w="1200" w:type="dxa"/>
            <w:shd w:val="clear" w:color="auto" w:fill="auto"/>
            <w:vAlign w:val="center"/>
          </w:tcPr>
          <w:p w:rsidR="00A435C4" w:rsidRPr="00282F44" w:rsidRDefault="00A435C4" w:rsidP="00282F44">
            <w:pPr>
              <w:spacing w:before="0"/>
              <w:jc w:val="center"/>
              <w:rPr>
                <w:rFonts w:cs="Arial"/>
              </w:rPr>
            </w:pPr>
            <w:proofErr w:type="gramStart"/>
            <w:r w:rsidRPr="00282F44">
              <w:rPr>
                <w:rFonts w:cs="Arial"/>
              </w:rPr>
              <w:t>ком</w:t>
            </w:r>
            <w:proofErr w:type="gramEnd"/>
            <w:r w:rsidRPr="00282F44">
              <w:rPr>
                <w:rFonts w:cs="Arial"/>
              </w:rPr>
              <w:t>.</w:t>
            </w:r>
          </w:p>
        </w:tc>
        <w:tc>
          <w:tcPr>
            <w:tcW w:w="1800" w:type="dxa"/>
            <w:shd w:val="clear" w:color="auto" w:fill="auto"/>
          </w:tcPr>
          <w:p w:rsidR="00A435C4" w:rsidRPr="00282F44" w:rsidRDefault="00A435C4" w:rsidP="00282F44">
            <w:pPr>
              <w:spacing w:before="0"/>
              <w:jc w:val="center"/>
              <w:rPr>
                <w:rFonts w:cs="Arial"/>
              </w:rPr>
            </w:pPr>
            <w:r w:rsidRPr="00282F44">
              <w:rPr>
                <w:rFonts w:cs="Arial"/>
              </w:rPr>
              <w:t>1</w:t>
            </w:r>
          </w:p>
        </w:tc>
      </w:tr>
      <w:tr w:rsidR="00A435C4" w:rsidRPr="00282F44" w:rsidTr="00A435C4">
        <w:tc>
          <w:tcPr>
            <w:tcW w:w="2270" w:type="dxa"/>
            <w:shd w:val="clear" w:color="auto" w:fill="auto"/>
            <w:vAlign w:val="center"/>
          </w:tcPr>
          <w:p w:rsidR="00A435C4" w:rsidRPr="00282F44" w:rsidRDefault="00A435C4" w:rsidP="00282F44">
            <w:pPr>
              <w:spacing w:before="0"/>
              <w:jc w:val="center"/>
              <w:rPr>
                <w:rFonts w:cs="Arial"/>
              </w:rPr>
            </w:pPr>
            <w:r w:rsidRPr="00282F44">
              <w:rPr>
                <w:rFonts w:cs="Arial"/>
              </w:rPr>
              <w:t>2.</w:t>
            </w:r>
          </w:p>
        </w:tc>
        <w:tc>
          <w:tcPr>
            <w:tcW w:w="3105" w:type="dxa"/>
            <w:shd w:val="clear" w:color="auto" w:fill="auto"/>
            <w:vAlign w:val="center"/>
          </w:tcPr>
          <w:p w:rsidR="00A435C4" w:rsidRPr="00282F44" w:rsidRDefault="00A435C4" w:rsidP="00282F44">
            <w:pPr>
              <w:spacing w:before="0"/>
              <w:jc w:val="center"/>
              <w:rPr>
                <w:rFonts w:cs="Arial"/>
                <w:lang w:val="sr-Cyrl-RS"/>
              </w:rPr>
            </w:pPr>
            <w:r w:rsidRPr="00282F44">
              <w:rPr>
                <w:rFonts w:cs="Arial"/>
                <w:lang w:val="sr-Cyrl-RS"/>
              </w:rPr>
              <w:t>Коленасто вратило</w:t>
            </w:r>
          </w:p>
        </w:tc>
        <w:tc>
          <w:tcPr>
            <w:tcW w:w="1200" w:type="dxa"/>
            <w:shd w:val="clear" w:color="auto" w:fill="auto"/>
            <w:vAlign w:val="center"/>
          </w:tcPr>
          <w:p w:rsidR="00A435C4" w:rsidRPr="00282F44" w:rsidRDefault="00A435C4" w:rsidP="00282F44">
            <w:pPr>
              <w:spacing w:before="0"/>
              <w:jc w:val="center"/>
              <w:rPr>
                <w:rFonts w:cs="Arial"/>
              </w:rPr>
            </w:pPr>
            <w:proofErr w:type="gramStart"/>
            <w:r w:rsidRPr="00282F44">
              <w:rPr>
                <w:rFonts w:cs="Arial"/>
              </w:rPr>
              <w:t>ком</w:t>
            </w:r>
            <w:proofErr w:type="gramEnd"/>
            <w:r w:rsidRPr="00282F44">
              <w:rPr>
                <w:rFonts w:cs="Arial"/>
              </w:rPr>
              <w:t>.</w:t>
            </w:r>
          </w:p>
        </w:tc>
        <w:tc>
          <w:tcPr>
            <w:tcW w:w="1800" w:type="dxa"/>
            <w:shd w:val="clear" w:color="auto" w:fill="auto"/>
            <w:vAlign w:val="center"/>
          </w:tcPr>
          <w:p w:rsidR="00A435C4" w:rsidRPr="00282F44" w:rsidRDefault="00A435C4" w:rsidP="00282F44">
            <w:pPr>
              <w:spacing w:before="0"/>
              <w:jc w:val="center"/>
              <w:rPr>
                <w:rFonts w:cs="Arial"/>
              </w:rPr>
            </w:pPr>
            <w:r w:rsidRPr="00282F44">
              <w:rPr>
                <w:rFonts w:cs="Arial"/>
              </w:rPr>
              <w:t>1</w:t>
            </w:r>
          </w:p>
        </w:tc>
      </w:tr>
      <w:tr w:rsidR="00A435C4" w:rsidRPr="00282F44" w:rsidTr="00A435C4">
        <w:tc>
          <w:tcPr>
            <w:tcW w:w="2270" w:type="dxa"/>
            <w:shd w:val="clear" w:color="auto" w:fill="auto"/>
            <w:vAlign w:val="center"/>
          </w:tcPr>
          <w:p w:rsidR="00A435C4" w:rsidRPr="00282F44" w:rsidRDefault="00A435C4" w:rsidP="00282F44">
            <w:pPr>
              <w:spacing w:before="0"/>
              <w:jc w:val="center"/>
              <w:rPr>
                <w:rFonts w:cs="Arial"/>
              </w:rPr>
            </w:pPr>
            <w:r w:rsidRPr="00282F44">
              <w:rPr>
                <w:rFonts w:cs="Arial"/>
              </w:rPr>
              <w:t>3.</w:t>
            </w:r>
          </w:p>
        </w:tc>
        <w:tc>
          <w:tcPr>
            <w:tcW w:w="3105" w:type="dxa"/>
            <w:shd w:val="clear" w:color="auto" w:fill="auto"/>
            <w:vAlign w:val="center"/>
          </w:tcPr>
          <w:p w:rsidR="00A435C4" w:rsidRPr="00282F44" w:rsidRDefault="00A435C4" w:rsidP="00282F44">
            <w:pPr>
              <w:spacing w:before="0"/>
              <w:jc w:val="center"/>
              <w:rPr>
                <w:rFonts w:cs="Arial"/>
              </w:rPr>
            </w:pPr>
            <w:r w:rsidRPr="00282F44">
              <w:rPr>
                <w:rFonts w:cs="Arial"/>
              </w:rPr>
              <w:t>Клипни прстенови</w:t>
            </w:r>
          </w:p>
        </w:tc>
        <w:tc>
          <w:tcPr>
            <w:tcW w:w="1200" w:type="dxa"/>
            <w:shd w:val="clear" w:color="auto" w:fill="auto"/>
            <w:vAlign w:val="center"/>
          </w:tcPr>
          <w:p w:rsidR="00A435C4" w:rsidRPr="00282F44" w:rsidRDefault="00A435C4" w:rsidP="00282F44">
            <w:pPr>
              <w:spacing w:before="0"/>
              <w:jc w:val="center"/>
              <w:rPr>
                <w:rFonts w:cs="Arial"/>
              </w:rPr>
            </w:pPr>
            <w:proofErr w:type="gramStart"/>
            <w:r w:rsidRPr="00282F44">
              <w:rPr>
                <w:rFonts w:cs="Arial"/>
              </w:rPr>
              <w:t>гар</w:t>
            </w:r>
            <w:proofErr w:type="gramEnd"/>
            <w:r w:rsidRPr="00282F44">
              <w:rPr>
                <w:rFonts w:cs="Arial"/>
              </w:rPr>
              <w:t>.</w:t>
            </w:r>
          </w:p>
        </w:tc>
        <w:tc>
          <w:tcPr>
            <w:tcW w:w="1800" w:type="dxa"/>
            <w:shd w:val="clear" w:color="auto" w:fill="auto"/>
            <w:vAlign w:val="center"/>
          </w:tcPr>
          <w:p w:rsidR="00A435C4" w:rsidRPr="00282F44" w:rsidRDefault="00A435C4" w:rsidP="00282F44">
            <w:pPr>
              <w:spacing w:before="0"/>
              <w:jc w:val="center"/>
              <w:rPr>
                <w:rFonts w:cs="Arial"/>
              </w:rPr>
            </w:pPr>
            <w:r w:rsidRPr="00282F44">
              <w:rPr>
                <w:rFonts w:cs="Arial"/>
              </w:rPr>
              <w:t>1</w:t>
            </w:r>
          </w:p>
        </w:tc>
      </w:tr>
      <w:tr w:rsidR="00A435C4" w:rsidRPr="00282F44" w:rsidTr="00A435C4">
        <w:tc>
          <w:tcPr>
            <w:tcW w:w="2270" w:type="dxa"/>
            <w:shd w:val="clear" w:color="auto" w:fill="auto"/>
            <w:vAlign w:val="center"/>
          </w:tcPr>
          <w:p w:rsidR="00A435C4" w:rsidRPr="00282F44" w:rsidRDefault="00A435C4" w:rsidP="00282F44">
            <w:pPr>
              <w:spacing w:before="0"/>
              <w:jc w:val="center"/>
              <w:rPr>
                <w:rFonts w:cs="Arial"/>
              </w:rPr>
            </w:pPr>
            <w:r w:rsidRPr="00282F44">
              <w:rPr>
                <w:rFonts w:cs="Arial"/>
              </w:rPr>
              <w:t>4.</w:t>
            </w:r>
          </w:p>
        </w:tc>
        <w:tc>
          <w:tcPr>
            <w:tcW w:w="3105" w:type="dxa"/>
            <w:shd w:val="clear" w:color="auto" w:fill="auto"/>
            <w:vAlign w:val="center"/>
          </w:tcPr>
          <w:p w:rsidR="00A435C4" w:rsidRPr="00282F44" w:rsidRDefault="00A435C4" w:rsidP="00282F44">
            <w:pPr>
              <w:spacing w:before="0"/>
              <w:jc w:val="center"/>
              <w:rPr>
                <w:rFonts w:cs="Arial"/>
                <w:lang w:val="sr-Cyrl-RS"/>
              </w:rPr>
            </w:pPr>
            <w:r w:rsidRPr="00282F44">
              <w:rPr>
                <w:rFonts w:cs="Arial"/>
              </w:rPr>
              <w:t xml:space="preserve">Осовиница </w:t>
            </w:r>
            <w:r w:rsidRPr="00282F44">
              <w:rPr>
                <w:rFonts w:cs="Arial"/>
                <w:lang w:val="sr-Cyrl-RS"/>
              </w:rPr>
              <w:t>клипа</w:t>
            </w:r>
          </w:p>
        </w:tc>
        <w:tc>
          <w:tcPr>
            <w:tcW w:w="1200" w:type="dxa"/>
            <w:shd w:val="clear" w:color="auto" w:fill="auto"/>
            <w:vAlign w:val="center"/>
          </w:tcPr>
          <w:p w:rsidR="00A435C4" w:rsidRPr="00282F44" w:rsidRDefault="00A435C4" w:rsidP="00282F44">
            <w:pPr>
              <w:spacing w:before="0"/>
              <w:jc w:val="center"/>
              <w:rPr>
                <w:rFonts w:cs="Arial"/>
              </w:rPr>
            </w:pPr>
            <w:proofErr w:type="gramStart"/>
            <w:r w:rsidRPr="00282F44">
              <w:rPr>
                <w:rFonts w:cs="Arial"/>
              </w:rPr>
              <w:t>ком</w:t>
            </w:r>
            <w:proofErr w:type="gramEnd"/>
            <w:r w:rsidRPr="00282F44">
              <w:rPr>
                <w:rFonts w:cs="Arial"/>
              </w:rPr>
              <w:t>.</w:t>
            </w:r>
          </w:p>
        </w:tc>
        <w:tc>
          <w:tcPr>
            <w:tcW w:w="1800" w:type="dxa"/>
            <w:shd w:val="clear" w:color="auto" w:fill="auto"/>
            <w:vAlign w:val="center"/>
          </w:tcPr>
          <w:p w:rsidR="00A435C4" w:rsidRPr="00282F44" w:rsidRDefault="00A435C4" w:rsidP="00282F44">
            <w:pPr>
              <w:spacing w:before="0"/>
              <w:jc w:val="center"/>
              <w:rPr>
                <w:rFonts w:cs="Arial"/>
              </w:rPr>
            </w:pPr>
            <w:r w:rsidRPr="00282F44">
              <w:rPr>
                <w:rFonts w:cs="Arial"/>
              </w:rPr>
              <w:t>1</w:t>
            </w:r>
          </w:p>
        </w:tc>
      </w:tr>
      <w:tr w:rsidR="00A435C4" w:rsidRPr="00282F44" w:rsidTr="00A435C4">
        <w:tc>
          <w:tcPr>
            <w:tcW w:w="2270" w:type="dxa"/>
            <w:shd w:val="clear" w:color="auto" w:fill="auto"/>
            <w:vAlign w:val="center"/>
          </w:tcPr>
          <w:p w:rsidR="00A435C4" w:rsidRPr="00282F44" w:rsidRDefault="00A435C4" w:rsidP="00282F44">
            <w:pPr>
              <w:spacing w:before="0"/>
              <w:jc w:val="center"/>
              <w:rPr>
                <w:rFonts w:cs="Arial"/>
              </w:rPr>
            </w:pPr>
            <w:r w:rsidRPr="00282F44">
              <w:rPr>
                <w:rFonts w:cs="Arial"/>
              </w:rPr>
              <w:t>5.</w:t>
            </w:r>
          </w:p>
        </w:tc>
        <w:tc>
          <w:tcPr>
            <w:tcW w:w="3105" w:type="dxa"/>
            <w:shd w:val="clear" w:color="auto" w:fill="auto"/>
            <w:vAlign w:val="center"/>
          </w:tcPr>
          <w:p w:rsidR="00A435C4" w:rsidRPr="00282F44" w:rsidRDefault="00A435C4" w:rsidP="00282F44">
            <w:pPr>
              <w:spacing w:before="0"/>
              <w:jc w:val="center"/>
              <w:rPr>
                <w:rFonts w:cs="Arial"/>
              </w:rPr>
            </w:pPr>
            <w:r w:rsidRPr="00282F44">
              <w:rPr>
                <w:rFonts w:cs="Arial"/>
              </w:rPr>
              <w:t xml:space="preserve">Чаура </w:t>
            </w:r>
            <w:r w:rsidRPr="00282F44">
              <w:rPr>
                <w:rFonts w:cs="Arial"/>
                <w:lang w:val="sr-Cyrl-RS"/>
              </w:rPr>
              <w:t>мале</w:t>
            </w:r>
            <w:r w:rsidRPr="00282F44">
              <w:rPr>
                <w:rFonts w:cs="Arial"/>
              </w:rPr>
              <w:t xml:space="preserve"> песнице</w:t>
            </w:r>
          </w:p>
        </w:tc>
        <w:tc>
          <w:tcPr>
            <w:tcW w:w="1200" w:type="dxa"/>
            <w:shd w:val="clear" w:color="auto" w:fill="auto"/>
            <w:vAlign w:val="center"/>
          </w:tcPr>
          <w:p w:rsidR="00A435C4" w:rsidRPr="00282F44" w:rsidRDefault="00A435C4" w:rsidP="00282F44">
            <w:pPr>
              <w:spacing w:before="0"/>
              <w:jc w:val="center"/>
              <w:rPr>
                <w:rFonts w:cs="Arial"/>
              </w:rPr>
            </w:pPr>
            <w:proofErr w:type="gramStart"/>
            <w:r w:rsidRPr="00282F44">
              <w:rPr>
                <w:rFonts w:cs="Arial"/>
              </w:rPr>
              <w:t>ком</w:t>
            </w:r>
            <w:proofErr w:type="gramEnd"/>
            <w:r w:rsidRPr="00282F44">
              <w:rPr>
                <w:rFonts w:cs="Arial"/>
              </w:rPr>
              <w:t>.</w:t>
            </w:r>
          </w:p>
        </w:tc>
        <w:tc>
          <w:tcPr>
            <w:tcW w:w="1800" w:type="dxa"/>
            <w:shd w:val="clear" w:color="auto" w:fill="auto"/>
            <w:vAlign w:val="center"/>
          </w:tcPr>
          <w:p w:rsidR="00A435C4" w:rsidRPr="00282F44" w:rsidRDefault="00A435C4" w:rsidP="00282F44">
            <w:pPr>
              <w:spacing w:before="0"/>
              <w:jc w:val="center"/>
              <w:rPr>
                <w:rFonts w:cs="Arial"/>
              </w:rPr>
            </w:pPr>
            <w:r w:rsidRPr="00282F44">
              <w:rPr>
                <w:rFonts w:cs="Arial"/>
              </w:rPr>
              <w:t>1</w:t>
            </w:r>
          </w:p>
        </w:tc>
      </w:tr>
      <w:tr w:rsidR="00A435C4" w:rsidRPr="00282F44" w:rsidTr="00A435C4">
        <w:tc>
          <w:tcPr>
            <w:tcW w:w="2270" w:type="dxa"/>
            <w:shd w:val="clear" w:color="auto" w:fill="auto"/>
            <w:vAlign w:val="center"/>
          </w:tcPr>
          <w:p w:rsidR="00A435C4" w:rsidRPr="00282F44" w:rsidRDefault="00A435C4" w:rsidP="00282F44">
            <w:pPr>
              <w:spacing w:before="0"/>
              <w:jc w:val="center"/>
              <w:rPr>
                <w:rFonts w:cs="Arial"/>
              </w:rPr>
            </w:pPr>
            <w:r w:rsidRPr="00282F44">
              <w:rPr>
                <w:rFonts w:cs="Arial"/>
                <w:lang w:val="sr-Cyrl-RS"/>
              </w:rPr>
              <w:t>6</w:t>
            </w:r>
            <w:r w:rsidRPr="00282F44">
              <w:rPr>
                <w:rFonts w:cs="Arial"/>
              </w:rPr>
              <w:t>.</w:t>
            </w:r>
          </w:p>
        </w:tc>
        <w:tc>
          <w:tcPr>
            <w:tcW w:w="3105" w:type="dxa"/>
            <w:shd w:val="clear" w:color="auto" w:fill="auto"/>
            <w:vAlign w:val="center"/>
          </w:tcPr>
          <w:p w:rsidR="00A435C4" w:rsidRPr="00282F44" w:rsidRDefault="00A435C4" w:rsidP="00282F44">
            <w:pPr>
              <w:spacing w:before="0"/>
              <w:jc w:val="center"/>
              <w:rPr>
                <w:rFonts w:cs="Arial"/>
              </w:rPr>
            </w:pPr>
            <w:r w:rsidRPr="00282F44">
              <w:rPr>
                <w:rFonts w:cs="Arial"/>
              </w:rPr>
              <w:t>Кошуљица цилиндра</w:t>
            </w:r>
          </w:p>
        </w:tc>
        <w:tc>
          <w:tcPr>
            <w:tcW w:w="1200" w:type="dxa"/>
            <w:shd w:val="clear" w:color="auto" w:fill="auto"/>
            <w:vAlign w:val="center"/>
          </w:tcPr>
          <w:p w:rsidR="00A435C4" w:rsidRPr="00282F44" w:rsidRDefault="00A435C4" w:rsidP="00282F44">
            <w:pPr>
              <w:spacing w:before="0"/>
              <w:jc w:val="center"/>
              <w:rPr>
                <w:rFonts w:cs="Arial"/>
              </w:rPr>
            </w:pPr>
            <w:proofErr w:type="gramStart"/>
            <w:r w:rsidRPr="00282F44">
              <w:rPr>
                <w:rFonts w:cs="Arial"/>
              </w:rPr>
              <w:t>ком</w:t>
            </w:r>
            <w:proofErr w:type="gramEnd"/>
            <w:r w:rsidRPr="00282F44">
              <w:rPr>
                <w:rFonts w:cs="Arial"/>
              </w:rPr>
              <w:t>.</w:t>
            </w:r>
          </w:p>
        </w:tc>
        <w:tc>
          <w:tcPr>
            <w:tcW w:w="1800" w:type="dxa"/>
            <w:shd w:val="clear" w:color="auto" w:fill="auto"/>
            <w:vAlign w:val="center"/>
          </w:tcPr>
          <w:p w:rsidR="00A435C4" w:rsidRPr="00282F44" w:rsidRDefault="00A435C4" w:rsidP="00282F44">
            <w:pPr>
              <w:spacing w:before="0"/>
              <w:jc w:val="center"/>
              <w:rPr>
                <w:rFonts w:cs="Arial"/>
              </w:rPr>
            </w:pPr>
            <w:r w:rsidRPr="00282F44">
              <w:rPr>
                <w:rFonts w:cs="Arial"/>
              </w:rPr>
              <w:t>1</w:t>
            </w:r>
          </w:p>
        </w:tc>
      </w:tr>
      <w:tr w:rsidR="00A435C4" w:rsidRPr="00282F44" w:rsidTr="00A435C4">
        <w:tc>
          <w:tcPr>
            <w:tcW w:w="2270" w:type="dxa"/>
            <w:shd w:val="clear" w:color="auto" w:fill="auto"/>
            <w:vAlign w:val="center"/>
          </w:tcPr>
          <w:p w:rsidR="00A435C4" w:rsidRPr="00282F44" w:rsidRDefault="00A435C4" w:rsidP="00282F44">
            <w:pPr>
              <w:spacing w:before="0"/>
              <w:jc w:val="center"/>
              <w:rPr>
                <w:rFonts w:cs="Arial"/>
              </w:rPr>
            </w:pPr>
            <w:r w:rsidRPr="00282F44">
              <w:rPr>
                <w:rFonts w:cs="Arial"/>
                <w:lang w:val="sr-Cyrl-RS"/>
              </w:rPr>
              <w:t>7</w:t>
            </w:r>
            <w:r w:rsidRPr="00282F44">
              <w:rPr>
                <w:rFonts w:cs="Arial"/>
              </w:rPr>
              <w:t>.</w:t>
            </w:r>
          </w:p>
        </w:tc>
        <w:tc>
          <w:tcPr>
            <w:tcW w:w="3105" w:type="dxa"/>
            <w:shd w:val="clear" w:color="auto" w:fill="auto"/>
            <w:vAlign w:val="center"/>
          </w:tcPr>
          <w:p w:rsidR="00A435C4" w:rsidRPr="00282F44" w:rsidRDefault="00A435C4" w:rsidP="00282F44">
            <w:pPr>
              <w:spacing w:before="0"/>
              <w:jc w:val="center"/>
              <w:rPr>
                <w:rFonts w:cs="Arial"/>
              </w:rPr>
            </w:pPr>
            <w:r w:rsidRPr="00282F44">
              <w:rPr>
                <w:rFonts w:cs="Arial"/>
              </w:rPr>
              <w:t>Плочица вентила</w:t>
            </w:r>
          </w:p>
        </w:tc>
        <w:tc>
          <w:tcPr>
            <w:tcW w:w="1200" w:type="dxa"/>
            <w:shd w:val="clear" w:color="auto" w:fill="auto"/>
            <w:vAlign w:val="center"/>
          </w:tcPr>
          <w:p w:rsidR="00A435C4" w:rsidRPr="00282F44" w:rsidRDefault="00A435C4" w:rsidP="00282F44">
            <w:pPr>
              <w:spacing w:before="0"/>
              <w:jc w:val="center"/>
              <w:rPr>
                <w:rFonts w:cs="Arial"/>
              </w:rPr>
            </w:pPr>
            <w:proofErr w:type="gramStart"/>
            <w:r w:rsidRPr="00282F44">
              <w:rPr>
                <w:rFonts w:cs="Arial"/>
              </w:rPr>
              <w:t>ком</w:t>
            </w:r>
            <w:proofErr w:type="gramEnd"/>
            <w:r w:rsidRPr="00282F44">
              <w:rPr>
                <w:rFonts w:cs="Arial"/>
              </w:rPr>
              <w:t>.</w:t>
            </w:r>
          </w:p>
        </w:tc>
        <w:tc>
          <w:tcPr>
            <w:tcW w:w="1800" w:type="dxa"/>
            <w:shd w:val="clear" w:color="auto" w:fill="auto"/>
            <w:vAlign w:val="center"/>
          </w:tcPr>
          <w:p w:rsidR="00A435C4" w:rsidRPr="00282F44" w:rsidRDefault="00A435C4" w:rsidP="00282F44">
            <w:pPr>
              <w:spacing w:before="0"/>
              <w:jc w:val="center"/>
              <w:rPr>
                <w:rFonts w:cs="Arial"/>
              </w:rPr>
            </w:pPr>
            <w:r w:rsidRPr="00282F44">
              <w:rPr>
                <w:rFonts w:cs="Arial"/>
              </w:rPr>
              <w:t>1</w:t>
            </w:r>
          </w:p>
        </w:tc>
      </w:tr>
      <w:tr w:rsidR="00A435C4" w:rsidRPr="00282F44" w:rsidTr="00A435C4">
        <w:tc>
          <w:tcPr>
            <w:tcW w:w="2270" w:type="dxa"/>
            <w:shd w:val="clear" w:color="auto" w:fill="auto"/>
            <w:vAlign w:val="center"/>
          </w:tcPr>
          <w:p w:rsidR="00A435C4" w:rsidRPr="00282F44" w:rsidRDefault="00A435C4" w:rsidP="00282F44">
            <w:pPr>
              <w:spacing w:before="0"/>
              <w:jc w:val="center"/>
              <w:rPr>
                <w:rFonts w:cs="Arial"/>
              </w:rPr>
            </w:pPr>
            <w:r w:rsidRPr="00282F44">
              <w:rPr>
                <w:rFonts w:cs="Arial"/>
                <w:lang w:val="sr-Cyrl-RS"/>
              </w:rPr>
              <w:t>8</w:t>
            </w:r>
            <w:r w:rsidRPr="00282F44">
              <w:rPr>
                <w:rFonts w:cs="Arial"/>
              </w:rPr>
              <w:t>.</w:t>
            </w:r>
          </w:p>
        </w:tc>
        <w:tc>
          <w:tcPr>
            <w:tcW w:w="3105" w:type="dxa"/>
            <w:shd w:val="clear" w:color="auto" w:fill="auto"/>
            <w:vAlign w:val="center"/>
          </w:tcPr>
          <w:p w:rsidR="00A435C4" w:rsidRPr="00282F44" w:rsidRDefault="00A435C4" w:rsidP="00282F44">
            <w:pPr>
              <w:spacing w:before="0"/>
              <w:jc w:val="center"/>
              <w:rPr>
                <w:rFonts w:cs="Arial"/>
                <w:lang w:val="ru-RU"/>
              </w:rPr>
            </w:pPr>
            <w:r w:rsidRPr="00282F44">
              <w:rPr>
                <w:rFonts w:cs="Arial"/>
                <w:lang w:val="ru-RU"/>
              </w:rPr>
              <w:t>Потрошни материјал (уље,заптивачи,филтери,...)</w:t>
            </w:r>
          </w:p>
        </w:tc>
        <w:tc>
          <w:tcPr>
            <w:tcW w:w="1200" w:type="dxa"/>
            <w:shd w:val="clear" w:color="auto" w:fill="auto"/>
            <w:vAlign w:val="center"/>
          </w:tcPr>
          <w:p w:rsidR="00A435C4" w:rsidRPr="00282F44" w:rsidRDefault="00A435C4" w:rsidP="00282F44">
            <w:pPr>
              <w:spacing w:before="0"/>
              <w:jc w:val="center"/>
              <w:rPr>
                <w:rFonts w:cs="Arial"/>
              </w:rPr>
            </w:pPr>
            <w:r w:rsidRPr="00282F44">
              <w:rPr>
                <w:rFonts w:cs="Arial"/>
              </w:rPr>
              <w:t>комплет</w:t>
            </w:r>
          </w:p>
        </w:tc>
        <w:tc>
          <w:tcPr>
            <w:tcW w:w="1800" w:type="dxa"/>
            <w:shd w:val="clear" w:color="auto" w:fill="auto"/>
            <w:vAlign w:val="center"/>
          </w:tcPr>
          <w:p w:rsidR="00A435C4" w:rsidRPr="00282F44" w:rsidRDefault="00A435C4" w:rsidP="00282F44">
            <w:pPr>
              <w:spacing w:before="0"/>
              <w:jc w:val="center"/>
              <w:rPr>
                <w:rFonts w:cs="Arial"/>
              </w:rPr>
            </w:pPr>
            <w:r w:rsidRPr="00282F44">
              <w:rPr>
                <w:rFonts w:cs="Arial"/>
              </w:rPr>
              <w:t>1</w:t>
            </w:r>
          </w:p>
        </w:tc>
      </w:tr>
    </w:tbl>
    <w:p w:rsidR="00282F44" w:rsidRPr="00282F44" w:rsidRDefault="00282F44" w:rsidP="00282F44">
      <w:pPr>
        <w:spacing w:before="0"/>
        <w:jc w:val="left"/>
        <w:rPr>
          <w:rFonts w:cs="Arial"/>
          <w:lang w:val="sr-Cyrl-CS"/>
        </w:rPr>
      </w:pPr>
    </w:p>
    <w:p w:rsidR="00282F44" w:rsidRPr="00282F44" w:rsidRDefault="00282F44" w:rsidP="00282F44">
      <w:pPr>
        <w:tabs>
          <w:tab w:val="right" w:pos="10255"/>
        </w:tabs>
        <w:spacing w:before="0"/>
        <w:jc w:val="left"/>
        <w:rPr>
          <w:rFonts w:cs="Arial"/>
          <w:b/>
          <w:lang w:val="sr-Cyrl-RS"/>
        </w:rPr>
      </w:pPr>
      <w:r w:rsidRPr="00282F44">
        <w:rPr>
          <w:rFonts w:cs="Arial"/>
          <w:b/>
          <w:lang w:val="sr-Cyrl-RS"/>
        </w:rPr>
        <w:t>Евентуално заменљиви делови потребни за поправку компресора</w:t>
      </w:r>
      <w:r w:rsidRPr="00282F44">
        <w:rPr>
          <w:rFonts w:eastAsia="Calibri" w:cs="Arial"/>
          <w:b/>
          <w:lang w:val="sr-Cyrl-RS"/>
        </w:rPr>
        <w:t xml:space="preserve"> 7С1</w:t>
      </w:r>
      <w:r w:rsidRPr="00282F44">
        <w:rPr>
          <w:rFonts w:cs="Arial"/>
          <w:b/>
          <w:lang w:val="sr-Latn-RS"/>
        </w:rPr>
        <w:t>:</w:t>
      </w:r>
    </w:p>
    <w:tbl>
      <w:tblPr>
        <w:tblpPr w:leftFromText="180" w:rightFromText="180" w:vertAnchor="text" w:horzAnchor="margin" w:tblpXSpec="center"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9"/>
        <w:gridCol w:w="3142"/>
        <w:gridCol w:w="1214"/>
        <w:gridCol w:w="2609"/>
      </w:tblGrid>
      <w:tr w:rsidR="00A435C4" w:rsidRPr="00282F44" w:rsidTr="00A435C4">
        <w:trPr>
          <w:trHeight w:val="499"/>
        </w:trPr>
        <w:tc>
          <w:tcPr>
            <w:tcW w:w="1399" w:type="dxa"/>
            <w:shd w:val="clear" w:color="auto" w:fill="auto"/>
            <w:vAlign w:val="center"/>
          </w:tcPr>
          <w:p w:rsidR="00A435C4" w:rsidRPr="00282F44" w:rsidRDefault="00A435C4" w:rsidP="00282F44">
            <w:pPr>
              <w:spacing w:before="0"/>
              <w:jc w:val="center"/>
              <w:rPr>
                <w:rFonts w:cs="Arial"/>
              </w:rPr>
            </w:pPr>
            <w:r w:rsidRPr="00282F44">
              <w:rPr>
                <w:rFonts w:cs="Arial"/>
              </w:rPr>
              <w:t>Редни број</w:t>
            </w:r>
          </w:p>
        </w:tc>
        <w:tc>
          <w:tcPr>
            <w:tcW w:w="3142" w:type="dxa"/>
            <w:shd w:val="clear" w:color="auto" w:fill="auto"/>
            <w:vAlign w:val="center"/>
          </w:tcPr>
          <w:p w:rsidR="00A435C4" w:rsidRPr="00282F44" w:rsidRDefault="00A435C4" w:rsidP="00282F44">
            <w:pPr>
              <w:spacing w:before="0"/>
              <w:jc w:val="center"/>
              <w:rPr>
                <w:rFonts w:cs="Arial"/>
              </w:rPr>
            </w:pPr>
            <w:r w:rsidRPr="00282F44">
              <w:rPr>
                <w:rFonts w:cs="Arial"/>
              </w:rPr>
              <w:t>Назив дела</w:t>
            </w:r>
          </w:p>
        </w:tc>
        <w:tc>
          <w:tcPr>
            <w:tcW w:w="1214" w:type="dxa"/>
            <w:shd w:val="clear" w:color="auto" w:fill="auto"/>
            <w:vAlign w:val="center"/>
          </w:tcPr>
          <w:p w:rsidR="00A435C4" w:rsidRPr="00282F44" w:rsidRDefault="00A435C4" w:rsidP="00282F44">
            <w:pPr>
              <w:spacing w:before="0"/>
              <w:jc w:val="center"/>
              <w:rPr>
                <w:rFonts w:cs="Arial"/>
              </w:rPr>
            </w:pPr>
            <w:r w:rsidRPr="00282F44">
              <w:rPr>
                <w:rFonts w:cs="Arial"/>
              </w:rPr>
              <w:t>ЈМ</w:t>
            </w:r>
          </w:p>
        </w:tc>
        <w:tc>
          <w:tcPr>
            <w:tcW w:w="2609" w:type="dxa"/>
            <w:shd w:val="clear" w:color="auto" w:fill="auto"/>
            <w:vAlign w:val="center"/>
          </w:tcPr>
          <w:p w:rsidR="00A435C4" w:rsidRPr="00282F44" w:rsidRDefault="00A435C4" w:rsidP="00282F44">
            <w:pPr>
              <w:spacing w:before="0"/>
              <w:jc w:val="center"/>
              <w:rPr>
                <w:rFonts w:cs="Arial"/>
              </w:rPr>
            </w:pPr>
            <w:r w:rsidRPr="00282F44">
              <w:rPr>
                <w:rFonts w:cs="Arial"/>
              </w:rPr>
              <w:t>Количина</w:t>
            </w:r>
          </w:p>
        </w:tc>
      </w:tr>
      <w:tr w:rsidR="00A435C4" w:rsidRPr="00282F44" w:rsidTr="00A435C4">
        <w:trPr>
          <w:trHeight w:val="255"/>
        </w:trPr>
        <w:tc>
          <w:tcPr>
            <w:tcW w:w="1399" w:type="dxa"/>
            <w:shd w:val="clear" w:color="auto" w:fill="auto"/>
            <w:vAlign w:val="center"/>
          </w:tcPr>
          <w:p w:rsidR="00A435C4" w:rsidRPr="00282F44" w:rsidRDefault="00A435C4" w:rsidP="00282F44">
            <w:pPr>
              <w:spacing w:before="0"/>
              <w:jc w:val="center"/>
              <w:rPr>
                <w:rFonts w:cs="Arial"/>
              </w:rPr>
            </w:pPr>
            <w:r w:rsidRPr="00282F44">
              <w:rPr>
                <w:rFonts w:cs="Arial"/>
              </w:rPr>
              <w:t>1.</w:t>
            </w:r>
          </w:p>
        </w:tc>
        <w:tc>
          <w:tcPr>
            <w:tcW w:w="3142" w:type="dxa"/>
            <w:shd w:val="clear" w:color="auto" w:fill="auto"/>
            <w:vAlign w:val="center"/>
          </w:tcPr>
          <w:p w:rsidR="00A435C4" w:rsidRPr="00282F44" w:rsidRDefault="00A435C4" w:rsidP="00282F44">
            <w:pPr>
              <w:spacing w:before="0"/>
              <w:jc w:val="center"/>
              <w:rPr>
                <w:rFonts w:cs="Arial"/>
                <w:lang w:val="sr-Latn-CS"/>
              </w:rPr>
            </w:pPr>
            <w:r w:rsidRPr="00282F44">
              <w:rPr>
                <w:rFonts w:cs="Arial"/>
              </w:rPr>
              <w:t>Лежај радилице</w:t>
            </w:r>
          </w:p>
        </w:tc>
        <w:tc>
          <w:tcPr>
            <w:tcW w:w="1214" w:type="dxa"/>
            <w:shd w:val="clear" w:color="auto" w:fill="auto"/>
            <w:vAlign w:val="center"/>
          </w:tcPr>
          <w:p w:rsidR="00A435C4" w:rsidRPr="00282F44" w:rsidRDefault="00A435C4" w:rsidP="00282F44">
            <w:pPr>
              <w:spacing w:before="0"/>
              <w:jc w:val="center"/>
              <w:rPr>
                <w:rFonts w:cs="Arial"/>
              </w:rPr>
            </w:pPr>
            <w:proofErr w:type="gramStart"/>
            <w:r w:rsidRPr="00282F44">
              <w:rPr>
                <w:rFonts w:cs="Arial"/>
              </w:rPr>
              <w:t>ком</w:t>
            </w:r>
            <w:proofErr w:type="gramEnd"/>
            <w:r w:rsidRPr="00282F44">
              <w:rPr>
                <w:rFonts w:cs="Arial"/>
              </w:rPr>
              <w:t>.</w:t>
            </w:r>
          </w:p>
        </w:tc>
        <w:tc>
          <w:tcPr>
            <w:tcW w:w="2609" w:type="dxa"/>
            <w:shd w:val="clear" w:color="auto" w:fill="auto"/>
          </w:tcPr>
          <w:p w:rsidR="00A435C4" w:rsidRPr="00282F44" w:rsidRDefault="00A435C4" w:rsidP="00282F44">
            <w:pPr>
              <w:spacing w:before="0"/>
              <w:jc w:val="center"/>
              <w:rPr>
                <w:rFonts w:cs="Arial"/>
              </w:rPr>
            </w:pPr>
            <w:r w:rsidRPr="00282F44">
              <w:rPr>
                <w:rFonts w:cs="Arial"/>
              </w:rPr>
              <w:t>1</w:t>
            </w:r>
          </w:p>
        </w:tc>
      </w:tr>
      <w:tr w:rsidR="00A435C4" w:rsidRPr="00282F44" w:rsidTr="00A435C4">
        <w:trPr>
          <w:trHeight w:val="244"/>
        </w:trPr>
        <w:tc>
          <w:tcPr>
            <w:tcW w:w="1399" w:type="dxa"/>
            <w:shd w:val="clear" w:color="auto" w:fill="auto"/>
            <w:vAlign w:val="center"/>
          </w:tcPr>
          <w:p w:rsidR="00A435C4" w:rsidRPr="00282F44" w:rsidRDefault="00A435C4" w:rsidP="00282F44">
            <w:pPr>
              <w:spacing w:before="0"/>
              <w:jc w:val="center"/>
              <w:rPr>
                <w:rFonts w:cs="Arial"/>
              </w:rPr>
            </w:pPr>
            <w:r w:rsidRPr="00282F44">
              <w:rPr>
                <w:rFonts w:cs="Arial"/>
              </w:rPr>
              <w:t>2.</w:t>
            </w:r>
          </w:p>
        </w:tc>
        <w:tc>
          <w:tcPr>
            <w:tcW w:w="3142" w:type="dxa"/>
            <w:shd w:val="clear" w:color="auto" w:fill="auto"/>
            <w:vAlign w:val="center"/>
          </w:tcPr>
          <w:p w:rsidR="00A435C4" w:rsidRPr="00282F44" w:rsidRDefault="00A435C4" w:rsidP="00282F44">
            <w:pPr>
              <w:spacing w:before="0"/>
              <w:jc w:val="center"/>
              <w:rPr>
                <w:rFonts w:cs="Arial"/>
              </w:rPr>
            </w:pPr>
            <w:r w:rsidRPr="00282F44">
              <w:rPr>
                <w:rFonts w:cs="Arial"/>
              </w:rPr>
              <w:t>Семеринг радилице</w:t>
            </w:r>
          </w:p>
        </w:tc>
        <w:tc>
          <w:tcPr>
            <w:tcW w:w="1214" w:type="dxa"/>
            <w:shd w:val="clear" w:color="auto" w:fill="auto"/>
            <w:vAlign w:val="center"/>
          </w:tcPr>
          <w:p w:rsidR="00A435C4" w:rsidRPr="00282F44" w:rsidRDefault="00A435C4" w:rsidP="00282F44">
            <w:pPr>
              <w:spacing w:before="0"/>
              <w:jc w:val="center"/>
              <w:rPr>
                <w:rFonts w:cs="Arial"/>
              </w:rPr>
            </w:pPr>
            <w:proofErr w:type="gramStart"/>
            <w:r w:rsidRPr="00282F44">
              <w:rPr>
                <w:rFonts w:cs="Arial"/>
              </w:rPr>
              <w:t>ком</w:t>
            </w:r>
            <w:proofErr w:type="gramEnd"/>
            <w:r w:rsidRPr="00282F44">
              <w:rPr>
                <w:rFonts w:cs="Arial"/>
              </w:rPr>
              <w:t>.</w:t>
            </w:r>
          </w:p>
        </w:tc>
        <w:tc>
          <w:tcPr>
            <w:tcW w:w="2609" w:type="dxa"/>
            <w:shd w:val="clear" w:color="auto" w:fill="auto"/>
            <w:vAlign w:val="center"/>
          </w:tcPr>
          <w:p w:rsidR="00A435C4" w:rsidRPr="00282F44" w:rsidRDefault="00A435C4" w:rsidP="00282F44">
            <w:pPr>
              <w:spacing w:before="0"/>
              <w:jc w:val="center"/>
              <w:rPr>
                <w:rFonts w:cs="Arial"/>
              </w:rPr>
            </w:pPr>
            <w:r w:rsidRPr="00282F44">
              <w:rPr>
                <w:rFonts w:cs="Arial"/>
              </w:rPr>
              <w:t>1</w:t>
            </w:r>
          </w:p>
        </w:tc>
      </w:tr>
      <w:tr w:rsidR="00A435C4" w:rsidRPr="00282F44" w:rsidTr="00A435C4">
        <w:trPr>
          <w:trHeight w:val="255"/>
        </w:trPr>
        <w:tc>
          <w:tcPr>
            <w:tcW w:w="1399" w:type="dxa"/>
            <w:shd w:val="clear" w:color="auto" w:fill="auto"/>
            <w:vAlign w:val="center"/>
          </w:tcPr>
          <w:p w:rsidR="00A435C4" w:rsidRPr="00282F44" w:rsidRDefault="00A435C4" w:rsidP="00282F44">
            <w:pPr>
              <w:spacing w:before="0"/>
              <w:jc w:val="center"/>
              <w:rPr>
                <w:rFonts w:cs="Arial"/>
              </w:rPr>
            </w:pPr>
            <w:r w:rsidRPr="00282F44">
              <w:rPr>
                <w:rFonts w:cs="Arial"/>
              </w:rPr>
              <w:t>3.</w:t>
            </w:r>
          </w:p>
        </w:tc>
        <w:tc>
          <w:tcPr>
            <w:tcW w:w="3142" w:type="dxa"/>
            <w:shd w:val="clear" w:color="auto" w:fill="auto"/>
            <w:vAlign w:val="center"/>
          </w:tcPr>
          <w:p w:rsidR="00A435C4" w:rsidRPr="00282F44" w:rsidRDefault="00A435C4" w:rsidP="00282F44">
            <w:pPr>
              <w:spacing w:before="0"/>
              <w:jc w:val="center"/>
              <w:rPr>
                <w:rFonts w:cs="Arial"/>
              </w:rPr>
            </w:pPr>
            <w:r w:rsidRPr="00282F44">
              <w:rPr>
                <w:rFonts w:cs="Arial"/>
              </w:rPr>
              <w:t>Клипни прстенови</w:t>
            </w:r>
          </w:p>
        </w:tc>
        <w:tc>
          <w:tcPr>
            <w:tcW w:w="1214" w:type="dxa"/>
            <w:shd w:val="clear" w:color="auto" w:fill="auto"/>
            <w:vAlign w:val="center"/>
          </w:tcPr>
          <w:p w:rsidR="00A435C4" w:rsidRPr="00282F44" w:rsidRDefault="00A435C4" w:rsidP="00282F44">
            <w:pPr>
              <w:spacing w:before="0"/>
              <w:jc w:val="center"/>
              <w:rPr>
                <w:rFonts w:cs="Arial"/>
              </w:rPr>
            </w:pPr>
            <w:proofErr w:type="gramStart"/>
            <w:r w:rsidRPr="00282F44">
              <w:rPr>
                <w:rFonts w:cs="Arial"/>
              </w:rPr>
              <w:t>гар</w:t>
            </w:r>
            <w:proofErr w:type="gramEnd"/>
            <w:r w:rsidRPr="00282F44">
              <w:rPr>
                <w:rFonts w:cs="Arial"/>
              </w:rPr>
              <w:t>.</w:t>
            </w:r>
          </w:p>
        </w:tc>
        <w:tc>
          <w:tcPr>
            <w:tcW w:w="2609" w:type="dxa"/>
            <w:shd w:val="clear" w:color="auto" w:fill="auto"/>
            <w:vAlign w:val="center"/>
          </w:tcPr>
          <w:p w:rsidR="00A435C4" w:rsidRPr="00282F44" w:rsidRDefault="00A435C4" w:rsidP="00282F44">
            <w:pPr>
              <w:spacing w:before="0"/>
              <w:jc w:val="center"/>
              <w:rPr>
                <w:rFonts w:cs="Arial"/>
              </w:rPr>
            </w:pPr>
            <w:r w:rsidRPr="00282F44">
              <w:rPr>
                <w:rFonts w:cs="Arial"/>
              </w:rPr>
              <w:t>1</w:t>
            </w:r>
          </w:p>
        </w:tc>
      </w:tr>
      <w:tr w:rsidR="00A435C4" w:rsidRPr="00282F44" w:rsidTr="00A435C4">
        <w:trPr>
          <w:trHeight w:val="244"/>
        </w:trPr>
        <w:tc>
          <w:tcPr>
            <w:tcW w:w="1399" w:type="dxa"/>
            <w:shd w:val="clear" w:color="auto" w:fill="auto"/>
            <w:vAlign w:val="center"/>
          </w:tcPr>
          <w:p w:rsidR="00A435C4" w:rsidRPr="00282F44" w:rsidRDefault="00A435C4" w:rsidP="00282F44">
            <w:pPr>
              <w:spacing w:before="0"/>
              <w:jc w:val="center"/>
              <w:rPr>
                <w:rFonts w:cs="Arial"/>
              </w:rPr>
            </w:pPr>
            <w:r w:rsidRPr="00282F44">
              <w:rPr>
                <w:rFonts w:cs="Arial"/>
              </w:rPr>
              <w:t>4.</w:t>
            </w:r>
          </w:p>
        </w:tc>
        <w:tc>
          <w:tcPr>
            <w:tcW w:w="3142" w:type="dxa"/>
            <w:shd w:val="clear" w:color="auto" w:fill="auto"/>
            <w:vAlign w:val="center"/>
          </w:tcPr>
          <w:p w:rsidR="00A435C4" w:rsidRPr="00282F44" w:rsidRDefault="00A435C4" w:rsidP="00282F44">
            <w:pPr>
              <w:spacing w:before="0"/>
              <w:jc w:val="center"/>
              <w:rPr>
                <w:rFonts w:cs="Arial"/>
              </w:rPr>
            </w:pPr>
            <w:r w:rsidRPr="00282F44">
              <w:rPr>
                <w:rFonts w:cs="Arial"/>
              </w:rPr>
              <w:t>Кошуљица цилиндра</w:t>
            </w:r>
          </w:p>
        </w:tc>
        <w:tc>
          <w:tcPr>
            <w:tcW w:w="1214" w:type="dxa"/>
            <w:shd w:val="clear" w:color="auto" w:fill="auto"/>
            <w:vAlign w:val="center"/>
          </w:tcPr>
          <w:p w:rsidR="00A435C4" w:rsidRPr="00282F44" w:rsidRDefault="00A435C4" w:rsidP="00282F44">
            <w:pPr>
              <w:spacing w:before="0"/>
              <w:jc w:val="center"/>
              <w:rPr>
                <w:rFonts w:cs="Arial"/>
              </w:rPr>
            </w:pPr>
            <w:proofErr w:type="gramStart"/>
            <w:r w:rsidRPr="00282F44">
              <w:rPr>
                <w:rFonts w:cs="Arial"/>
              </w:rPr>
              <w:t>ком</w:t>
            </w:r>
            <w:proofErr w:type="gramEnd"/>
            <w:r w:rsidRPr="00282F44">
              <w:rPr>
                <w:rFonts w:cs="Arial"/>
              </w:rPr>
              <w:t>.</w:t>
            </w:r>
          </w:p>
        </w:tc>
        <w:tc>
          <w:tcPr>
            <w:tcW w:w="2609" w:type="dxa"/>
            <w:shd w:val="clear" w:color="auto" w:fill="auto"/>
            <w:vAlign w:val="center"/>
          </w:tcPr>
          <w:p w:rsidR="00A435C4" w:rsidRPr="00282F44" w:rsidRDefault="00A435C4" w:rsidP="00282F44">
            <w:pPr>
              <w:spacing w:before="0"/>
              <w:jc w:val="center"/>
              <w:rPr>
                <w:rFonts w:cs="Arial"/>
              </w:rPr>
            </w:pPr>
            <w:r w:rsidRPr="00282F44">
              <w:rPr>
                <w:rFonts w:cs="Arial"/>
              </w:rPr>
              <w:t>1</w:t>
            </w:r>
          </w:p>
        </w:tc>
      </w:tr>
      <w:tr w:rsidR="00A435C4" w:rsidRPr="00282F44" w:rsidTr="00A435C4">
        <w:trPr>
          <w:trHeight w:val="255"/>
        </w:trPr>
        <w:tc>
          <w:tcPr>
            <w:tcW w:w="1399" w:type="dxa"/>
            <w:shd w:val="clear" w:color="auto" w:fill="auto"/>
            <w:vAlign w:val="center"/>
          </w:tcPr>
          <w:p w:rsidR="00A435C4" w:rsidRPr="00282F44" w:rsidRDefault="00A435C4" w:rsidP="00282F44">
            <w:pPr>
              <w:spacing w:before="0"/>
              <w:jc w:val="center"/>
              <w:rPr>
                <w:rFonts w:cs="Arial"/>
              </w:rPr>
            </w:pPr>
            <w:r w:rsidRPr="00282F44">
              <w:rPr>
                <w:rFonts w:cs="Arial"/>
              </w:rPr>
              <w:t>5.</w:t>
            </w:r>
          </w:p>
        </w:tc>
        <w:tc>
          <w:tcPr>
            <w:tcW w:w="3142" w:type="dxa"/>
            <w:shd w:val="clear" w:color="auto" w:fill="auto"/>
            <w:vAlign w:val="center"/>
          </w:tcPr>
          <w:p w:rsidR="00A435C4" w:rsidRPr="00282F44" w:rsidRDefault="00A435C4" w:rsidP="00282F44">
            <w:pPr>
              <w:spacing w:before="0"/>
              <w:jc w:val="center"/>
              <w:rPr>
                <w:rFonts w:cs="Arial"/>
              </w:rPr>
            </w:pPr>
            <w:r w:rsidRPr="00282F44">
              <w:rPr>
                <w:rFonts w:cs="Arial"/>
              </w:rPr>
              <w:t>Плочица вентила</w:t>
            </w:r>
          </w:p>
        </w:tc>
        <w:tc>
          <w:tcPr>
            <w:tcW w:w="1214" w:type="dxa"/>
            <w:shd w:val="clear" w:color="auto" w:fill="auto"/>
            <w:vAlign w:val="center"/>
          </w:tcPr>
          <w:p w:rsidR="00A435C4" w:rsidRPr="00282F44" w:rsidRDefault="00A435C4" w:rsidP="00282F44">
            <w:pPr>
              <w:spacing w:before="0"/>
              <w:jc w:val="center"/>
              <w:rPr>
                <w:rFonts w:cs="Arial"/>
              </w:rPr>
            </w:pPr>
            <w:proofErr w:type="gramStart"/>
            <w:r w:rsidRPr="00282F44">
              <w:rPr>
                <w:rFonts w:cs="Arial"/>
              </w:rPr>
              <w:t>ком</w:t>
            </w:r>
            <w:proofErr w:type="gramEnd"/>
            <w:r w:rsidRPr="00282F44">
              <w:rPr>
                <w:rFonts w:cs="Arial"/>
              </w:rPr>
              <w:t>.</w:t>
            </w:r>
          </w:p>
        </w:tc>
        <w:tc>
          <w:tcPr>
            <w:tcW w:w="2609" w:type="dxa"/>
            <w:shd w:val="clear" w:color="auto" w:fill="auto"/>
            <w:vAlign w:val="center"/>
          </w:tcPr>
          <w:p w:rsidR="00A435C4" w:rsidRPr="00282F44" w:rsidRDefault="00A435C4" w:rsidP="00282F44">
            <w:pPr>
              <w:spacing w:before="0"/>
              <w:jc w:val="center"/>
              <w:rPr>
                <w:rFonts w:cs="Arial"/>
              </w:rPr>
            </w:pPr>
            <w:r w:rsidRPr="00282F44">
              <w:rPr>
                <w:rFonts w:cs="Arial"/>
              </w:rPr>
              <w:t>1</w:t>
            </w:r>
          </w:p>
        </w:tc>
      </w:tr>
      <w:tr w:rsidR="00A435C4" w:rsidRPr="00282F44" w:rsidTr="00A435C4">
        <w:trPr>
          <w:trHeight w:val="499"/>
        </w:trPr>
        <w:tc>
          <w:tcPr>
            <w:tcW w:w="1399" w:type="dxa"/>
            <w:shd w:val="clear" w:color="auto" w:fill="auto"/>
            <w:vAlign w:val="center"/>
          </w:tcPr>
          <w:p w:rsidR="00A435C4" w:rsidRPr="00282F44" w:rsidRDefault="00A435C4" w:rsidP="00282F44">
            <w:pPr>
              <w:spacing w:before="0"/>
              <w:jc w:val="center"/>
              <w:rPr>
                <w:rFonts w:cs="Arial"/>
              </w:rPr>
            </w:pPr>
            <w:r w:rsidRPr="00282F44">
              <w:rPr>
                <w:rFonts w:cs="Arial"/>
              </w:rPr>
              <w:t>6.</w:t>
            </w:r>
          </w:p>
        </w:tc>
        <w:tc>
          <w:tcPr>
            <w:tcW w:w="3142" w:type="dxa"/>
            <w:shd w:val="clear" w:color="auto" w:fill="auto"/>
            <w:vAlign w:val="center"/>
          </w:tcPr>
          <w:p w:rsidR="00A435C4" w:rsidRPr="00282F44" w:rsidRDefault="00A435C4" w:rsidP="00282F44">
            <w:pPr>
              <w:spacing w:before="0"/>
              <w:jc w:val="center"/>
              <w:rPr>
                <w:rFonts w:cs="Arial"/>
                <w:lang w:val="ru-RU"/>
              </w:rPr>
            </w:pPr>
            <w:r w:rsidRPr="00282F44">
              <w:rPr>
                <w:rFonts w:cs="Arial"/>
                <w:lang w:val="ru-RU"/>
              </w:rPr>
              <w:t>Потрошни материјал (уље,заптивачи,филтери,...)</w:t>
            </w:r>
          </w:p>
        </w:tc>
        <w:tc>
          <w:tcPr>
            <w:tcW w:w="1214" w:type="dxa"/>
            <w:shd w:val="clear" w:color="auto" w:fill="auto"/>
            <w:vAlign w:val="center"/>
          </w:tcPr>
          <w:p w:rsidR="00A435C4" w:rsidRPr="00282F44" w:rsidRDefault="00A435C4" w:rsidP="00282F44">
            <w:pPr>
              <w:spacing w:before="0"/>
              <w:jc w:val="center"/>
              <w:rPr>
                <w:rFonts w:cs="Arial"/>
                <w:lang w:val="ru-RU"/>
              </w:rPr>
            </w:pPr>
            <w:r w:rsidRPr="00282F44">
              <w:rPr>
                <w:rFonts w:cs="Arial"/>
              </w:rPr>
              <w:t>комплет</w:t>
            </w:r>
          </w:p>
        </w:tc>
        <w:tc>
          <w:tcPr>
            <w:tcW w:w="2609" w:type="dxa"/>
            <w:shd w:val="clear" w:color="auto" w:fill="auto"/>
            <w:vAlign w:val="center"/>
          </w:tcPr>
          <w:p w:rsidR="00A435C4" w:rsidRPr="00282F44" w:rsidRDefault="00A435C4" w:rsidP="00282F44">
            <w:pPr>
              <w:spacing w:before="0"/>
              <w:jc w:val="center"/>
              <w:rPr>
                <w:rFonts w:cs="Arial"/>
                <w:lang w:val="ru-RU"/>
              </w:rPr>
            </w:pPr>
            <w:r w:rsidRPr="00282F44">
              <w:rPr>
                <w:rFonts w:cs="Arial"/>
              </w:rPr>
              <w:t>1</w:t>
            </w:r>
          </w:p>
        </w:tc>
      </w:tr>
      <w:tr w:rsidR="00A435C4" w:rsidRPr="00282F44" w:rsidTr="00A435C4">
        <w:trPr>
          <w:trHeight w:val="255"/>
        </w:trPr>
        <w:tc>
          <w:tcPr>
            <w:tcW w:w="1399" w:type="dxa"/>
            <w:shd w:val="clear" w:color="auto" w:fill="auto"/>
            <w:vAlign w:val="center"/>
          </w:tcPr>
          <w:p w:rsidR="00A435C4" w:rsidRPr="00282F44" w:rsidRDefault="00A435C4" w:rsidP="00282F44">
            <w:pPr>
              <w:spacing w:before="0"/>
              <w:jc w:val="center"/>
              <w:rPr>
                <w:rFonts w:cs="Arial"/>
                <w:lang w:val="sr-Cyrl-RS"/>
              </w:rPr>
            </w:pPr>
            <w:r w:rsidRPr="00282F44">
              <w:rPr>
                <w:rFonts w:cs="Arial"/>
                <w:lang w:val="sr-Cyrl-RS"/>
              </w:rPr>
              <w:t>7.</w:t>
            </w:r>
          </w:p>
        </w:tc>
        <w:tc>
          <w:tcPr>
            <w:tcW w:w="3142" w:type="dxa"/>
            <w:shd w:val="clear" w:color="auto" w:fill="auto"/>
            <w:vAlign w:val="center"/>
          </w:tcPr>
          <w:p w:rsidR="00A435C4" w:rsidRPr="00282F44" w:rsidRDefault="00A435C4" w:rsidP="00282F44">
            <w:pPr>
              <w:spacing w:before="0"/>
              <w:jc w:val="center"/>
              <w:rPr>
                <w:rFonts w:cs="Arial"/>
              </w:rPr>
            </w:pPr>
            <w:r w:rsidRPr="00282F44">
              <w:rPr>
                <w:rFonts w:cs="Arial"/>
                <w:lang w:val="sr-Cyrl-RS"/>
              </w:rPr>
              <w:t>Радилица</w:t>
            </w:r>
          </w:p>
        </w:tc>
        <w:tc>
          <w:tcPr>
            <w:tcW w:w="1214" w:type="dxa"/>
            <w:shd w:val="clear" w:color="auto" w:fill="auto"/>
            <w:vAlign w:val="center"/>
          </w:tcPr>
          <w:p w:rsidR="00A435C4" w:rsidRPr="00282F44" w:rsidRDefault="00A435C4" w:rsidP="00282F44">
            <w:pPr>
              <w:spacing w:before="0"/>
              <w:jc w:val="center"/>
              <w:rPr>
                <w:rFonts w:cs="Arial"/>
              </w:rPr>
            </w:pPr>
            <w:proofErr w:type="gramStart"/>
            <w:r w:rsidRPr="00282F44">
              <w:rPr>
                <w:rFonts w:cs="Arial"/>
              </w:rPr>
              <w:t>ком</w:t>
            </w:r>
            <w:proofErr w:type="gramEnd"/>
            <w:r w:rsidRPr="00282F44">
              <w:rPr>
                <w:rFonts w:cs="Arial"/>
              </w:rPr>
              <w:t>.</w:t>
            </w:r>
          </w:p>
        </w:tc>
        <w:tc>
          <w:tcPr>
            <w:tcW w:w="2609" w:type="dxa"/>
            <w:shd w:val="clear" w:color="auto" w:fill="auto"/>
            <w:vAlign w:val="center"/>
          </w:tcPr>
          <w:p w:rsidR="00A435C4" w:rsidRPr="00282F44" w:rsidRDefault="00A435C4" w:rsidP="00282F44">
            <w:pPr>
              <w:spacing w:before="0"/>
              <w:jc w:val="center"/>
              <w:rPr>
                <w:rFonts w:cs="Arial"/>
                <w:lang w:val="sr-Cyrl-RS"/>
              </w:rPr>
            </w:pPr>
            <w:r w:rsidRPr="00282F44">
              <w:rPr>
                <w:rFonts w:cs="Arial"/>
                <w:lang w:val="sr-Cyrl-RS"/>
              </w:rPr>
              <w:t>1</w:t>
            </w:r>
          </w:p>
        </w:tc>
      </w:tr>
    </w:tbl>
    <w:p w:rsidR="00A435C4" w:rsidRDefault="00A435C4" w:rsidP="00F82A19">
      <w:pPr>
        <w:pStyle w:val="Heading10"/>
        <w:spacing w:before="0"/>
        <w:ind w:left="0" w:firstLine="0"/>
        <w:jc w:val="both"/>
        <w:rPr>
          <w:rFonts w:cs="Arial"/>
          <w:lang w:val="sr-Cyrl-RS"/>
        </w:rPr>
      </w:pPr>
    </w:p>
    <w:p w:rsidR="00A435C4" w:rsidRDefault="00A435C4" w:rsidP="00F82A19">
      <w:pPr>
        <w:pStyle w:val="Heading10"/>
        <w:spacing w:before="0"/>
        <w:ind w:left="0" w:firstLine="0"/>
        <w:jc w:val="both"/>
        <w:rPr>
          <w:rFonts w:cs="Arial"/>
          <w:lang w:val="sr-Cyrl-RS"/>
        </w:rPr>
      </w:pPr>
    </w:p>
    <w:p w:rsidR="00DB369C" w:rsidRPr="00A435C4" w:rsidRDefault="000628D0" w:rsidP="00F82A19">
      <w:pPr>
        <w:pStyle w:val="Heading10"/>
        <w:spacing w:before="0"/>
        <w:ind w:left="0" w:firstLine="0"/>
        <w:jc w:val="both"/>
        <w:rPr>
          <w:rFonts w:cs="Arial"/>
          <w:lang w:val="sr-Cyrl-RS"/>
        </w:rPr>
      </w:pPr>
      <w:r w:rsidRPr="00E47C2E">
        <w:rPr>
          <w:rFonts w:cs="Arial"/>
        </w:rPr>
        <w:t xml:space="preserve">3.3 </w:t>
      </w:r>
      <w:r w:rsidR="00DB369C" w:rsidRPr="00E47C2E">
        <w:rPr>
          <w:rFonts w:cs="Arial"/>
        </w:rPr>
        <w:t xml:space="preserve">Рок </w:t>
      </w:r>
      <w:r w:rsidR="00A63575" w:rsidRPr="00E47C2E">
        <w:rPr>
          <w:rFonts w:cs="Arial"/>
        </w:rPr>
        <w:t>извршења услуга</w:t>
      </w:r>
    </w:p>
    <w:p w:rsidR="00A806FF" w:rsidRPr="00FD3999" w:rsidRDefault="004D14FC" w:rsidP="00F82A19">
      <w:pPr>
        <w:pStyle w:val="ListParagraph"/>
        <w:autoSpaceDE w:val="0"/>
        <w:autoSpaceDN w:val="0"/>
        <w:adjustRightInd w:val="0"/>
        <w:spacing w:before="0" w:after="0" w:line="240" w:lineRule="auto"/>
        <w:ind w:left="0"/>
        <w:contextualSpacing w:val="0"/>
        <w:rPr>
          <w:rFonts w:ascii="Arial" w:hAnsi="Arial" w:cs="Arial"/>
          <w:lang w:val="ru-RU"/>
        </w:rPr>
      </w:pPr>
      <w:r w:rsidRPr="00860868">
        <w:rPr>
          <w:rFonts w:ascii="Arial" w:hAnsi="Arial" w:cs="Arial"/>
          <w:lang w:val="ru-RU"/>
        </w:rPr>
        <w:t>Изабрани п</w:t>
      </w:r>
      <w:r w:rsidR="00D06691" w:rsidRPr="00860868">
        <w:rPr>
          <w:rFonts w:ascii="Arial" w:hAnsi="Arial" w:cs="Arial"/>
          <w:lang w:val="ru-RU"/>
        </w:rPr>
        <w:t xml:space="preserve">онуђач је обавезан да </w:t>
      </w:r>
      <w:r w:rsidR="00A63575" w:rsidRPr="00860868">
        <w:rPr>
          <w:rFonts w:ascii="Arial" w:hAnsi="Arial" w:cs="Arial"/>
          <w:lang w:val="ru-RU"/>
        </w:rPr>
        <w:t xml:space="preserve">услугу </w:t>
      </w:r>
      <w:r w:rsidR="00D06691" w:rsidRPr="00860868">
        <w:rPr>
          <w:rFonts w:ascii="Arial" w:hAnsi="Arial" w:cs="Arial"/>
          <w:lang w:val="ru-RU"/>
        </w:rPr>
        <w:t>изврши</w:t>
      </w:r>
      <w:r w:rsidR="00A806FF">
        <w:rPr>
          <w:rFonts w:ascii="Arial" w:hAnsi="Arial" w:cs="Arial"/>
          <w:lang w:val="ru-RU"/>
        </w:rPr>
        <w:t xml:space="preserve"> </w:t>
      </w:r>
      <w:r w:rsidR="0079030F" w:rsidRPr="0079030F">
        <w:rPr>
          <w:rFonts w:ascii="Arial" w:hAnsi="Arial" w:cs="Arial"/>
          <w:lang w:val="ru-RU"/>
        </w:rPr>
        <w:t xml:space="preserve">по потреби Наручиоца у </w:t>
      </w:r>
      <w:r w:rsidR="009207B7">
        <w:rPr>
          <w:rFonts w:ascii="Arial" w:hAnsi="Arial" w:cs="Arial"/>
          <w:lang w:val="ru-RU"/>
        </w:rPr>
        <w:t>периоду</w:t>
      </w:r>
      <w:r w:rsidR="0079030F" w:rsidRPr="0079030F">
        <w:rPr>
          <w:rFonts w:ascii="Arial" w:hAnsi="Arial" w:cs="Arial"/>
          <w:lang w:val="ru-RU"/>
        </w:rPr>
        <w:t xml:space="preserve"> од 12 месеци од дана ступања Уговора на снагу</w:t>
      </w:r>
      <w:r w:rsidR="00A806FF">
        <w:rPr>
          <w:rFonts w:ascii="Arial" w:hAnsi="Arial" w:cs="Arial"/>
          <w:lang w:val="ru-RU"/>
        </w:rPr>
        <w:t>.</w:t>
      </w:r>
    </w:p>
    <w:p w:rsidR="00DB369C" w:rsidRPr="00E47C2E" w:rsidRDefault="00781B02" w:rsidP="00F82A19">
      <w:pPr>
        <w:pStyle w:val="Heading10"/>
        <w:spacing w:before="0"/>
        <w:rPr>
          <w:rFonts w:cs="Arial"/>
        </w:rPr>
      </w:pPr>
      <w:bookmarkStart w:id="21" w:name="_Toc441651542"/>
      <w:bookmarkStart w:id="22" w:name="_Toc442559880"/>
      <w:r w:rsidRPr="00E47C2E">
        <w:rPr>
          <w:rFonts w:cs="Arial"/>
        </w:rPr>
        <w:t>3.4.</w:t>
      </w:r>
      <w:r w:rsidR="00DB369C" w:rsidRPr="00E47C2E">
        <w:rPr>
          <w:rFonts w:cs="Arial"/>
        </w:rPr>
        <w:t xml:space="preserve">Место </w:t>
      </w:r>
      <w:bookmarkEnd w:id="21"/>
      <w:bookmarkEnd w:id="22"/>
      <w:r w:rsidR="00A63575" w:rsidRPr="00E47C2E">
        <w:rPr>
          <w:rFonts w:cs="Arial"/>
        </w:rPr>
        <w:t>извршења услуга</w:t>
      </w:r>
    </w:p>
    <w:p w:rsidR="00FF3D13" w:rsidRDefault="004D14FC" w:rsidP="00F82A19">
      <w:pPr>
        <w:spacing w:before="0"/>
        <w:rPr>
          <w:rFonts w:cs="Arial"/>
          <w:lang w:val="sr-Cyrl-RS" w:eastAsia="zh-CN"/>
        </w:rPr>
      </w:pPr>
      <w:r w:rsidRPr="00343431">
        <w:rPr>
          <w:rFonts w:cs="Arial"/>
          <w:lang w:val="sr-Cyrl-CS" w:eastAsia="zh-CN"/>
        </w:rPr>
        <w:t>М</w:t>
      </w:r>
      <w:r w:rsidR="00D45DAA" w:rsidRPr="00860868">
        <w:rPr>
          <w:rFonts w:cs="Arial"/>
          <w:lang w:val="ru-RU" w:eastAsia="zh-CN"/>
        </w:rPr>
        <w:t xml:space="preserve">есто </w:t>
      </w:r>
      <w:r w:rsidR="00A63575" w:rsidRPr="00860868">
        <w:rPr>
          <w:rFonts w:cs="Arial"/>
          <w:lang w:val="ru-RU" w:eastAsia="zh-CN"/>
        </w:rPr>
        <w:t>извршења</w:t>
      </w:r>
      <w:r w:rsidR="00D45DAA" w:rsidRPr="00860868">
        <w:rPr>
          <w:rFonts w:cs="Arial"/>
          <w:lang w:val="ru-RU" w:eastAsia="zh-CN"/>
        </w:rPr>
        <w:t xml:space="preserve"> </w:t>
      </w:r>
      <w:r w:rsidR="00F43071">
        <w:rPr>
          <w:rFonts w:cs="Arial"/>
          <w:lang w:val="sr-Cyrl-RS" w:eastAsia="zh-CN"/>
        </w:rPr>
        <w:t>је</w:t>
      </w:r>
      <w:r w:rsidR="00843316">
        <w:rPr>
          <w:rFonts w:cs="Arial"/>
          <w:lang w:val="sr-Latn-RS" w:eastAsia="zh-CN"/>
        </w:rPr>
        <w:t xml:space="preserve"> </w:t>
      </w:r>
      <w:r w:rsidR="00EB2EDB" w:rsidRPr="00EB2EDB">
        <w:rPr>
          <w:rFonts w:cs="Arial"/>
          <w:lang w:val="sr-Cyrl-RS" w:eastAsia="zh-CN"/>
        </w:rPr>
        <w:t>радионица изабраног понуђача</w:t>
      </w:r>
      <w:r w:rsidR="0079030F">
        <w:rPr>
          <w:rFonts w:cs="Arial"/>
          <w:lang w:val="sr-Cyrl-RS" w:eastAsia="zh-CN"/>
        </w:rPr>
        <w:t xml:space="preserve"> и Тент Обреновац, понуда се даје на паритету ф-</w:t>
      </w:r>
      <w:r w:rsidR="00216274">
        <w:rPr>
          <w:rFonts w:cs="Arial"/>
          <w:lang w:val="sr-Cyrl-RS" w:eastAsia="zh-CN"/>
        </w:rPr>
        <w:t>к</w:t>
      </w:r>
      <w:r w:rsidR="0079030F">
        <w:rPr>
          <w:rFonts w:cs="Arial"/>
          <w:lang w:val="sr-Cyrl-RS" w:eastAsia="zh-CN"/>
        </w:rPr>
        <w:t>о Тент Обреновац</w:t>
      </w:r>
      <w:r w:rsidR="00F43071">
        <w:rPr>
          <w:rFonts w:cs="Arial"/>
          <w:lang w:val="sr-Cyrl-RS" w:eastAsia="zh-CN"/>
        </w:rPr>
        <w:t>.</w:t>
      </w:r>
    </w:p>
    <w:p w:rsidR="00050A96" w:rsidRPr="00050A96" w:rsidRDefault="00050A96" w:rsidP="00050A96">
      <w:pPr>
        <w:spacing w:before="0"/>
        <w:rPr>
          <w:rFonts w:cs="Arial"/>
          <w:b/>
          <w:lang w:val="sr-Cyrl-RS" w:eastAsia="zh-CN"/>
        </w:rPr>
      </w:pPr>
      <w:r w:rsidRPr="00050A96">
        <w:rPr>
          <w:rFonts w:cs="Arial"/>
          <w:b/>
          <w:lang w:val="sr-Cyrl-RS" w:eastAsia="zh-CN"/>
        </w:rPr>
        <w:t>3.5. Гарантни рок</w:t>
      </w:r>
    </w:p>
    <w:p w:rsidR="00050A96" w:rsidRPr="007D0F8D" w:rsidRDefault="00050A96" w:rsidP="00050A96">
      <w:pPr>
        <w:spacing w:before="0"/>
        <w:rPr>
          <w:rFonts w:cs="Arial"/>
          <w:lang w:val="sr-Cyrl-RS" w:eastAsia="zh-CN"/>
        </w:rPr>
      </w:pPr>
      <w:r w:rsidRPr="00050A96">
        <w:rPr>
          <w:rFonts w:cs="Arial"/>
          <w:lang w:val="sr-Cyrl-RS" w:eastAsia="zh-CN"/>
        </w:rPr>
        <w:t xml:space="preserve">Гарантни рок не може бити краћи од </w:t>
      </w:r>
      <w:r w:rsidR="00BF4ED0">
        <w:rPr>
          <w:rFonts w:cs="Arial"/>
          <w:lang w:val="sr-Cyrl-RS" w:eastAsia="zh-CN"/>
        </w:rPr>
        <w:t>12</w:t>
      </w:r>
      <w:r w:rsidRPr="00050A96">
        <w:rPr>
          <w:rFonts w:cs="Arial"/>
          <w:lang w:val="sr-Cyrl-RS" w:eastAsia="zh-CN"/>
        </w:rPr>
        <w:t xml:space="preserve">  месеци</w:t>
      </w:r>
      <w:r>
        <w:rPr>
          <w:rFonts w:cs="Arial"/>
          <w:lang w:val="sr-Cyrl-RS" w:eastAsia="zh-CN"/>
        </w:rPr>
        <w:t xml:space="preserve"> од дана извршења услуге</w:t>
      </w:r>
      <w:r w:rsidRPr="00050A96">
        <w:rPr>
          <w:rFonts w:cs="Arial"/>
          <w:lang w:val="sr-Cyrl-RS" w:eastAsia="zh-CN"/>
        </w:rPr>
        <w:t>. Изабрани Понуђач је дужан да о свом трошку отклони све евентуалне недостатке у току трајања гарантног рока.</w:t>
      </w:r>
    </w:p>
    <w:p w:rsidR="008112A2" w:rsidRPr="00E47C2E" w:rsidRDefault="00781B02" w:rsidP="00F82A19">
      <w:pPr>
        <w:pStyle w:val="Heading10"/>
        <w:spacing w:before="0"/>
        <w:rPr>
          <w:rFonts w:cs="Arial"/>
        </w:rPr>
      </w:pPr>
      <w:r w:rsidRPr="00BF1911">
        <w:rPr>
          <w:rFonts w:cs="Arial"/>
          <w:lang w:val="sr-Cyrl-RS"/>
        </w:rPr>
        <w:t>3.</w:t>
      </w:r>
      <w:r w:rsidR="00050A96">
        <w:rPr>
          <w:rFonts w:cs="Arial"/>
          <w:lang w:val="sr-Cyrl-RS"/>
        </w:rPr>
        <w:t>6</w:t>
      </w:r>
      <w:r w:rsidRPr="00BF1911">
        <w:rPr>
          <w:rFonts w:cs="Arial"/>
          <w:lang w:val="sr-Cyrl-RS"/>
        </w:rPr>
        <w:t xml:space="preserve">. </w:t>
      </w:r>
      <w:r w:rsidR="008112A2" w:rsidRPr="00E47C2E">
        <w:rPr>
          <w:rFonts w:cs="Arial"/>
        </w:rPr>
        <w:t>Квалитативни и квантитативни пријем</w:t>
      </w:r>
    </w:p>
    <w:p w:rsidR="00F82A19" w:rsidRDefault="00282F44" w:rsidP="008112A2">
      <w:pPr>
        <w:spacing w:before="0"/>
        <w:rPr>
          <w:rFonts w:cs="Arial"/>
          <w:lang w:val="sr-Cyrl-RS" w:eastAsia="zh-CN"/>
        </w:rPr>
      </w:pPr>
      <w:r w:rsidRPr="00282F44">
        <w:rPr>
          <w:rFonts w:cs="Arial"/>
          <w:lang w:val="ru-RU" w:eastAsia="zh-CN"/>
        </w:rPr>
        <w:t>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Наручиоца у Обреновцу. У случају да се приликом пријема Услуге утврди да стварно стање не одговара обиму и квалитету, Наручилац је дужан да рекламацију записнички констатује и исту одмах достави изабраном понуђачу у року од 8 (словима:осам) дана. Изабрани понуђач се обавезује да недостатке установљене од стране Наручиоца приликом квантитативног и квалитативног пријема отклони у року од 15 (словима: петнаест дана) од момента пријема рекламације о свом трошку.</w:t>
      </w:r>
    </w:p>
    <w:p w:rsidR="00F82A19" w:rsidRDefault="00F82A19" w:rsidP="008112A2">
      <w:pPr>
        <w:spacing w:before="0"/>
        <w:rPr>
          <w:rFonts w:cs="Arial"/>
          <w:lang w:val="sr-Cyrl-RS" w:eastAsia="zh-CN"/>
        </w:rPr>
      </w:pPr>
    </w:p>
    <w:p w:rsidR="00050A96" w:rsidRDefault="00050A96" w:rsidP="008112A2">
      <w:pPr>
        <w:spacing w:before="0"/>
        <w:rPr>
          <w:rFonts w:cs="Arial"/>
          <w:lang w:val="sr-Cyrl-RS" w:eastAsia="zh-CN"/>
        </w:rPr>
      </w:pPr>
    </w:p>
    <w:p w:rsidR="0079030F" w:rsidRPr="00F82A19" w:rsidRDefault="0079030F" w:rsidP="008112A2">
      <w:pPr>
        <w:spacing w:before="0"/>
        <w:rPr>
          <w:rFonts w:cs="Arial"/>
          <w:lang w:val="sr-Cyrl-RS" w:eastAsia="zh-CN"/>
        </w:rPr>
      </w:pPr>
    </w:p>
    <w:p w:rsidR="00756A02" w:rsidRPr="00E47C2E" w:rsidRDefault="0004156A" w:rsidP="0004156A">
      <w:pPr>
        <w:pStyle w:val="Heading10"/>
        <w:ind w:left="0" w:firstLine="0"/>
        <w:jc w:val="both"/>
        <w:rPr>
          <w:rFonts w:cs="Arial"/>
        </w:rPr>
      </w:pPr>
      <w:bookmarkStart w:id="23" w:name="_Toc442559884"/>
      <w:r>
        <w:rPr>
          <w:rFonts w:cs="Arial"/>
          <w:lang w:val="sr-Cyrl-RS"/>
        </w:rPr>
        <w:lastRenderedPageBreak/>
        <w:t xml:space="preserve">4. </w:t>
      </w:r>
      <w:r w:rsidR="00756A02" w:rsidRPr="00E47C2E">
        <w:rPr>
          <w:rFonts w:cs="Arial"/>
        </w:rPr>
        <w:t>УСЛОВИ ЗА УЧЕШЋЕ У ПОСТУПКУ ЈАВНЕ НАБАВКЕ ИЗ ЧЛ. 75.</w:t>
      </w:r>
      <w:r w:rsidR="001E6C7C">
        <w:rPr>
          <w:rFonts w:cs="Arial"/>
          <w:lang w:val="sr-Cyrl-RS"/>
        </w:rPr>
        <w:t xml:space="preserve"> И 76.</w:t>
      </w:r>
      <w:r w:rsidR="00133354">
        <w:rPr>
          <w:rFonts w:cs="Arial"/>
          <w:lang w:val="sr-Cyrl-RS"/>
        </w:rPr>
        <w:t xml:space="preserve"> </w:t>
      </w:r>
      <w:r w:rsidR="00756A02" w:rsidRPr="00E47C2E">
        <w:rPr>
          <w:rFonts w:cs="Arial"/>
        </w:rPr>
        <w:t>ЗАКОНА О ЈАВНИМ НАБАВКАМА И УПУТСТВО КАКО СЕ ДОКАЗУЈЕ ИСПУЊЕНОСТ ТИХ УСЛОВА</w:t>
      </w:r>
      <w:bookmarkEnd w:id="2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33354" w:rsidRPr="00E47C2E" w:rsidTr="006944D5">
        <w:trPr>
          <w:trHeight w:val="524"/>
          <w:jc w:val="center"/>
        </w:trPr>
        <w:tc>
          <w:tcPr>
            <w:tcW w:w="729" w:type="dxa"/>
            <w:vAlign w:val="center"/>
          </w:tcPr>
          <w:p w:rsidR="00133354" w:rsidRPr="00E47C2E" w:rsidRDefault="00133354" w:rsidP="00133354">
            <w:pPr>
              <w:spacing w:before="0"/>
              <w:jc w:val="center"/>
              <w:rPr>
                <w:rFonts w:cs="Arial"/>
                <w:b/>
              </w:rPr>
            </w:pPr>
            <w:r w:rsidRPr="00E47C2E">
              <w:rPr>
                <w:rFonts w:cs="Arial"/>
                <w:b/>
              </w:rPr>
              <w:t>Ред. бр.</w:t>
            </w:r>
          </w:p>
        </w:tc>
        <w:tc>
          <w:tcPr>
            <w:tcW w:w="8430" w:type="dxa"/>
            <w:vAlign w:val="center"/>
          </w:tcPr>
          <w:p w:rsidR="00133354" w:rsidRPr="00ED1BCC" w:rsidRDefault="00133354" w:rsidP="00133354">
            <w:pPr>
              <w:spacing w:before="0"/>
              <w:ind w:right="-180"/>
              <w:jc w:val="center"/>
              <w:rPr>
                <w:rFonts w:cs="Arial"/>
                <w:b/>
                <w:lang w:val="ru-RU"/>
              </w:rPr>
            </w:pPr>
            <w:r w:rsidRPr="00ED1BCC">
              <w:rPr>
                <w:rFonts w:cs="Arial"/>
                <w:b/>
                <w:lang w:val="ru-RU"/>
              </w:rPr>
              <w:t xml:space="preserve">4.1  ОБАВЕЗНИ УСЛОВИ </w:t>
            </w:r>
          </w:p>
          <w:p w:rsidR="00133354" w:rsidRPr="00E47C2E" w:rsidRDefault="00133354" w:rsidP="00133354">
            <w:pPr>
              <w:spacing w:before="0"/>
              <w:jc w:val="center"/>
              <w:rPr>
                <w:rFonts w:cs="Arial"/>
                <w:b/>
                <w:color w:val="FF0000"/>
              </w:rPr>
            </w:pPr>
            <w:r w:rsidRPr="00ED1BCC">
              <w:rPr>
                <w:rFonts w:cs="Arial"/>
                <w:b/>
                <w:lang w:val="ru-RU"/>
              </w:rPr>
              <w:t xml:space="preserve">ЗА УЧЕШЋЕ У ПОСТУПКУ ЈАВНЕ НАБАВКЕ ИЗ ЧЛАНА 75. </w:t>
            </w:r>
            <w:r w:rsidRPr="00E47C2E">
              <w:rPr>
                <w:rFonts w:cs="Arial"/>
                <w:b/>
              </w:rPr>
              <w:t>ЗАКОНА</w:t>
            </w:r>
          </w:p>
        </w:tc>
      </w:tr>
      <w:tr w:rsidR="00133354" w:rsidRPr="008753D8" w:rsidTr="006944D5">
        <w:trPr>
          <w:jc w:val="center"/>
        </w:trPr>
        <w:tc>
          <w:tcPr>
            <w:tcW w:w="729" w:type="dxa"/>
            <w:vAlign w:val="center"/>
          </w:tcPr>
          <w:p w:rsidR="00133354" w:rsidRPr="00E47C2E" w:rsidRDefault="00133354" w:rsidP="00133354">
            <w:pPr>
              <w:spacing w:before="0"/>
              <w:jc w:val="center"/>
              <w:rPr>
                <w:rFonts w:cs="Arial"/>
              </w:rPr>
            </w:pPr>
            <w:r w:rsidRPr="00E47C2E">
              <w:rPr>
                <w:rFonts w:cs="Arial"/>
              </w:rPr>
              <w:t>1.</w:t>
            </w:r>
          </w:p>
        </w:tc>
        <w:tc>
          <w:tcPr>
            <w:tcW w:w="8430" w:type="dxa"/>
            <w:vAlign w:val="center"/>
          </w:tcPr>
          <w:p w:rsidR="00133354" w:rsidRPr="00ED1BCC" w:rsidRDefault="00133354" w:rsidP="00133354">
            <w:pPr>
              <w:autoSpaceDE w:val="0"/>
              <w:autoSpaceDN w:val="0"/>
              <w:adjustRightInd w:val="0"/>
              <w:spacing w:before="0"/>
              <w:rPr>
                <w:rFonts w:cs="Arial"/>
                <w:b/>
                <w:u w:val="single"/>
                <w:lang w:val="ru-RU"/>
              </w:rPr>
            </w:pPr>
            <w:r w:rsidRPr="00ED1BCC">
              <w:rPr>
                <w:rFonts w:cs="Arial"/>
                <w:b/>
                <w:u w:val="single"/>
                <w:lang w:val="ru-RU"/>
              </w:rPr>
              <w:t>Услов:</w:t>
            </w:r>
          </w:p>
          <w:p w:rsidR="00133354" w:rsidRPr="00ED1BCC" w:rsidRDefault="00133354" w:rsidP="00133354">
            <w:pPr>
              <w:autoSpaceDE w:val="0"/>
              <w:autoSpaceDN w:val="0"/>
              <w:adjustRightInd w:val="0"/>
              <w:spacing w:before="0"/>
              <w:rPr>
                <w:rFonts w:cs="Arial"/>
                <w:lang w:val="ru-RU"/>
              </w:rPr>
            </w:pPr>
            <w:r w:rsidRPr="00E47C2E">
              <w:rPr>
                <w:rFonts w:cs="Arial"/>
                <w:lang w:val="pl-PL"/>
              </w:rPr>
              <w:t>Да је понуђач регистрован код надлежног органа, односно уписан у одговарајући регистар</w:t>
            </w:r>
          </w:p>
          <w:p w:rsidR="00133354" w:rsidRPr="00ED1BCC" w:rsidRDefault="00133354" w:rsidP="00133354">
            <w:pPr>
              <w:autoSpaceDE w:val="0"/>
              <w:autoSpaceDN w:val="0"/>
              <w:adjustRightInd w:val="0"/>
              <w:spacing w:before="0"/>
              <w:rPr>
                <w:rFonts w:cs="Arial"/>
                <w:b/>
                <w:u w:val="single"/>
                <w:lang w:val="ru-RU"/>
              </w:rPr>
            </w:pPr>
            <w:r w:rsidRPr="00ED1BCC">
              <w:rPr>
                <w:rFonts w:cs="Arial"/>
                <w:b/>
                <w:u w:val="single"/>
                <w:lang w:val="ru-RU"/>
              </w:rPr>
              <w:t xml:space="preserve">Доказ: </w:t>
            </w:r>
          </w:p>
          <w:p w:rsidR="00133354" w:rsidRPr="00ED1BCC" w:rsidRDefault="00133354" w:rsidP="00133354">
            <w:pPr>
              <w:tabs>
                <w:tab w:val="left" w:pos="680"/>
              </w:tabs>
              <w:snapToGrid w:val="0"/>
              <w:spacing w:before="0"/>
              <w:rPr>
                <w:rFonts w:eastAsia="Calibri" w:cs="Arial"/>
                <w:lang w:val="ru-RU"/>
              </w:rPr>
            </w:pPr>
            <w:r w:rsidRPr="00E47C2E">
              <w:rPr>
                <w:rFonts w:eastAsia="Calibri" w:cs="Arial"/>
                <w:lang w:val="ru-RU"/>
              </w:rPr>
              <w:t xml:space="preserve">- </w:t>
            </w:r>
            <w:r w:rsidRPr="00ED1BCC">
              <w:rPr>
                <w:rFonts w:eastAsia="Calibri" w:cs="Arial"/>
                <w:b/>
                <w:lang w:val="ru-RU"/>
              </w:rPr>
              <w:t>за правно лице:</w:t>
            </w:r>
            <w:r w:rsidRPr="00E47C2E">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33354" w:rsidRPr="00ED1BCC" w:rsidRDefault="00133354" w:rsidP="00133354">
            <w:pPr>
              <w:tabs>
                <w:tab w:val="left" w:pos="680"/>
              </w:tabs>
              <w:snapToGrid w:val="0"/>
              <w:spacing w:before="0"/>
              <w:rPr>
                <w:rFonts w:eastAsia="Calibri" w:cs="Arial"/>
                <w:lang w:val="ru-RU"/>
              </w:rPr>
            </w:pPr>
            <w:r w:rsidRPr="00ED1BCC">
              <w:rPr>
                <w:rFonts w:eastAsia="Calibri" w:cs="Arial"/>
                <w:lang w:val="ru-RU"/>
              </w:rPr>
              <w:t xml:space="preserve">- </w:t>
            </w:r>
            <w:r w:rsidRPr="00ED1BCC">
              <w:rPr>
                <w:rFonts w:eastAsia="Calibri" w:cs="Arial"/>
                <w:b/>
                <w:lang w:val="ru-RU"/>
              </w:rPr>
              <w:t xml:space="preserve">за предузетнике: </w:t>
            </w:r>
            <w:r w:rsidRPr="00ED1BCC">
              <w:rPr>
                <w:rFonts w:eastAsia="Calibri" w:cs="Arial"/>
                <w:lang w:val="ru-RU"/>
              </w:rPr>
              <w:t>И</w:t>
            </w:r>
            <w:r w:rsidRPr="00E47C2E">
              <w:rPr>
                <w:rFonts w:eastAsia="Calibri" w:cs="Arial"/>
                <w:lang w:val="ru-RU"/>
              </w:rPr>
              <w:t xml:space="preserve">звод из регистра Агенције за привредне регистре, односно извод из одговарајућег регистра </w:t>
            </w:r>
          </w:p>
          <w:p w:rsidR="00133354" w:rsidRPr="00E47C2E" w:rsidRDefault="00133354" w:rsidP="00133354">
            <w:pPr>
              <w:autoSpaceDE w:val="0"/>
              <w:autoSpaceDN w:val="0"/>
              <w:adjustRightInd w:val="0"/>
              <w:spacing w:before="0"/>
              <w:rPr>
                <w:rFonts w:eastAsia="Calibri" w:cs="Arial"/>
              </w:rPr>
            </w:pPr>
            <w:r w:rsidRPr="00E47C2E">
              <w:rPr>
                <w:rFonts w:eastAsia="Calibri" w:cs="Arial"/>
              </w:rPr>
              <w:t xml:space="preserve">Напомена: </w:t>
            </w:r>
          </w:p>
          <w:p w:rsidR="00133354" w:rsidRPr="00ED1BCC" w:rsidRDefault="00133354" w:rsidP="00D7602E">
            <w:pPr>
              <w:numPr>
                <w:ilvl w:val="0"/>
                <w:numId w:val="16"/>
              </w:numPr>
              <w:tabs>
                <w:tab w:val="left" w:pos="680"/>
              </w:tabs>
              <w:snapToGrid w:val="0"/>
              <w:spacing w:before="0"/>
              <w:ind w:left="714" w:hanging="357"/>
              <w:contextualSpacing/>
              <w:rPr>
                <w:rFonts w:eastAsia="Calibri" w:cs="Arial"/>
                <w:lang w:val="ru-RU"/>
              </w:rPr>
            </w:pPr>
            <w:r w:rsidRPr="00ED1BCC">
              <w:rPr>
                <w:rFonts w:eastAsia="Calibri" w:cs="Arial"/>
                <w:lang w:val="ru-RU"/>
              </w:rPr>
              <w:t xml:space="preserve">У случају да понуду подноси група понуђача, овај доказ доставити за сваког </w:t>
            </w:r>
            <w:r w:rsidRPr="00E47C2E">
              <w:rPr>
                <w:rFonts w:eastAsia="Calibri" w:cs="Arial"/>
                <w:lang w:val="sr-Cyrl-CS"/>
              </w:rPr>
              <w:t>члана групе понуђача</w:t>
            </w:r>
          </w:p>
          <w:p w:rsidR="00133354" w:rsidRPr="00ED1BCC" w:rsidRDefault="00133354" w:rsidP="00D7602E">
            <w:pPr>
              <w:numPr>
                <w:ilvl w:val="0"/>
                <w:numId w:val="12"/>
              </w:numPr>
              <w:tabs>
                <w:tab w:val="left" w:pos="680"/>
              </w:tabs>
              <w:snapToGrid w:val="0"/>
              <w:spacing w:before="0"/>
              <w:ind w:left="714" w:hanging="357"/>
              <w:contextualSpacing/>
              <w:jc w:val="left"/>
              <w:rPr>
                <w:rFonts w:cs="Arial"/>
                <w:lang w:val="ru-RU"/>
              </w:rPr>
            </w:pPr>
            <w:r w:rsidRPr="00ED1BCC">
              <w:rPr>
                <w:rFonts w:eastAsia="Calibri" w:cs="Arial"/>
                <w:lang w:val="ru-RU"/>
              </w:rPr>
              <w:t>У случају да понуђач подноси понуду са подизвођачем, овај доказ доставити и за сваког подизвођача</w:t>
            </w:r>
          </w:p>
        </w:tc>
      </w:tr>
      <w:tr w:rsidR="00133354" w:rsidRPr="008753D8" w:rsidTr="001F0E47">
        <w:trPr>
          <w:trHeight w:val="2757"/>
          <w:jc w:val="center"/>
        </w:trPr>
        <w:tc>
          <w:tcPr>
            <w:tcW w:w="729" w:type="dxa"/>
            <w:vAlign w:val="center"/>
          </w:tcPr>
          <w:p w:rsidR="00133354" w:rsidRPr="00E47C2E" w:rsidRDefault="00133354" w:rsidP="00133354">
            <w:pPr>
              <w:spacing w:before="0"/>
              <w:jc w:val="center"/>
              <w:rPr>
                <w:rFonts w:cs="Arial"/>
              </w:rPr>
            </w:pPr>
            <w:r w:rsidRPr="00E47C2E">
              <w:rPr>
                <w:rFonts w:cs="Arial"/>
              </w:rPr>
              <w:t>2.</w:t>
            </w:r>
          </w:p>
        </w:tc>
        <w:tc>
          <w:tcPr>
            <w:tcW w:w="8430" w:type="dxa"/>
            <w:vAlign w:val="center"/>
          </w:tcPr>
          <w:p w:rsidR="00133354" w:rsidRPr="00E47C2E" w:rsidRDefault="00133354" w:rsidP="00133354">
            <w:pPr>
              <w:autoSpaceDE w:val="0"/>
              <w:autoSpaceDN w:val="0"/>
              <w:adjustRightInd w:val="0"/>
              <w:spacing w:before="0"/>
              <w:jc w:val="left"/>
              <w:rPr>
                <w:rFonts w:cs="Arial"/>
                <w:lang w:val="sr-Latn-CS" w:eastAsia="sr-Latn-CS"/>
              </w:rPr>
            </w:pPr>
            <w:r w:rsidRPr="00E47C2E">
              <w:rPr>
                <w:rFonts w:cs="Arial"/>
                <w:b/>
                <w:u w:val="single"/>
                <w:lang w:val="sr-Latn-CS" w:eastAsia="sr-Latn-CS"/>
              </w:rPr>
              <w:t>Услов:</w:t>
            </w:r>
            <w:r w:rsidRPr="00E47C2E">
              <w:rPr>
                <w:rFonts w:cs="Arial"/>
                <w:lang w:val="sr-Latn-CS" w:eastAsia="sr-Latn-CS"/>
              </w:rPr>
              <w:t xml:space="preserve"> </w:t>
            </w:r>
          </w:p>
          <w:p w:rsidR="00133354" w:rsidRPr="00E47C2E" w:rsidRDefault="00133354" w:rsidP="00133354">
            <w:pPr>
              <w:autoSpaceDE w:val="0"/>
              <w:autoSpaceDN w:val="0"/>
              <w:adjustRightInd w:val="0"/>
              <w:spacing w:before="0"/>
              <w:jc w:val="left"/>
              <w:rPr>
                <w:rFonts w:cs="Arial"/>
                <w:lang w:val="sr-Latn-CS" w:eastAsia="sr-Latn-CS"/>
              </w:rPr>
            </w:pPr>
            <w:r w:rsidRPr="00E47C2E">
              <w:rPr>
                <w:rFonts w:cs="Arial"/>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33354" w:rsidRPr="00E47C2E" w:rsidRDefault="00133354" w:rsidP="00133354">
            <w:pPr>
              <w:autoSpaceDE w:val="0"/>
              <w:autoSpaceDN w:val="0"/>
              <w:adjustRightInd w:val="0"/>
              <w:spacing w:before="0"/>
              <w:jc w:val="left"/>
              <w:rPr>
                <w:rFonts w:cs="Arial"/>
                <w:b/>
                <w:u w:val="single"/>
                <w:lang w:val="sr-Latn-CS" w:eastAsia="sr-Latn-CS"/>
              </w:rPr>
            </w:pPr>
            <w:r w:rsidRPr="00E47C2E">
              <w:rPr>
                <w:rFonts w:cs="Arial"/>
                <w:b/>
                <w:u w:val="single"/>
                <w:lang w:val="sr-Latn-CS" w:eastAsia="sr-Latn-CS"/>
              </w:rPr>
              <w:t>Доказ:</w:t>
            </w:r>
          </w:p>
          <w:p w:rsidR="00133354" w:rsidRPr="00E47C2E" w:rsidRDefault="00133354" w:rsidP="00133354">
            <w:pPr>
              <w:autoSpaceDE w:val="0"/>
              <w:autoSpaceDN w:val="0"/>
              <w:adjustRightInd w:val="0"/>
              <w:spacing w:before="0"/>
              <w:jc w:val="left"/>
              <w:rPr>
                <w:rFonts w:cs="Arial"/>
                <w:b/>
                <w:u w:val="single"/>
                <w:lang w:val="sr-Latn-CS" w:eastAsia="sr-Latn-CS"/>
              </w:rPr>
            </w:pPr>
            <w:r w:rsidRPr="00E47C2E">
              <w:rPr>
                <w:rFonts w:eastAsia="Calibri" w:cs="Arial"/>
                <w:lang w:val="ru-RU" w:eastAsia="sr-Latn-CS"/>
              </w:rPr>
              <w:t xml:space="preserve">- </w:t>
            </w:r>
            <w:r w:rsidRPr="00E47C2E">
              <w:rPr>
                <w:rFonts w:eastAsia="Calibri" w:cs="Arial"/>
                <w:b/>
                <w:lang w:val="sr-Latn-CS" w:eastAsia="sr-Latn-CS"/>
              </w:rPr>
              <w:t>за правно лице:</w:t>
            </w:r>
          </w:p>
          <w:p w:rsidR="00133354" w:rsidRPr="00E47C2E" w:rsidRDefault="00133354" w:rsidP="00133354">
            <w:pPr>
              <w:spacing w:before="0"/>
              <w:jc w:val="left"/>
              <w:rPr>
                <w:rFonts w:cs="Arial"/>
                <w:lang w:val="sr-Latn-CS" w:eastAsia="sr-Latn-CS"/>
              </w:rPr>
            </w:pPr>
            <w:r w:rsidRPr="00E47C2E">
              <w:rPr>
                <w:rFonts w:cs="Arial"/>
                <w:lang w:val="sr-Latn-CS" w:eastAsia="sr-Latn-CS"/>
              </w:rPr>
              <w:t>1) ЗА ЗАКОНСКОГ ЗАСТУПНИКА</w:t>
            </w:r>
            <w:r w:rsidRPr="00E47C2E">
              <w:rPr>
                <w:rFonts w:cs="Arial"/>
                <w:b/>
                <w:lang w:val="sr-Latn-CS" w:eastAsia="sr-Latn-CS"/>
              </w:rPr>
              <w:t xml:space="preserve"> –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133354" w:rsidRPr="00E47C2E" w:rsidRDefault="00133354" w:rsidP="00133354">
            <w:pPr>
              <w:spacing w:before="0"/>
              <w:jc w:val="left"/>
              <w:rPr>
                <w:rFonts w:cs="Arial"/>
                <w:lang w:val="sr-Latn-CS" w:eastAsia="sr-Latn-CS"/>
              </w:rPr>
            </w:pPr>
            <w:r w:rsidRPr="00E47C2E">
              <w:rPr>
                <w:rFonts w:cs="Arial"/>
                <w:lang w:val="sr-Latn-CS" w:eastAsia="sr-Latn-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E47C2E">
                <w:rPr>
                  <w:rStyle w:val="Hyperlink"/>
                  <w:rFonts w:cs="Arial"/>
                  <w:lang w:val="sr-Latn-CS" w:eastAsia="sr-Latn-CS"/>
                </w:rPr>
                <w:t>http://www.bg.vi.sud.rs/lt/articles/o-visem-sudu/obavestenje-ke-za-pravna-lica.html</w:t>
              </w:r>
            </w:hyperlink>
          </w:p>
          <w:p w:rsidR="00133354" w:rsidRPr="00E47C2E" w:rsidRDefault="00133354" w:rsidP="00133354">
            <w:pPr>
              <w:spacing w:before="0"/>
              <w:jc w:val="left"/>
              <w:rPr>
                <w:rFonts w:cs="Arial"/>
                <w:lang w:val="sr-Latn-CS" w:eastAsia="sr-Latn-CS"/>
              </w:rPr>
            </w:pPr>
            <w:r w:rsidRPr="00E47C2E">
              <w:rPr>
                <w:rFonts w:cs="Arial"/>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47C2E">
              <w:rPr>
                <w:rFonts w:cs="Arial"/>
                <w:b/>
                <w:lang w:val="sr-Latn-CS" w:eastAsia="sr-Latn-CS"/>
              </w:rPr>
              <w:t xml:space="preserve">Уверење Основног суда  </w:t>
            </w:r>
            <w:r w:rsidRPr="00E47C2E">
              <w:rPr>
                <w:rFonts w:cs="Arial"/>
                <w:lang w:val="sr-Latn-CS" w:eastAsia="sr-Latn-CS"/>
              </w:rPr>
              <w:t>(</w:t>
            </w:r>
            <w:r w:rsidRPr="00E47C2E">
              <w:rPr>
                <w:rFonts w:cs="Arial"/>
                <w:b/>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E47C2E">
              <w:rPr>
                <w:rFonts w:cs="Arial"/>
                <w:lang w:val="sr-Latn-CS" w:eastAsia="sr-Latn-C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33354" w:rsidRPr="00E47C2E" w:rsidRDefault="00133354" w:rsidP="00133354">
            <w:pPr>
              <w:spacing w:before="0"/>
              <w:jc w:val="left"/>
              <w:rPr>
                <w:rFonts w:cs="Arial"/>
                <w:b/>
                <w:lang w:val="sr-Latn-CS" w:eastAsia="sr-Latn-CS"/>
              </w:rPr>
            </w:pPr>
            <w:r w:rsidRPr="00E47C2E">
              <w:rPr>
                <w:rFonts w:cs="Arial"/>
                <w:lang w:val="sr-Latn-CS" w:eastAsia="sr-Latn-CS"/>
              </w:rPr>
              <w:t xml:space="preserve">Посебна напомена: Уколико уверење </w:t>
            </w:r>
            <w:r w:rsidRPr="00E47C2E">
              <w:rPr>
                <w:rFonts w:cs="Arial"/>
                <w:lang w:val="sr-Cyrl-CS" w:eastAsia="sr-Latn-CS"/>
              </w:rPr>
              <w:t>О</w:t>
            </w:r>
            <w:r w:rsidRPr="00E47C2E">
              <w:rPr>
                <w:rFonts w:cs="Arial"/>
                <w:lang w:val="sr-Latn-CS" w:eastAsia="sr-Latn-CS"/>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47C2E">
              <w:rPr>
                <w:rFonts w:cs="Arial"/>
                <w:u w:val="single"/>
                <w:lang w:val="sr-Latn-CS" w:eastAsia="sr-Latn-CS"/>
              </w:rPr>
              <w:t>и</w:t>
            </w:r>
            <w:r w:rsidRPr="00E47C2E">
              <w:rPr>
                <w:rFonts w:cs="Arial"/>
                <w:lang w:val="sr-Latn-CS" w:eastAsia="sr-Latn-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47C2E">
              <w:rPr>
                <w:rFonts w:cs="Arial"/>
                <w:b/>
                <w:lang w:val="sr-Latn-CS" w:eastAsia="sr-Latn-CS"/>
              </w:rPr>
              <w:t>кривична дела против привреде и кривично дело примања мита.</w:t>
            </w:r>
          </w:p>
          <w:p w:rsidR="00133354" w:rsidRPr="00E47C2E" w:rsidRDefault="00133354" w:rsidP="00133354">
            <w:pPr>
              <w:spacing w:before="0"/>
              <w:jc w:val="left"/>
              <w:rPr>
                <w:rFonts w:cs="Arial"/>
                <w:lang w:val="sr-Latn-CS" w:eastAsia="sr-Latn-CS"/>
              </w:rPr>
            </w:pPr>
            <w:r w:rsidRPr="00E47C2E">
              <w:rPr>
                <w:rFonts w:cs="Arial"/>
                <w:b/>
                <w:lang w:val="sr-Latn-CS" w:eastAsia="sr-Latn-CS"/>
              </w:rPr>
              <w:t>- за физичко лице и предузетника: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w:t>
            </w:r>
            <w:r w:rsidRPr="00E47C2E">
              <w:rPr>
                <w:rFonts w:cs="Arial"/>
                <w:lang w:val="sr-Latn-CS" w:eastAsia="sr-Latn-CS"/>
              </w:rPr>
              <w:lastRenderedPageBreak/>
              <w:t xml:space="preserve">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133354" w:rsidRPr="00E47C2E" w:rsidRDefault="00133354" w:rsidP="00133354">
            <w:pPr>
              <w:autoSpaceDE w:val="0"/>
              <w:autoSpaceDN w:val="0"/>
              <w:adjustRightInd w:val="0"/>
              <w:spacing w:before="0"/>
              <w:jc w:val="left"/>
              <w:rPr>
                <w:rFonts w:eastAsia="Calibri" w:cs="Arial"/>
                <w:lang w:val="sr-Latn-CS" w:eastAsia="sr-Latn-CS"/>
              </w:rPr>
            </w:pPr>
            <w:r w:rsidRPr="00E47C2E">
              <w:rPr>
                <w:rFonts w:eastAsia="Calibri" w:cs="Arial"/>
                <w:lang w:val="sr-Latn-CS" w:eastAsia="sr-Latn-CS"/>
              </w:rPr>
              <w:t xml:space="preserve">Напомена: </w:t>
            </w:r>
          </w:p>
          <w:p w:rsidR="00133354" w:rsidRPr="00E47C2E" w:rsidRDefault="00133354" w:rsidP="00D7602E">
            <w:pPr>
              <w:numPr>
                <w:ilvl w:val="0"/>
                <w:numId w:val="16"/>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У случају да понуду подноси правно лице потребно је доставити овај доказ и за правно лице и за законског заступника</w:t>
            </w:r>
          </w:p>
          <w:p w:rsidR="00133354" w:rsidRPr="00E47C2E" w:rsidRDefault="00133354" w:rsidP="00D7602E">
            <w:pPr>
              <w:numPr>
                <w:ilvl w:val="0"/>
                <w:numId w:val="16"/>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У случају да правно лице има више законских заступника, ове доказе доставити за сваког од њих</w:t>
            </w:r>
          </w:p>
          <w:p w:rsidR="00133354" w:rsidRPr="00E47C2E" w:rsidRDefault="00133354" w:rsidP="00D7602E">
            <w:pPr>
              <w:numPr>
                <w:ilvl w:val="0"/>
                <w:numId w:val="16"/>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 xml:space="preserve">У случају да понуду подноси група понуђача, ове доказе доставити за сваког </w:t>
            </w:r>
            <w:r w:rsidRPr="00E47C2E">
              <w:rPr>
                <w:rFonts w:eastAsia="Calibri" w:cs="Arial"/>
                <w:lang w:val="sr-Cyrl-CS" w:eastAsia="sr-Latn-CS"/>
              </w:rPr>
              <w:t>члана групе понуђача</w:t>
            </w:r>
          </w:p>
          <w:p w:rsidR="00133354" w:rsidRPr="00E47C2E" w:rsidRDefault="00133354" w:rsidP="00D7602E">
            <w:pPr>
              <w:numPr>
                <w:ilvl w:val="0"/>
                <w:numId w:val="16"/>
              </w:numPr>
              <w:tabs>
                <w:tab w:val="left" w:pos="680"/>
              </w:tabs>
              <w:snapToGrid w:val="0"/>
              <w:spacing w:before="0"/>
              <w:ind w:left="714" w:hanging="357"/>
              <w:contextualSpacing/>
              <w:jc w:val="left"/>
              <w:rPr>
                <w:rFonts w:cs="Arial"/>
                <w:lang w:val="sr-Latn-CS" w:eastAsia="sr-Latn-CS"/>
              </w:rPr>
            </w:pPr>
            <w:r w:rsidRPr="00E47C2E">
              <w:rPr>
                <w:rFonts w:eastAsia="Calibri" w:cs="Arial"/>
                <w:lang w:val="sr-Latn-CS" w:eastAsia="sr-Latn-CS"/>
              </w:rPr>
              <w:t xml:space="preserve">У случају да понуђач подноси понуду са подизвођачем, ове доказе доставити и за </w:t>
            </w:r>
            <w:r w:rsidRPr="00E47C2E">
              <w:rPr>
                <w:rFonts w:eastAsia="Calibri" w:cs="Arial"/>
                <w:lang w:val="sr-Cyrl-CS" w:eastAsia="sr-Latn-CS"/>
              </w:rPr>
              <w:t xml:space="preserve">сваког </w:t>
            </w:r>
            <w:r w:rsidRPr="00E47C2E">
              <w:rPr>
                <w:rFonts w:eastAsia="Calibri" w:cs="Arial"/>
                <w:lang w:val="sr-Latn-CS" w:eastAsia="sr-Latn-CS"/>
              </w:rPr>
              <w:t xml:space="preserve">подизвођача </w:t>
            </w:r>
          </w:p>
          <w:p w:rsidR="00133354" w:rsidRPr="00ED1BCC" w:rsidRDefault="00133354" w:rsidP="00133354">
            <w:pPr>
              <w:tabs>
                <w:tab w:val="left" w:pos="680"/>
              </w:tabs>
              <w:snapToGrid w:val="0"/>
              <w:spacing w:before="0"/>
              <w:contextualSpacing/>
              <w:jc w:val="left"/>
              <w:rPr>
                <w:rFonts w:eastAsia="Calibri" w:cs="Arial"/>
                <w:lang w:val="ru-RU"/>
              </w:rPr>
            </w:pPr>
            <w:r w:rsidRPr="00E47C2E">
              <w:rPr>
                <w:rFonts w:eastAsia="Calibri" w:cs="Arial"/>
                <w:b/>
                <w:lang w:val="sr-Latn-CS" w:eastAsia="sr-Latn-CS"/>
              </w:rPr>
              <w:t>Ови докази не могу бити старији од два месеца пре отварања понуда</w:t>
            </w:r>
            <w:r w:rsidRPr="00E47C2E">
              <w:rPr>
                <w:rFonts w:eastAsia="Calibri" w:cs="Arial"/>
                <w:lang w:val="sr-Latn-CS" w:eastAsia="sr-Latn-CS"/>
              </w:rPr>
              <w:t>.</w:t>
            </w:r>
          </w:p>
        </w:tc>
      </w:tr>
      <w:tr w:rsidR="00133354" w:rsidRPr="008753D8" w:rsidTr="006944D5">
        <w:trPr>
          <w:trHeight w:val="70"/>
          <w:jc w:val="center"/>
        </w:trPr>
        <w:tc>
          <w:tcPr>
            <w:tcW w:w="729" w:type="dxa"/>
            <w:vAlign w:val="center"/>
          </w:tcPr>
          <w:p w:rsidR="00133354" w:rsidRPr="00E47C2E" w:rsidRDefault="00133354" w:rsidP="00133354">
            <w:pPr>
              <w:spacing w:before="0"/>
              <w:jc w:val="center"/>
              <w:rPr>
                <w:rFonts w:cs="Arial"/>
              </w:rPr>
            </w:pPr>
            <w:r w:rsidRPr="00E47C2E">
              <w:rPr>
                <w:rFonts w:cs="Arial"/>
              </w:rPr>
              <w:lastRenderedPageBreak/>
              <w:t>3.</w:t>
            </w:r>
          </w:p>
        </w:tc>
        <w:tc>
          <w:tcPr>
            <w:tcW w:w="8430" w:type="dxa"/>
            <w:vAlign w:val="center"/>
          </w:tcPr>
          <w:p w:rsidR="00133354" w:rsidRPr="00E47C2E" w:rsidRDefault="00133354" w:rsidP="00133354">
            <w:pPr>
              <w:snapToGrid w:val="0"/>
              <w:spacing w:before="0"/>
              <w:rPr>
                <w:rFonts w:cs="Arial"/>
                <w:lang w:val="sr-Latn-CS" w:eastAsia="sr-Latn-CS"/>
              </w:rPr>
            </w:pPr>
            <w:r w:rsidRPr="00E47C2E">
              <w:rPr>
                <w:rFonts w:cs="Arial"/>
                <w:b/>
                <w:u w:val="single"/>
                <w:lang w:val="sr-Latn-CS" w:eastAsia="sr-Latn-CS"/>
              </w:rPr>
              <w:t>Услов</w:t>
            </w:r>
            <w:r w:rsidRPr="00E47C2E">
              <w:rPr>
                <w:rFonts w:cs="Arial"/>
                <w:u w:val="single"/>
                <w:lang w:val="sr-Latn-CS" w:eastAsia="sr-Latn-CS"/>
              </w:rPr>
              <w:t>:</w:t>
            </w:r>
            <w:r w:rsidRPr="00E47C2E">
              <w:rPr>
                <w:rFonts w:cs="Arial"/>
                <w:lang w:val="sr-Latn-CS" w:eastAsia="sr-Latn-CS"/>
              </w:rPr>
              <w:t xml:space="preserve"> </w:t>
            </w:r>
          </w:p>
          <w:p w:rsidR="00133354" w:rsidRPr="00E47C2E" w:rsidRDefault="00133354" w:rsidP="00133354">
            <w:pPr>
              <w:snapToGrid w:val="0"/>
              <w:spacing w:before="0"/>
              <w:rPr>
                <w:rFonts w:cs="Arial"/>
                <w:lang w:val="sr-Latn-CS" w:eastAsia="sr-Latn-CS"/>
              </w:rPr>
            </w:pPr>
            <w:r w:rsidRPr="00E47C2E">
              <w:rPr>
                <w:rFonts w:cs="Arial"/>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33354" w:rsidRPr="00E47C2E" w:rsidRDefault="00133354" w:rsidP="00133354">
            <w:pPr>
              <w:autoSpaceDE w:val="0"/>
              <w:autoSpaceDN w:val="0"/>
              <w:adjustRightInd w:val="0"/>
              <w:spacing w:before="0"/>
              <w:rPr>
                <w:rFonts w:cs="Arial"/>
                <w:b/>
                <w:u w:val="single"/>
                <w:lang w:val="sr-Latn-CS" w:eastAsia="sr-Latn-CS"/>
              </w:rPr>
            </w:pPr>
            <w:r w:rsidRPr="00E47C2E">
              <w:rPr>
                <w:rFonts w:cs="Arial"/>
                <w:b/>
                <w:u w:val="single"/>
                <w:lang w:val="sr-Latn-CS" w:eastAsia="sr-Latn-CS"/>
              </w:rPr>
              <w:t>Доказ:</w:t>
            </w:r>
          </w:p>
          <w:p w:rsidR="00133354" w:rsidRPr="00E47C2E" w:rsidRDefault="00133354" w:rsidP="00133354">
            <w:pPr>
              <w:snapToGrid w:val="0"/>
              <w:spacing w:before="0"/>
              <w:rPr>
                <w:rFonts w:eastAsia="Calibri" w:cs="Arial"/>
                <w:lang w:val="ru-RU" w:eastAsia="sr-Latn-CS"/>
              </w:rPr>
            </w:pPr>
            <w:r w:rsidRPr="00E47C2E">
              <w:rPr>
                <w:rFonts w:eastAsia="Calibri" w:cs="Arial"/>
                <w:lang w:val="ru-RU" w:eastAsia="sr-Latn-CS"/>
              </w:rPr>
              <w:t xml:space="preserve">- </w:t>
            </w:r>
            <w:r w:rsidRPr="00E47C2E">
              <w:rPr>
                <w:rFonts w:eastAsia="Calibri" w:cs="Arial"/>
                <w:b/>
                <w:lang w:val="ru-RU" w:eastAsia="sr-Latn-CS"/>
              </w:rPr>
              <w:t xml:space="preserve">за правно лице, предузетнике и физичка лица: </w:t>
            </w:r>
          </w:p>
          <w:p w:rsidR="00133354" w:rsidRPr="00E47C2E" w:rsidRDefault="00133354" w:rsidP="00133354">
            <w:pPr>
              <w:snapToGrid w:val="0"/>
              <w:spacing w:before="0"/>
              <w:rPr>
                <w:rFonts w:eastAsia="Calibri" w:cs="Arial"/>
                <w:lang w:val="ru-RU" w:eastAsia="sr-Latn-CS"/>
              </w:rPr>
            </w:pPr>
            <w:r w:rsidRPr="00E47C2E">
              <w:rPr>
                <w:rFonts w:eastAsia="Calibri" w:cs="Arial"/>
                <w:b/>
                <w:lang w:val="ru-RU" w:eastAsia="sr-Latn-CS"/>
              </w:rPr>
              <w:t>1.Уверење Пореске управе</w:t>
            </w:r>
            <w:r w:rsidRPr="00E47C2E">
              <w:rPr>
                <w:rFonts w:eastAsia="Calibri" w:cs="Arial"/>
                <w:lang w:val="ru-RU" w:eastAsia="sr-Latn-CS"/>
              </w:rPr>
              <w:t xml:space="preserve"> Министарства финансија да је измирио доспеле </w:t>
            </w:r>
            <w:r w:rsidRPr="00E47C2E">
              <w:rPr>
                <w:rFonts w:cs="Arial"/>
                <w:lang w:val="ru-RU" w:eastAsia="sr-Latn-CS"/>
              </w:rPr>
              <w:t xml:space="preserve">порезе и доприносе </w:t>
            </w:r>
            <w:r w:rsidRPr="00E47C2E">
              <w:rPr>
                <w:rFonts w:eastAsia="Calibri" w:cs="Arial"/>
                <w:b/>
                <w:u w:val="single"/>
                <w:lang w:val="ru-RU" w:eastAsia="sr-Latn-CS"/>
              </w:rPr>
              <w:t>и</w:t>
            </w:r>
          </w:p>
          <w:p w:rsidR="00133354" w:rsidRPr="00E47C2E" w:rsidRDefault="00133354" w:rsidP="00133354">
            <w:pPr>
              <w:spacing w:before="0"/>
              <w:rPr>
                <w:rFonts w:cs="Arial"/>
                <w:lang w:val="ru-RU" w:eastAsia="sr-Latn-CS"/>
              </w:rPr>
            </w:pPr>
            <w:r w:rsidRPr="00E47C2E">
              <w:rPr>
                <w:rFonts w:eastAsia="Calibri" w:cs="Arial"/>
                <w:b/>
                <w:lang w:val="ru-RU" w:eastAsia="sr-Latn-CS"/>
              </w:rPr>
              <w:t>2.Уверење Управе јавних прихода локалне самоуправе (града, односно општине</w:t>
            </w:r>
            <w:r w:rsidRPr="00E47C2E">
              <w:rPr>
                <w:rFonts w:cs="Arial"/>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E47C2E">
              <w:rPr>
                <w:rFonts w:eastAsia="Calibri" w:cs="Arial"/>
                <w:lang w:val="ru-RU" w:eastAsia="sr-Latn-CS"/>
              </w:rPr>
              <w:t xml:space="preserve">да је измирио обавезе по основу изворних локалних јавних прихода </w:t>
            </w:r>
          </w:p>
          <w:p w:rsidR="00133354" w:rsidRPr="00E47C2E" w:rsidRDefault="00133354" w:rsidP="00133354">
            <w:pPr>
              <w:spacing w:before="0"/>
              <w:ind w:right="122"/>
              <w:rPr>
                <w:rFonts w:cs="Arial"/>
                <w:lang w:val="ru-RU" w:eastAsia="sr-Latn-CS"/>
              </w:rPr>
            </w:pPr>
            <w:r w:rsidRPr="00E47C2E">
              <w:rPr>
                <w:rFonts w:cs="Arial"/>
                <w:lang w:val="ru-RU" w:eastAsia="sr-Latn-CS"/>
              </w:rPr>
              <w:t>Напомена:</w:t>
            </w:r>
          </w:p>
          <w:p w:rsidR="00133354" w:rsidRPr="00E47C2E" w:rsidRDefault="00133354" w:rsidP="00D7602E">
            <w:pPr>
              <w:numPr>
                <w:ilvl w:val="0"/>
                <w:numId w:val="17"/>
              </w:numPr>
              <w:autoSpaceDE w:val="0"/>
              <w:autoSpaceDN w:val="0"/>
              <w:adjustRightInd w:val="0"/>
              <w:snapToGrid w:val="0"/>
              <w:spacing w:before="0"/>
              <w:ind w:hanging="357"/>
              <w:contextualSpacing/>
              <w:rPr>
                <w:rFonts w:eastAsia="TimesNewRomanPSMT" w:cs="Arial"/>
                <w:b/>
                <w:u w:val="single"/>
                <w:lang w:val="sr-Latn-CS" w:eastAsia="sr-Latn-CS"/>
              </w:rPr>
            </w:pPr>
            <w:r w:rsidRPr="00E47C2E">
              <w:rPr>
                <w:rFonts w:eastAsia="TimesNewRomanPSMT" w:cs="Arial"/>
                <w:lang w:val="sr-Latn-CS" w:eastAsia="sr-Latn-CS"/>
              </w:rPr>
              <w:t>Уколико локална (општин</w:t>
            </w:r>
            <w:r w:rsidRPr="00E47C2E">
              <w:rPr>
                <w:rFonts w:eastAsia="TimesNewRomanPSMT" w:cs="Arial"/>
                <w:lang w:val="sr-Cyrl-CS" w:eastAsia="sr-Latn-CS"/>
              </w:rPr>
              <w:t>с</w:t>
            </w:r>
            <w:r w:rsidRPr="00E47C2E">
              <w:rPr>
                <w:rFonts w:eastAsia="TimesNewRomanPSMT" w:cs="Arial"/>
                <w:lang w:val="sr-Latn-CS" w:eastAsia="sr-Latn-CS"/>
              </w:rPr>
              <w:t>ка) управа</w:t>
            </w:r>
            <w:r w:rsidRPr="00E47C2E">
              <w:rPr>
                <w:rFonts w:eastAsia="TimesNewRomanPSMT" w:cs="Arial"/>
                <w:lang w:val="sr-Cyrl-CS" w:eastAsia="sr-Latn-CS"/>
              </w:rPr>
              <w:t xml:space="preserve"> јавних приход</w:t>
            </w:r>
            <w:r w:rsidRPr="00E47C2E">
              <w:rPr>
                <w:rFonts w:eastAsia="TimesNewRomanPSMT" w:cs="Arial"/>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47C2E">
              <w:rPr>
                <w:rFonts w:eastAsia="TimesNewRomanPSMT" w:cs="Arial"/>
                <w:lang w:val="sr-Cyrl-CS" w:eastAsia="sr-Latn-CS"/>
              </w:rPr>
              <w:t xml:space="preserve">јавних прихода </w:t>
            </w:r>
            <w:r w:rsidRPr="00E47C2E">
              <w:rPr>
                <w:rFonts w:eastAsia="TimesNewRomanPSMT" w:cs="Arial"/>
                <w:lang w:val="sr-Latn-CS" w:eastAsia="sr-Latn-CS"/>
              </w:rPr>
              <w:t xml:space="preserve">приложи и потврде </w:t>
            </w:r>
            <w:r w:rsidRPr="00E47C2E">
              <w:rPr>
                <w:rFonts w:eastAsia="TimesNewRomanPSMT" w:cs="Arial"/>
                <w:lang w:val="sr-Cyrl-CS" w:eastAsia="sr-Latn-CS"/>
              </w:rPr>
              <w:t xml:space="preserve">тих </w:t>
            </w:r>
            <w:r w:rsidRPr="00E47C2E">
              <w:rPr>
                <w:rFonts w:eastAsia="TimesNewRomanPSMT" w:cs="Arial"/>
                <w:lang w:val="sr-Latn-CS" w:eastAsia="sr-Latn-CS"/>
              </w:rPr>
              <w:t>осталих лок</w:t>
            </w:r>
            <w:r w:rsidRPr="00E47C2E">
              <w:rPr>
                <w:rFonts w:eastAsia="TimesNewRomanPSMT" w:cs="Arial"/>
                <w:lang w:val="sr-Cyrl-CS" w:eastAsia="sr-Latn-CS"/>
              </w:rPr>
              <w:t>а</w:t>
            </w:r>
            <w:r w:rsidRPr="00E47C2E">
              <w:rPr>
                <w:rFonts w:eastAsia="TimesNewRomanPSMT" w:cs="Arial"/>
                <w:lang w:val="sr-Latn-CS" w:eastAsia="sr-Latn-CS"/>
              </w:rPr>
              <w:t xml:space="preserve">лних органа/организација/установа </w:t>
            </w:r>
          </w:p>
          <w:p w:rsidR="00133354" w:rsidRPr="00E47C2E" w:rsidRDefault="00133354" w:rsidP="00D7602E">
            <w:pPr>
              <w:numPr>
                <w:ilvl w:val="0"/>
                <w:numId w:val="17"/>
              </w:numPr>
              <w:autoSpaceDE w:val="0"/>
              <w:autoSpaceDN w:val="0"/>
              <w:adjustRightInd w:val="0"/>
              <w:snapToGrid w:val="0"/>
              <w:spacing w:before="0"/>
              <w:ind w:hanging="357"/>
              <w:contextualSpacing/>
              <w:rPr>
                <w:rFonts w:eastAsia="Calibri" w:cs="Arial"/>
                <w:lang w:val="sr-Latn-CS" w:eastAsia="sr-Latn-CS"/>
              </w:rPr>
            </w:pPr>
            <w:r w:rsidRPr="00E47C2E">
              <w:rPr>
                <w:rFonts w:eastAsia="TimesNewRomanPSMT" w:cs="Arial"/>
                <w:lang w:val="sr-Latn-CS" w:eastAsia="sr-Latn-CS"/>
              </w:rPr>
              <w:t xml:space="preserve">Уколико је понуђач у поступку приватизације, уместо горе наведена два доказа, потребно је доставити </w:t>
            </w:r>
            <w:r w:rsidRPr="00E47C2E">
              <w:rPr>
                <w:rFonts w:eastAsia="TimesNewRomanPSMT" w:cs="Arial"/>
                <w:b/>
                <w:lang w:val="sr-Latn-CS" w:eastAsia="sr-Latn-CS"/>
              </w:rPr>
              <w:t>у</w:t>
            </w:r>
            <w:r w:rsidRPr="00E47C2E">
              <w:rPr>
                <w:rFonts w:eastAsia="Calibri" w:cs="Arial"/>
                <w:b/>
                <w:lang w:val="ru-RU" w:eastAsia="sr-Latn-CS"/>
              </w:rPr>
              <w:t>верење Агенције за приватизацију да се налази у поступку приватизације</w:t>
            </w:r>
          </w:p>
          <w:p w:rsidR="00133354" w:rsidRPr="00E47C2E" w:rsidRDefault="00133354" w:rsidP="00D7602E">
            <w:pPr>
              <w:numPr>
                <w:ilvl w:val="0"/>
                <w:numId w:val="17"/>
              </w:numPr>
              <w:tabs>
                <w:tab w:val="left" w:pos="680"/>
              </w:tabs>
              <w:snapToGrid w:val="0"/>
              <w:spacing w:before="0"/>
              <w:ind w:hanging="357"/>
              <w:contextualSpacing/>
              <w:rPr>
                <w:rFonts w:eastAsia="Calibri" w:cs="Arial"/>
                <w:lang w:val="sr-Latn-CS" w:eastAsia="sr-Latn-CS"/>
              </w:rPr>
            </w:pPr>
            <w:r w:rsidRPr="00E47C2E">
              <w:rPr>
                <w:rFonts w:eastAsia="Calibri" w:cs="Arial"/>
                <w:lang w:val="sr-Latn-CS" w:eastAsia="sr-Latn-CS"/>
              </w:rPr>
              <w:t>У случају да понуду подноси група понуђача, ове доказе доставити за сваког учесника из групе</w:t>
            </w:r>
          </w:p>
          <w:p w:rsidR="00133354" w:rsidRPr="00E47C2E" w:rsidRDefault="00133354" w:rsidP="00D7602E">
            <w:pPr>
              <w:numPr>
                <w:ilvl w:val="0"/>
                <w:numId w:val="18"/>
              </w:numPr>
              <w:tabs>
                <w:tab w:val="left" w:pos="680"/>
              </w:tabs>
              <w:snapToGrid w:val="0"/>
              <w:spacing w:before="0"/>
              <w:contextualSpacing/>
              <w:rPr>
                <w:rFonts w:cs="Arial"/>
                <w:lang w:val="sr-Latn-CS" w:eastAsia="sr-Latn-CS"/>
              </w:rPr>
            </w:pPr>
            <w:r w:rsidRPr="00E47C2E">
              <w:rPr>
                <w:rFonts w:eastAsia="Calibri" w:cs="Arial"/>
                <w:lang w:val="sr-Latn-CS" w:eastAsia="sr-Latn-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33354" w:rsidRPr="00ED1BCC" w:rsidRDefault="00133354" w:rsidP="00133354">
            <w:pPr>
              <w:tabs>
                <w:tab w:val="left" w:pos="680"/>
              </w:tabs>
              <w:snapToGrid w:val="0"/>
              <w:spacing w:before="0"/>
              <w:contextualSpacing/>
              <w:rPr>
                <w:rFonts w:eastAsia="Calibri" w:cs="Arial"/>
                <w:lang w:val="ru-RU"/>
              </w:rPr>
            </w:pPr>
            <w:r w:rsidRPr="00E47C2E">
              <w:rPr>
                <w:rFonts w:eastAsia="Calibri" w:cs="Arial"/>
                <w:b/>
                <w:lang w:val="sr-Latn-CS" w:eastAsia="sr-Latn-CS"/>
              </w:rPr>
              <w:t xml:space="preserve">Ови докази не могу бити старији од два месеца </w:t>
            </w:r>
            <w:r w:rsidRPr="00E47C2E">
              <w:rPr>
                <w:rFonts w:eastAsia="Calibri" w:cs="Arial"/>
                <w:b/>
                <w:lang w:val="sr-Cyrl-CS" w:eastAsia="sr-Latn-CS"/>
              </w:rPr>
              <w:t>пре</w:t>
            </w:r>
            <w:r w:rsidRPr="00E47C2E">
              <w:rPr>
                <w:rFonts w:eastAsia="Calibri" w:cs="Arial"/>
                <w:b/>
                <w:lang w:val="sr-Latn-CS" w:eastAsia="sr-Latn-CS"/>
              </w:rPr>
              <w:t xml:space="preserve"> отварања понуда</w:t>
            </w:r>
            <w:r w:rsidRPr="00E47C2E">
              <w:rPr>
                <w:rFonts w:eastAsia="Calibri" w:cs="Arial"/>
                <w:lang w:val="sr-Latn-CS" w:eastAsia="sr-Latn-CS"/>
              </w:rPr>
              <w:t>.</w:t>
            </w:r>
          </w:p>
        </w:tc>
      </w:tr>
      <w:tr w:rsidR="00133354" w:rsidRPr="008753D8" w:rsidTr="006944D5">
        <w:trPr>
          <w:jc w:val="center"/>
        </w:trPr>
        <w:tc>
          <w:tcPr>
            <w:tcW w:w="729" w:type="dxa"/>
            <w:vAlign w:val="center"/>
          </w:tcPr>
          <w:p w:rsidR="00133354" w:rsidRPr="00E47C2E" w:rsidRDefault="00133354" w:rsidP="00133354">
            <w:pPr>
              <w:spacing w:before="0"/>
              <w:jc w:val="center"/>
              <w:rPr>
                <w:rFonts w:cs="Arial"/>
              </w:rPr>
            </w:pPr>
            <w:r w:rsidRPr="00E47C2E">
              <w:rPr>
                <w:rFonts w:cs="Arial"/>
              </w:rPr>
              <w:t xml:space="preserve">4. </w:t>
            </w:r>
          </w:p>
        </w:tc>
        <w:tc>
          <w:tcPr>
            <w:tcW w:w="8430" w:type="dxa"/>
          </w:tcPr>
          <w:p w:rsidR="00133354" w:rsidRPr="00E47C2E" w:rsidRDefault="00133354" w:rsidP="00133354">
            <w:pPr>
              <w:snapToGrid w:val="0"/>
              <w:spacing w:before="0"/>
              <w:rPr>
                <w:rFonts w:cs="Arial"/>
                <w:b/>
                <w:u w:val="single"/>
                <w:lang w:val="sr-Latn-CS" w:eastAsia="sr-Latn-CS"/>
              </w:rPr>
            </w:pPr>
            <w:r w:rsidRPr="00E47C2E">
              <w:rPr>
                <w:rFonts w:cs="Arial"/>
                <w:b/>
                <w:u w:val="single"/>
                <w:lang w:val="sr-Latn-CS" w:eastAsia="sr-Latn-CS"/>
              </w:rPr>
              <w:t>Услов:</w:t>
            </w:r>
          </w:p>
          <w:p w:rsidR="00133354" w:rsidRPr="00E47C2E" w:rsidRDefault="00133354" w:rsidP="00133354">
            <w:pPr>
              <w:snapToGrid w:val="0"/>
              <w:spacing w:before="0"/>
              <w:rPr>
                <w:rFonts w:cs="Arial"/>
                <w:lang w:val="sr-Latn-CS" w:eastAsia="sr-Latn-CS"/>
              </w:rPr>
            </w:pPr>
            <w:r w:rsidRPr="00E47C2E">
              <w:rPr>
                <w:rFonts w:cs="Arial"/>
                <w:lang w:val="ru-RU" w:eastAsia="sr-Latn-C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33354" w:rsidRPr="00E47C2E" w:rsidRDefault="00133354" w:rsidP="00133354">
            <w:pPr>
              <w:autoSpaceDE w:val="0"/>
              <w:autoSpaceDN w:val="0"/>
              <w:adjustRightInd w:val="0"/>
              <w:spacing w:before="0"/>
              <w:rPr>
                <w:rFonts w:cs="Arial"/>
                <w:b/>
                <w:u w:val="single"/>
                <w:lang w:val="sr-Latn-CS" w:eastAsia="sr-Latn-CS"/>
              </w:rPr>
            </w:pPr>
            <w:r w:rsidRPr="00E47C2E">
              <w:rPr>
                <w:rFonts w:cs="Arial"/>
                <w:b/>
                <w:u w:val="single"/>
                <w:lang w:val="sr-Latn-CS" w:eastAsia="sr-Latn-CS"/>
              </w:rPr>
              <w:t>Доказ:</w:t>
            </w:r>
          </w:p>
          <w:p w:rsidR="00133354" w:rsidRPr="00E47C2E" w:rsidRDefault="00133354" w:rsidP="00133354">
            <w:pPr>
              <w:spacing w:before="0"/>
              <w:rPr>
                <w:rFonts w:cs="Arial"/>
                <w:b/>
                <w:lang w:val="sr-Latn-CS" w:eastAsia="sr-Latn-CS"/>
              </w:rPr>
            </w:pPr>
            <w:r w:rsidRPr="00E47C2E">
              <w:rPr>
                <w:rFonts w:cs="Arial"/>
                <w:lang w:val="sr-Latn-CS" w:eastAsia="sr-Latn-CS"/>
              </w:rPr>
              <w:t>Потписан и оверен Образац изјаве на основу члана 75. став 2. ЗЈН(Образац бр.</w:t>
            </w:r>
            <w:r w:rsidR="001F0E47">
              <w:rPr>
                <w:rFonts w:cs="Arial"/>
                <w:lang w:val="sr-Cyrl-RS" w:eastAsia="sr-Latn-CS"/>
              </w:rPr>
              <w:t>4</w:t>
            </w:r>
            <w:r w:rsidRPr="00E47C2E">
              <w:rPr>
                <w:rFonts w:cs="Arial"/>
                <w:lang w:val="sr-Latn-CS" w:eastAsia="sr-Latn-CS"/>
              </w:rPr>
              <w:t>)</w:t>
            </w:r>
          </w:p>
          <w:p w:rsidR="00133354" w:rsidRPr="00E47C2E" w:rsidRDefault="00133354" w:rsidP="00133354">
            <w:pPr>
              <w:snapToGrid w:val="0"/>
              <w:spacing w:before="0"/>
              <w:rPr>
                <w:rFonts w:cs="Arial"/>
                <w:lang w:val="sr-Cyrl-CS" w:eastAsia="sr-Latn-CS"/>
              </w:rPr>
            </w:pPr>
            <w:r w:rsidRPr="00E47C2E">
              <w:rPr>
                <w:rFonts w:cs="Arial"/>
                <w:lang w:val="sr-Latn-CS" w:eastAsia="sr-Latn-CS"/>
              </w:rPr>
              <w:t>Напомена:</w:t>
            </w:r>
          </w:p>
          <w:p w:rsidR="00133354" w:rsidRPr="00E47C2E" w:rsidRDefault="00133354" w:rsidP="00D7602E">
            <w:pPr>
              <w:numPr>
                <w:ilvl w:val="0"/>
                <w:numId w:val="19"/>
              </w:numPr>
              <w:snapToGrid w:val="0"/>
              <w:spacing w:before="0"/>
              <w:rPr>
                <w:rFonts w:cs="Arial"/>
                <w:lang w:val="sr-Cyrl-CS" w:eastAsia="sr-Latn-CS"/>
              </w:rPr>
            </w:pPr>
            <w:r w:rsidRPr="00E47C2E">
              <w:rPr>
                <w:rFonts w:cs="Arial"/>
                <w:lang w:val="sr-Latn-CS" w:eastAsia="sr-Latn-CS"/>
              </w:rPr>
              <w:t xml:space="preserve">Изјава мора да буде потписана од стране овлашћеног лица </w:t>
            </w:r>
            <w:r w:rsidRPr="00E47C2E">
              <w:rPr>
                <w:rFonts w:cs="Arial"/>
                <w:lang w:val="sr-Cyrl-CS" w:eastAsia="sr-Latn-CS"/>
              </w:rPr>
              <w:t>за заступање понуђача</w:t>
            </w:r>
            <w:r w:rsidRPr="00E47C2E">
              <w:rPr>
                <w:rFonts w:cs="Arial"/>
                <w:lang w:val="sr-Latn-CS" w:eastAsia="sr-Latn-CS"/>
              </w:rPr>
              <w:t xml:space="preserve"> и оверена печатом. </w:t>
            </w:r>
          </w:p>
          <w:p w:rsidR="00133354" w:rsidRPr="00E47C2E" w:rsidRDefault="00133354" w:rsidP="00D7602E">
            <w:pPr>
              <w:numPr>
                <w:ilvl w:val="0"/>
                <w:numId w:val="19"/>
              </w:numPr>
              <w:snapToGrid w:val="0"/>
              <w:spacing w:before="0"/>
              <w:rPr>
                <w:rFonts w:cs="Arial"/>
                <w:lang w:val="sr-Latn-CS" w:eastAsia="sr-Latn-CS"/>
              </w:rPr>
            </w:pPr>
            <w:r w:rsidRPr="00E47C2E">
              <w:rPr>
                <w:rFonts w:cs="Arial"/>
                <w:lang w:val="sr-Latn-CS" w:eastAsia="sr-Latn-CS"/>
              </w:rPr>
              <w:t xml:space="preserve">Уколико понуду подноси група понуђача, Изјава мора бити </w:t>
            </w:r>
            <w:r w:rsidRPr="00E47C2E">
              <w:rPr>
                <w:rFonts w:cs="Arial"/>
                <w:lang w:val="sr-Cyrl-CS" w:eastAsia="sr-Latn-CS"/>
              </w:rPr>
              <w:t>достављена за сваког члана групе понуђача.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понуђача из групе понуђача и оверена печатом.  </w:t>
            </w:r>
          </w:p>
          <w:p w:rsidR="00133354" w:rsidRPr="00E47C2E" w:rsidRDefault="00133354" w:rsidP="00D7602E">
            <w:pPr>
              <w:numPr>
                <w:ilvl w:val="0"/>
                <w:numId w:val="19"/>
              </w:numPr>
              <w:tabs>
                <w:tab w:val="num" w:pos="723"/>
              </w:tabs>
              <w:snapToGrid w:val="0"/>
              <w:spacing w:before="0"/>
              <w:ind w:left="723"/>
              <w:rPr>
                <w:rFonts w:cs="Arial"/>
                <w:lang w:val="sr-Latn-CS" w:eastAsia="sr-Latn-CS"/>
              </w:rPr>
            </w:pPr>
            <w:r w:rsidRPr="00E47C2E">
              <w:rPr>
                <w:rFonts w:cs="Arial"/>
                <w:lang w:val="sr-Latn-CS" w:eastAsia="sr-Latn-CS"/>
              </w:rPr>
              <w:t xml:space="preserve">Уколико понуђач подноси понуду са подизвођачем, Изјава мора бити </w:t>
            </w:r>
            <w:r w:rsidRPr="00E47C2E">
              <w:rPr>
                <w:rFonts w:cs="Arial"/>
                <w:lang w:val="sr-Cyrl-CS" w:eastAsia="sr-Latn-CS"/>
              </w:rPr>
              <w:lastRenderedPageBreak/>
              <w:t xml:space="preserve">достављена и за сваког </w:t>
            </w:r>
            <w:r w:rsidRPr="00E47C2E">
              <w:rPr>
                <w:rFonts w:cs="Arial"/>
                <w:lang w:val="sr-Latn-CS" w:eastAsia="sr-Latn-CS"/>
              </w:rPr>
              <w:t>подизвођача.</w:t>
            </w:r>
            <w:r w:rsidRPr="00E47C2E">
              <w:rPr>
                <w:rFonts w:cs="Arial"/>
                <w:lang w:val="sr-Cyrl-CS" w:eastAsia="sr-Latn-CS"/>
              </w:rPr>
              <w:t xml:space="preserve">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подизвођача и оверена печатом.  </w:t>
            </w:r>
          </w:p>
        </w:tc>
      </w:tr>
      <w:tr w:rsidR="003B48A9" w:rsidRPr="00B233CE" w:rsidTr="006944D5">
        <w:trPr>
          <w:jc w:val="center"/>
        </w:trPr>
        <w:tc>
          <w:tcPr>
            <w:tcW w:w="729" w:type="dxa"/>
            <w:vAlign w:val="center"/>
          </w:tcPr>
          <w:p w:rsidR="003B48A9" w:rsidRPr="00CF18D4" w:rsidRDefault="003B48A9" w:rsidP="00282F44">
            <w:pPr>
              <w:spacing w:before="0"/>
              <w:jc w:val="center"/>
              <w:rPr>
                <w:rFonts w:cs="Arial"/>
                <w:color w:val="00B0F0"/>
                <w:lang w:val="ru-RU"/>
              </w:rPr>
            </w:pPr>
          </w:p>
        </w:tc>
        <w:tc>
          <w:tcPr>
            <w:tcW w:w="8430" w:type="dxa"/>
          </w:tcPr>
          <w:p w:rsidR="003B48A9" w:rsidRPr="00CF18D4" w:rsidRDefault="003B48A9" w:rsidP="00282F44">
            <w:pPr>
              <w:spacing w:before="0"/>
              <w:ind w:right="-180"/>
              <w:jc w:val="center"/>
              <w:rPr>
                <w:rFonts w:cs="Arial"/>
                <w:b/>
                <w:lang w:val="sr-Latn-CS" w:eastAsia="sr-Latn-CS"/>
              </w:rPr>
            </w:pPr>
            <w:r w:rsidRPr="00CF18D4">
              <w:rPr>
                <w:rFonts w:cs="Arial"/>
                <w:b/>
                <w:lang w:val="sr-Latn-CS" w:eastAsia="sr-Latn-CS"/>
              </w:rPr>
              <w:t xml:space="preserve">4.2  ДОДАТНИ УСЛОВИ </w:t>
            </w:r>
          </w:p>
          <w:p w:rsidR="003B48A9" w:rsidRPr="00CF18D4" w:rsidRDefault="003B48A9" w:rsidP="00282F44">
            <w:pPr>
              <w:snapToGrid w:val="0"/>
              <w:spacing w:before="0"/>
              <w:jc w:val="center"/>
              <w:rPr>
                <w:rFonts w:cs="Arial"/>
                <w:b/>
                <w:color w:val="00B0F0"/>
                <w:lang w:val="sr-Cyrl-RS" w:eastAsia="sr-Latn-CS"/>
              </w:rPr>
            </w:pPr>
            <w:r w:rsidRPr="00CF18D4">
              <w:rPr>
                <w:rFonts w:cs="Arial"/>
                <w:b/>
                <w:lang w:val="sr-Latn-CS" w:eastAsia="sr-Latn-CS"/>
              </w:rPr>
              <w:t>ЗА УЧЕШЋЕ У ПОСТУПКУ ЈАВНЕ НАБАВКЕ ИЗ ЧЛАНА 76. ЗАКОНА</w:t>
            </w:r>
          </w:p>
        </w:tc>
      </w:tr>
      <w:tr w:rsidR="003B48A9" w:rsidRPr="008753D8" w:rsidTr="006944D5">
        <w:trPr>
          <w:jc w:val="center"/>
        </w:trPr>
        <w:tc>
          <w:tcPr>
            <w:tcW w:w="729" w:type="dxa"/>
            <w:vAlign w:val="center"/>
          </w:tcPr>
          <w:p w:rsidR="003B48A9" w:rsidRPr="003B48A9" w:rsidRDefault="003B48A9" w:rsidP="00282F44">
            <w:pPr>
              <w:spacing w:before="0"/>
              <w:jc w:val="center"/>
              <w:rPr>
                <w:rFonts w:cs="Arial"/>
              </w:rPr>
            </w:pPr>
            <w:r w:rsidRPr="003B48A9">
              <w:rPr>
                <w:rFonts w:cs="Arial"/>
                <w:lang w:val="sr-Cyrl-RS"/>
              </w:rPr>
              <w:t>5</w:t>
            </w:r>
            <w:r w:rsidRPr="003B48A9">
              <w:rPr>
                <w:rFonts w:cs="Arial"/>
              </w:rPr>
              <w:t>.</w:t>
            </w:r>
          </w:p>
        </w:tc>
        <w:tc>
          <w:tcPr>
            <w:tcW w:w="8430" w:type="dxa"/>
          </w:tcPr>
          <w:p w:rsidR="003B48A9" w:rsidRPr="003B48A9" w:rsidRDefault="003B48A9" w:rsidP="00282F44">
            <w:pPr>
              <w:autoSpaceDE w:val="0"/>
              <w:autoSpaceDN w:val="0"/>
              <w:adjustRightInd w:val="0"/>
              <w:spacing w:before="0"/>
              <w:rPr>
                <w:rFonts w:cs="Arial"/>
                <w:b/>
                <w:lang w:val="sr-Latn-CS" w:eastAsia="sr-Latn-CS"/>
              </w:rPr>
            </w:pPr>
            <w:r w:rsidRPr="003B48A9">
              <w:rPr>
                <w:rFonts w:cs="Arial"/>
                <w:b/>
                <w:u w:val="single"/>
                <w:lang w:val="sr-Latn-CS" w:eastAsia="sr-Latn-CS"/>
              </w:rPr>
              <w:t>Услов:</w:t>
            </w:r>
          </w:p>
          <w:p w:rsidR="003B48A9" w:rsidRPr="003B48A9" w:rsidRDefault="003B48A9" w:rsidP="00282F44">
            <w:pPr>
              <w:autoSpaceDE w:val="0"/>
              <w:autoSpaceDN w:val="0"/>
              <w:adjustRightInd w:val="0"/>
              <w:spacing w:before="0"/>
              <w:rPr>
                <w:rFonts w:cs="Arial"/>
                <w:lang w:val="sr-Latn-CS" w:eastAsia="sr-Latn-CS"/>
              </w:rPr>
            </w:pPr>
            <w:r w:rsidRPr="003B48A9">
              <w:rPr>
                <w:rFonts w:cs="Arial"/>
                <w:lang w:val="sr-Latn-CS" w:eastAsia="sr-Latn-CS"/>
              </w:rPr>
              <w:t xml:space="preserve">Пословни капацитет </w:t>
            </w:r>
          </w:p>
          <w:p w:rsidR="003B48A9" w:rsidRPr="003B48A9" w:rsidRDefault="003B48A9" w:rsidP="00282F44">
            <w:pPr>
              <w:autoSpaceDE w:val="0"/>
              <w:autoSpaceDN w:val="0"/>
              <w:adjustRightInd w:val="0"/>
              <w:spacing w:before="0"/>
              <w:rPr>
                <w:rFonts w:cs="Arial"/>
                <w:lang w:val="sr-Latn-CS" w:eastAsia="sr-Latn-CS"/>
              </w:rPr>
            </w:pPr>
            <w:r w:rsidRPr="003B48A9">
              <w:rPr>
                <w:rFonts w:cs="Arial"/>
                <w:lang w:val="sr-Latn-CS" w:eastAsia="sr-Latn-CS"/>
              </w:rPr>
              <w:t xml:space="preserve">Понуђач располаже неопходним </w:t>
            </w:r>
            <w:r w:rsidRPr="003B48A9">
              <w:rPr>
                <w:rFonts w:cs="Arial"/>
                <w:b/>
                <w:lang w:val="sr-Latn-CS" w:eastAsia="sr-Latn-CS"/>
              </w:rPr>
              <w:t>пословним капацитетом</w:t>
            </w:r>
            <w:r w:rsidRPr="003B48A9">
              <w:rPr>
                <w:rFonts w:cs="Arial"/>
                <w:lang w:val="sr-Latn-CS" w:eastAsia="sr-Latn-CS"/>
              </w:rPr>
              <w:t xml:space="preserve"> ако:</w:t>
            </w:r>
          </w:p>
          <w:p w:rsidR="003B48A9" w:rsidRPr="003B48A9" w:rsidRDefault="003B48A9" w:rsidP="00282F44">
            <w:pPr>
              <w:pStyle w:val="ListParagraph"/>
              <w:autoSpaceDE w:val="0"/>
              <w:autoSpaceDN w:val="0"/>
              <w:adjustRightInd w:val="0"/>
              <w:spacing w:before="0" w:after="0"/>
              <w:ind w:left="-108"/>
              <w:rPr>
                <w:rFonts w:ascii="Arial" w:hAnsi="Arial" w:cs="Arial"/>
                <w:lang w:val="sr-Cyrl-RS" w:eastAsia="sr-Latn-CS"/>
              </w:rPr>
            </w:pPr>
            <w:r w:rsidRPr="003B48A9">
              <w:rPr>
                <w:rFonts w:ascii="Arial" w:hAnsi="Arial" w:cs="Arial"/>
                <w:lang w:val="sr-Cyrl-RS" w:eastAsia="sr-Latn-CS"/>
              </w:rPr>
              <w:t xml:space="preserve">- </w:t>
            </w:r>
            <w:r w:rsidRPr="003B48A9">
              <w:rPr>
                <w:rFonts w:ascii="Arial" w:hAnsi="Arial" w:cs="Arial"/>
                <w:lang w:val="sr-Latn-CS" w:eastAsia="sr-Latn-CS"/>
              </w:rPr>
              <w:t>је у претходн</w:t>
            </w:r>
            <w:r>
              <w:rPr>
                <w:rFonts w:ascii="Arial" w:hAnsi="Arial" w:cs="Arial"/>
                <w:lang w:val="sr-Cyrl-RS" w:eastAsia="sr-Latn-CS"/>
              </w:rPr>
              <w:t>е</w:t>
            </w:r>
            <w:r w:rsidRPr="003B48A9">
              <w:rPr>
                <w:rFonts w:ascii="Arial" w:hAnsi="Arial" w:cs="Arial"/>
                <w:lang w:val="sr-Latn-CS" w:eastAsia="sr-Latn-CS"/>
              </w:rPr>
              <w:t xml:space="preserve"> </w:t>
            </w:r>
            <w:r>
              <w:rPr>
                <w:rFonts w:ascii="Arial" w:hAnsi="Arial" w:cs="Arial"/>
                <w:lang w:val="sr-Cyrl-RS" w:eastAsia="sr-Latn-CS"/>
              </w:rPr>
              <w:t>три</w:t>
            </w:r>
            <w:r w:rsidRPr="003B48A9">
              <w:rPr>
                <w:rFonts w:ascii="Arial" w:hAnsi="Arial" w:cs="Arial"/>
                <w:lang w:val="sr-Cyrl-RS" w:eastAsia="sr-Latn-CS"/>
              </w:rPr>
              <w:t xml:space="preserve"> </w:t>
            </w:r>
            <w:r w:rsidRPr="003B48A9">
              <w:rPr>
                <w:rFonts w:ascii="Arial" w:hAnsi="Arial" w:cs="Arial"/>
                <w:lang w:val="sr-Latn-CS" w:eastAsia="sr-Latn-CS"/>
              </w:rPr>
              <w:t>годин</w:t>
            </w:r>
            <w:r>
              <w:rPr>
                <w:rFonts w:ascii="Arial" w:hAnsi="Arial" w:cs="Arial"/>
                <w:lang w:val="sr-Cyrl-RS" w:eastAsia="sr-Latn-CS"/>
              </w:rPr>
              <w:t>е</w:t>
            </w:r>
            <w:r w:rsidRPr="003B48A9">
              <w:rPr>
                <w:rFonts w:ascii="Arial" w:hAnsi="Arial" w:cs="Arial"/>
                <w:lang w:val="sr-Latn-CS" w:eastAsia="sr-Latn-CS"/>
              </w:rPr>
              <w:t xml:space="preserve"> (201</w:t>
            </w:r>
            <w:r w:rsidR="00A435C4">
              <w:rPr>
                <w:rFonts w:ascii="Arial" w:hAnsi="Arial" w:cs="Arial"/>
                <w:lang w:val="sr-Cyrl-RS" w:eastAsia="sr-Latn-CS"/>
              </w:rPr>
              <w:t>5</w:t>
            </w:r>
            <w:r w:rsidRPr="003B48A9">
              <w:rPr>
                <w:rFonts w:ascii="Arial" w:hAnsi="Arial" w:cs="Arial"/>
                <w:lang w:val="sr-Cyrl-RS" w:eastAsia="sr-Latn-CS"/>
              </w:rPr>
              <w:t>,</w:t>
            </w:r>
            <w:r w:rsidRPr="003B48A9">
              <w:rPr>
                <w:rFonts w:ascii="Arial" w:hAnsi="Arial" w:cs="Arial"/>
                <w:lang w:val="sr-Latn-CS" w:eastAsia="sr-Latn-CS"/>
              </w:rPr>
              <w:t>201</w:t>
            </w:r>
            <w:r w:rsidR="00A435C4">
              <w:rPr>
                <w:rFonts w:ascii="Arial" w:hAnsi="Arial" w:cs="Arial"/>
                <w:lang w:val="sr-Cyrl-RS" w:eastAsia="sr-Latn-CS"/>
              </w:rPr>
              <w:t>6</w:t>
            </w:r>
            <w:r w:rsidRPr="003B48A9">
              <w:rPr>
                <w:rFonts w:ascii="Arial" w:hAnsi="Arial" w:cs="Arial"/>
                <w:lang w:val="sr-Latn-CS" w:eastAsia="sr-Latn-CS"/>
              </w:rPr>
              <w:t xml:space="preserve"> и 201</w:t>
            </w:r>
            <w:r w:rsidR="00A435C4">
              <w:rPr>
                <w:rFonts w:ascii="Arial" w:hAnsi="Arial" w:cs="Arial"/>
                <w:lang w:val="sr-Cyrl-RS" w:eastAsia="sr-Latn-CS"/>
              </w:rPr>
              <w:t>7</w:t>
            </w:r>
            <w:r w:rsidRPr="003B48A9">
              <w:rPr>
                <w:rFonts w:ascii="Arial" w:hAnsi="Arial" w:cs="Arial"/>
                <w:lang w:val="sr-Latn-CS" w:eastAsia="sr-Latn-CS"/>
              </w:rPr>
              <w:t xml:space="preserve">.г.) понуђач извршио </w:t>
            </w:r>
            <w:r w:rsidR="00A435C4" w:rsidRPr="00A435C4">
              <w:rPr>
                <w:rFonts w:ascii="Arial" w:hAnsi="Arial" w:cs="Arial"/>
                <w:lang w:val="sr-Cyrl-RS" w:eastAsia="sr-Latn-CS"/>
              </w:rPr>
              <w:t>услуге оправке клипних и вијчаних компресора за ваздух</w:t>
            </w:r>
            <w:r w:rsidR="006A4A0F" w:rsidRPr="006A4A0F">
              <w:rPr>
                <w:rFonts w:ascii="Arial" w:eastAsia="Times New Roman" w:hAnsi="Arial" w:cs="Arial"/>
                <w:lang w:val="ru-RU"/>
              </w:rPr>
              <w:t xml:space="preserve"> </w:t>
            </w:r>
            <w:r w:rsidR="006A4A0F" w:rsidRPr="006A4A0F">
              <w:rPr>
                <w:rFonts w:ascii="Arial" w:hAnsi="Arial" w:cs="Arial"/>
                <w:lang w:val="ru-RU" w:eastAsia="sr-Latn-CS"/>
              </w:rPr>
              <w:t>у уговореном року, обиму и квалитету и да у гарантном року није било рекламација на исте</w:t>
            </w:r>
            <w:r w:rsidR="00E5720E">
              <w:rPr>
                <w:rFonts w:ascii="Arial" w:hAnsi="Arial" w:cs="Arial"/>
                <w:lang w:val="ru-RU" w:eastAsia="sr-Latn-CS"/>
              </w:rPr>
              <w:t xml:space="preserve"> до дана издавања потврде</w:t>
            </w:r>
            <w:r w:rsidRPr="003B48A9">
              <w:rPr>
                <w:rFonts w:ascii="Arial" w:hAnsi="Arial" w:cs="Arial"/>
                <w:lang w:val="sr-Latn-CS" w:eastAsia="sr-Latn-CS"/>
              </w:rPr>
              <w:t xml:space="preserve"> </w:t>
            </w:r>
            <w:r w:rsidRPr="003B48A9">
              <w:rPr>
                <w:rFonts w:ascii="Arial" w:hAnsi="Arial" w:cs="Arial"/>
                <w:lang w:val="sr-Cyrl-RS" w:eastAsia="sr-Latn-CS"/>
              </w:rPr>
              <w:t xml:space="preserve">чија </w:t>
            </w:r>
            <w:r>
              <w:rPr>
                <w:rFonts w:ascii="Arial" w:hAnsi="Arial" w:cs="Arial"/>
                <w:lang w:val="sr-Cyrl-RS" w:eastAsia="sr-Latn-CS"/>
              </w:rPr>
              <w:t>ј</w:t>
            </w:r>
            <w:r w:rsidR="006A4A0F">
              <w:rPr>
                <w:rFonts w:ascii="Arial" w:hAnsi="Arial" w:cs="Arial"/>
                <w:lang w:val="sr-Cyrl-RS" w:eastAsia="sr-Latn-CS"/>
              </w:rPr>
              <w:t>е</w:t>
            </w:r>
            <w:r w:rsidRPr="003B48A9">
              <w:rPr>
                <w:rFonts w:ascii="Arial" w:hAnsi="Arial" w:cs="Arial"/>
                <w:lang w:val="sr-Cyrl-RS" w:eastAsia="sr-Latn-CS"/>
              </w:rPr>
              <w:t xml:space="preserve"> минималана укупна вредност износи </w:t>
            </w:r>
            <w:r>
              <w:rPr>
                <w:rFonts w:ascii="Arial" w:hAnsi="Arial" w:cs="Arial"/>
                <w:lang w:val="sr-Cyrl-RS" w:eastAsia="sr-Latn-CS"/>
              </w:rPr>
              <w:t>1</w:t>
            </w:r>
            <w:r w:rsidRPr="003B48A9">
              <w:rPr>
                <w:rFonts w:ascii="Arial" w:hAnsi="Arial" w:cs="Arial"/>
                <w:lang w:val="sr-Latn-CS" w:eastAsia="sr-Latn-CS"/>
              </w:rPr>
              <w:t>.000.000,00 динара</w:t>
            </w:r>
            <w:r w:rsidRPr="003B48A9">
              <w:rPr>
                <w:rFonts w:ascii="Arial" w:hAnsi="Arial" w:cs="Arial"/>
                <w:lang w:val="sr-Cyrl-RS" w:eastAsia="sr-Latn-CS"/>
              </w:rPr>
              <w:t>.</w:t>
            </w:r>
          </w:p>
          <w:p w:rsidR="008265D6" w:rsidRDefault="008265D6" w:rsidP="00282F44">
            <w:pPr>
              <w:autoSpaceDE w:val="0"/>
              <w:autoSpaceDN w:val="0"/>
              <w:adjustRightInd w:val="0"/>
              <w:spacing w:before="0"/>
              <w:rPr>
                <w:rFonts w:cs="Arial"/>
                <w:b/>
                <w:u w:val="single"/>
                <w:lang w:val="sr-Latn-CS" w:eastAsia="sr-Latn-CS"/>
              </w:rPr>
            </w:pPr>
          </w:p>
          <w:p w:rsidR="008265D6" w:rsidRDefault="008265D6" w:rsidP="00282F44">
            <w:pPr>
              <w:autoSpaceDE w:val="0"/>
              <w:autoSpaceDN w:val="0"/>
              <w:adjustRightInd w:val="0"/>
              <w:spacing w:before="0"/>
              <w:rPr>
                <w:rFonts w:cs="Arial"/>
                <w:b/>
                <w:u w:val="single"/>
                <w:lang w:val="sr-Latn-CS" w:eastAsia="sr-Latn-CS"/>
              </w:rPr>
            </w:pPr>
          </w:p>
          <w:p w:rsidR="003B48A9" w:rsidRPr="003B48A9" w:rsidRDefault="003B48A9" w:rsidP="00282F44">
            <w:pPr>
              <w:autoSpaceDE w:val="0"/>
              <w:autoSpaceDN w:val="0"/>
              <w:adjustRightInd w:val="0"/>
              <w:spacing w:before="0"/>
              <w:rPr>
                <w:rFonts w:cs="Arial"/>
                <w:b/>
                <w:u w:val="single"/>
                <w:lang w:val="sr-Latn-CS" w:eastAsia="sr-Latn-CS"/>
              </w:rPr>
            </w:pPr>
            <w:r w:rsidRPr="003B48A9">
              <w:rPr>
                <w:rFonts w:cs="Arial"/>
                <w:b/>
                <w:u w:val="single"/>
                <w:lang w:val="sr-Latn-CS" w:eastAsia="sr-Latn-CS"/>
              </w:rPr>
              <w:t xml:space="preserve">Доказ: </w:t>
            </w:r>
          </w:p>
          <w:p w:rsidR="003B48A9" w:rsidRPr="003B48A9" w:rsidRDefault="003B48A9" w:rsidP="00282F44">
            <w:pPr>
              <w:autoSpaceDE w:val="0"/>
              <w:autoSpaceDN w:val="0"/>
              <w:adjustRightInd w:val="0"/>
              <w:spacing w:before="0"/>
              <w:ind w:left="279" w:hanging="220"/>
              <w:rPr>
                <w:rFonts w:cs="Arial"/>
                <w:lang w:val="sr-Latn-CS" w:eastAsia="sr-Latn-CS"/>
              </w:rPr>
            </w:pPr>
            <w:r w:rsidRPr="003B48A9">
              <w:rPr>
                <w:rFonts w:cs="Arial"/>
                <w:lang w:val="sr-Latn-CS" w:eastAsia="sr-Latn-CS"/>
              </w:rPr>
              <w:t>- Референтна листа</w:t>
            </w:r>
            <w:r w:rsidRPr="003B48A9">
              <w:rPr>
                <w:rFonts w:cs="Arial"/>
                <w:lang w:val="sr-Cyrl-CS" w:eastAsia="sr-Latn-CS"/>
              </w:rPr>
              <w:t>(обрасца 5.)</w:t>
            </w:r>
            <w:r w:rsidRPr="003B48A9">
              <w:rPr>
                <w:rFonts w:cs="Arial"/>
                <w:lang w:val="sr-Latn-CS" w:eastAsia="sr-Latn-CS"/>
              </w:rPr>
              <w:t xml:space="preserve"> </w:t>
            </w:r>
          </w:p>
          <w:p w:rsidR="003B48A9" w:rsidRPr="003B48A9" w:rsidRDefault="003B48A9" w:rsidP="00282F44">
            <w:pPr>
              <w:autoSpaceDE w:val="0"/>
              <w:autoSpaceDN w:val="0"/>
              <w:adjustRightInd w:val="0"/>
              <w:spacing w:before="0"/>
              <w:ind w:left="279" w:hanging="220"/>
              <w:rPr>
                <w:rFonts w:cs="Arial"/>
                <w:lang w:val="sr-Latn-CS" w:eastAsia="sr-Latn-CS"/>
              </w:rPr>
            </w:pPr>
            <w:r w:rsidRPr="003B48A9">
              <w:rPr>
                <w:rFonts w:cs="Arial"/>
                <w:lang w:val="sr-Latn-CS" w:eastAsia="sr-Latn-CS"/>
              </w:rPr>
              <w:t>-Потписане и оверене потврде купаца</w:t>
            </w:r>
            <w:r w:rsidRPr="003B48A9">
              <w:rPr>
                <w:rFonts w:cs="Arial"/>
                <w:lang w:val="sr-Cyrl-CS" w:eastAsia="sr-Latn-CS"/>
              </w:rPr>
              <w:t>(обрасца 6.)</w:t>
            </w:r>
          </w:p>
          <w:p w:rsidR="008265D6" w:rsidRDefault="008265D6" w:rsidP="00282F44">
            <w:pPr>
              <w:spacing w:before="0"/>
              <w:rPr>
                <w:rFonts w:cs="Arial"/>
                <w:lang w:val="sr-Latn-CS" w:eastAsia="sr-Latn-CS"/>
              </w:rPr>
            </w:pPr>
          </w:p>
          <w:p w:rsidR="003B48A9" w:rsidRPr="003B48A9" w:rsidRDefault="003B48A9" w:rsidP="00282F44">
            <w:pPr>
              <w:spacing w:before="0"/>
              <w:rPr>
                <w:rFonts w:cs="Arial"/>
                <w:b/>
                <w:u w:val="single"/>
                <w:lang w:val="sr-Latn-CS" w:eastAsia="sr-Latn-CS"/>
              </w:rPr>
            </w:pPr>
            <w:r w:rsidRPr="003B48A9">
              <w:rPr>
                <w:rFonts w:cs="Arial"/>
                <w:b/>
                <w:u w:val="single"/>
                <w:lang w:val="sr-Latn-CS" w:eastAsia="sr-Latn-CS"/>
              </w:rPr>
              <w:t>Напомена:</w:t>
            </w:r>
          </w:p>
          <w:p w:rsidR="003B48A9" w:rsidRPr="003B48A9" w:rsidRDefault="003B48A9" w:rsidP="003B48A9">
            <w:pPr>
              <w:numPr>
                <w:ilvl w:val="0"/>
                <w:numId w:val="19"/>
              </w:numPr>
              <w:snapToGrid w:val="0"/>
              <w:spacing w:before="0"/>
              <w:rPr>
                <w:rFonts w:cs="Arial"/>
                <w:lang w:val="sr-Latn-CS" w:eastAsia="sr-Latn-CS"/>
              </w:rPr>
            </w:pPr>
            <w:r w:rsidRPr="003B48A9">
              <w:rPr>
                <w:rFonts w:cs="Arial"/>
                <w:lang w:val="sr-Latn-CS" w:eastAsia="sr-Latn-CS"/>
              </w:rPr>
              <w:t>У случају да понуду подноси група понуђача, важећ</w:t>
            </w:r>
            <w:r w:rsidRPr="003B48A9">
              <w:rPr>
                <w:rFonts w:cs="Arial"/>
                <w:lang w:val="sr-Cyrl-RS" w:eastAsia="sr-Latn-CS"/>
              </w:rPr>
              <w:t>и</w:t>
            </w:r>
            <w:r w:rsidRPr="003B48A9">
              <w:rPr>
                <w:rFonts w:cs="Arial"/>
                <w:lang w:val="sr-Latn-CS" w:eastAsia="sr-Latn-CS"/>
              </w:rPr>
              <w:t xml:space="preserve"> сертификат  доставити за оног члана групе који испуњава тражени услов (довољно је да 1 члан групе достави важећ</w:t>
            </w:r>
            <w:r w:rsidRPr="003B48A9">
              <w:rPr>
                <w:rFonts w:cs="Arial"/>
                <w:lang w:val="sr-Cyrl-RS" w:eastAsia="sr-Latn-CS"/>
              </w:rPr>
              <w:t>и</w:t>
            </w:r>
            <w:r w:rsidRPr="003B48A9">
              <w:rPr>
                <w:rFonts w:cs="Arial"/>
                <w:lang w:val="sr-Latn-CS" w:eastAsia="sr-Latn-CS"/>
              </w:rPr>
              <w:t xml:space="preserve"> сертификат ), а уколико више њих заједно испуњавају услов Референ</w:t>
            </w:r>
            <w:r w:rsidRPr="003B48A9">
              <w:rPr>
                <w:rFonts w:cs="Arial"/>
                <w:lang w:val="sr-Cyrl-RS" w:eastAsia="sr-Latn-CS"/>
              </w:rPr>
              <w:t>це</w:t>
            </w:r>
            <w:r w:rsidRPr="003B48A9">
              <w:rPr>
                <w:rFonts w:cs="Arial"/>
                <w:lang w:val="sr-Latn-CS" w:eastAsia="sr-Latn-CS"/>
              </w:rPr>
              <w:t>- овај доказ доставити за те чланове.</w:t>
            </w:r>
          </w:p>
          <w:p w:rsidR="003B48A9" w:rsidRPr="003B48A9" w:rsidRDefault="003B48A9" w:rsidP="003B48A9">
            <w:pPr>
              <w:numPr>
                <w:ilvl w:val="0"/>
                <w:numId w:val="19"/>
              </w:numPr>
              <w:snapToGrid w:val="0"/>
              <w:spacing w:before="0"/>
              <w:rPr>
                <w:rFonts w:cs="Arial"/>
                <w:lang w:val="sr-Latn-CS" w:eastAsia="sr-Latn-CS"/>
              </w:rPr>
            </w:pPr>
            <w:r w:rsidRPr="003B48A9">
              <w:rPr>
                <w:rFonts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D610C8" w:rsidRPr="00D610C8" w:rsidRDefault="00D610C8" w:rsidP="00D610C8">
      <w:pPr>
        <w:spacing w:before="0"/>
        <w:rPr>
          <w:rFonts w:cs="Arial"/>
          <w:lang w:val="ru-RU" w:eastAsia="zh-CN"/>
        </w:rPr>
      </w:pPr>
      <w:r w:rsidRPr="00D610C8">
        <w:rPr>
          <w:rFonts w:cs="Arial"/>
          <w:lang w:val="ru-RU" w:eastAsia="zh-CN"/>
        </w:rPr>
        <w:t xml:space="preserve">Понуда понуђача који не докаже да испуњава наведене обавезне и додатне услове из тачака 1.до </w:t>
      </w:r>
      <w:r w:rsidR="00AA1E41">
        <w:rPr>
          <w:rFonts w:cs="Arial"/>
          <w:lang w:val="ru-RU" w:eastAsia="zh-CN"/>
        </w:rPr>
        <w:t>5</w:t>
      </w:r>
      <w:r w:rsidRPr="00D610C8">
        <w:rPr>
          <w:rFonts w:cs="Arial"/>
          <w:lang w:val="ru-RU" w:eastAsia="zh-CN"/>
        </w:rPr>
        <w:t xml:space="preserve"> овог обрасца, биће одбијена као неприхватљива.</w:t>
      </w:r>
    </w:p>
    <w:p w:rsidR="0088149C" w:rsidRPr="00D3199C" w:rsidRDefault="0088149C" w:rsidP="0088149C">
      <w:pPr>
        <w:spacing w:before="0"/>
        <w:rPr>
          <w:rFonts w:cs="Arial"/>
          <w:lang w:val="sr-Cyrl-RS"/>
        </w:rPr>
      </w:pPr>
      <w:r w:rsidRPr="00D94DF2">
        <w:rPr>
          <w:rFonts w:cs="Arial"/>
          <w:lang w:val="ru-RU"/>
        </w:rPr>
        <w:t>1. Сваки подизвођач мора да испуњава услове из члана 75.став 1. тачка 1), 2) и 4) и члана 75. став 2. Закона, што доказује достављањем доказа наведених у овом одељку. Услове у вези са капацитетима из члана 76.Закона, понуђач испуњава самостално без обзира на ангажовање подизвођача.</w:t>
      </w:r>
    </w:p>
    <w:p w:rsidR="0088149C" w:rsidRPr="00D3199C" w:rsidRDefault="0088149C" w:rsidP="0088149C">
      <w:pPr>
        <w:spacing w:before="0"/>
        <w:rPr>
          <w:rFonts w:cs="Arial"/>
          <w:lang w:val="sr-Cyrl-RS" w:eastAsia="zh-CN"/>
        </w:rPr>
      </w:pPr>
      <w:r w:rsidRPr="00D94DF2">
        <w:rPr>
          <w:rFonts w:cs="Arial"/>
          <w:lang w:val="ru-RU" w:eastAsia="zh-CN"/>
        </w:rPr>
        <w:t xml:space="preserve">2. Сваки понуђач из групе понуђача  која подноси заједничку понуду мора да испуњава услове из члана 75. став 1. тачка 1), 2) и 4) </w:t>
      </w:r>
      <w:r w:rsidRPr="00D94DF2">
        <w:rPr>
          <w:rFonts w:cs="Arial"/>
          <w:lang w:val="ru-RU"/>
        </w:rPr>
        <w:t xml:space="preserve">и члана 75. став 2. </w:t>
      </w:r>
      <w:r w:rsidRPr="00D94DF2">
        <w:rPr>
          <w:rFonts w:cs="Arial"/>
          <w:lang w:val="ru-RU" w:eastAsia="zh-CN"/>
        </w:rPr>
        <w:t>Закона, што доказује достављањем доказа наведених у овом одељку. 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
    <w:p w:rsidR="0088149C" w:rsidRPr="001D7799" w:rsidRDefault="0088149C" w:rsidP="0088149C">
      <w:pPr>
        <w:spacing w:before="0"/>
        <w:rPr>
          <w:rFonts w:cs="Arial"/>
          <w:lang w:val="ru-RU" w:eastAsia="zh-CN"/>
        </w:rPr>
      </w:pPr>
      <w:r w:rsidRPr="001D7799">
        <w:rPr>
          <w:rFonts w:cs="Arial"/>
          <w:lang w:val="ru-RU"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88149C" w:rsidRPr="00D3199C" w:rsidRDefault="0088149C" w:rsidP="0088149C">
      <w:pPr>
        <w:spacing w:before="0"/>
        <w:rPr>
          <w:rFonts w:cs="Arial"/>
          <w:lang w:val="sr-Cyrl-RS" w:eastAsia="zh-CN"/>
        </w:rPr>
      </w:pPr>
      <w:r w:rsidRPr="00D94DF2">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88149C" w:rsidRPr="00D94DF2" w:rsidRDefault="0088149C" w:rsidP="0088149C">
      <w:pPr>
        <w:spacing w:before="0"/>
        <w:rPr>
          <w:rFonts w:cs="Arial"/>
          <w:lang w:val="ru-RU" w:eastAsia="zh-CN"/>
        </w:rPr>
      </w:pPr>
      <w:r w:rsidRPr="00D94DF2">
        <w:rPr>
          <w:rFonts w:cs="Arial"/>
          <w:lang w:val="ru-RU"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88149C" w:rsidRPr="001D7799" w:rsidRDefault="0088149C" w:rsidP="0088149C">
      <w:pPr>
        <w:spacing w:before="0"/>
        <w:rPr>
          <w:rFonts w:cs="Arial"/>
          <w:lang w:val="ru-RU" w:eastAsia="zh-CN"/>
        </w:rPr>
      </w:pPr>
      <w:r w:rsidRPr="001D7799">
        <w:rPr>
          <w:rFonts w:cs="Arial"/>
          <w:lang w:val="ru-RU" w:eastAsia="zh-CN"/>
        </w:rPr>
        <w:lastRenderedPageBreak/>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88149C" w:rsidRPr="00D94DF2" w:rsidRDefault="0088149C" w:rsidP="0088149C">
      <w:pPr>
        <w:spacing w:before="0"/>
        <w:ind w:firstLine="720"/>
        <w:rPr>
          <w:rFonts w:cs="Arial"/>
          <w:lang w:val="ru-RU" w:eastAsia="zh-CN"/>
        </w:rPr>
      </w:pPr>
      <w:r w:rsidRPr="00D94DF2">
        <w:rPr>
          <w:rFonts w:cs="Arial"/>
          <w:lang w:val="ru-RU" w:eastAsia="zh-CN"/>
        </w:rPr>
        <w:t>1)извод из регистра надлежног органа:</w:t>
      </w:r>
    </w:p>
    <w:p w:rsidR="0088149C" w:rsidRPr="00D94DF2" w:rsidRDefault="0088149C" w:rsidP="0088149C">
      <w:pPr>
        <w:spacing w:before="0"/>
        <w:ind w:firstLine="720"/>
        <w:rPr>
          <w:rFonts w:cs="Arial"/>
          <w:lang w:val="ru-RU" w:eastAsia="zh-CN"/>
        </w:rPr>
      </w:pPr>
      <w:r w:rsidRPr="00D94DF2">
        <w:rPr>
          <w:rFonts w:cs="Arial"/>
          <w:lang w:val="ru-RU" w:eastAsia="zh-CN"/>
        </w:rPr>
        <w:t xml:space="preserve">-извод из регистра АПР: </w:t>
      </w:r>
      <w:hyperlink r:id="rId168" w:history="1">
        <w:r w:rsidRPr="00E47C2E">
          <w:rPr>
            <w:rStyle w:val="Hyperlink"/>
            <w:rFonts w:cs="Arial"/>
            <w:lang w:eastAsia="zh-CN"/>
          </w:rPr>
          <w:t>www</w:t>
        </w:r>
        <w:r w:rsidRPr="00D94DF2">
          <w:rPr>
            <w:rStyle w:val="Hyperlink"/>
            <w:rFonts w:cs="Arial"/>
            <w:lang w:val="ru-RU" w:eastAsia="zh-CN"/>
          </w:rPr>
          <w:t>.</w:t>
        </w:r>
        <w:r w:rsidRPr="00E47C2E">
          <w:rPr>
            <w:rStyle w:val="Hyperlink"/>
            <w:rFonts w:cs="Arial"/>
            <w:lang w:eastAsia="zh-CN"/>
          </w:rPr>
          <w:t>apr</w:t>
        </w:r>
        <w:r w:rsidRPr="00D94DF2">
          <w:rPr>
            <w:rStyle w:val="Hyperlink"/>
            <w:rFonts w:cs="Arial"/>
            <w:lang w:val="ru-RU" w:eastAsia="zh-CN"/>
          </w:rPr>
          <w:t>.</w:t>
        </w:r>
        <w:r w:rsidRPr="00E47C2E">
          <w:rPr>
            <w:rStyle w:val="Hyperlink"/>
            <w:rFonts w:cs="Arial"/>
            <w:lang w:eastAsia="zh-CN"/>
          </w:rPr>
          <w:t>gov</w:t>
        </w:r>
        <w:r w:rsidRPr="00D94DF2">
          <w:rPr>
            <w:rStyle w:val="Hyperlink"/>
            <w:rFonts w:cs="Arial"/>
            <w:lang w:val="ru-RU" w:eastAsia="zh-CN"/>
          </w:rPr>
          <w:t>.</w:t>
        </w:r>
        <w:r w:rsidRPr="00E47C2E">
          <w:rPr>
            <w:rStyle w:val="Hyperlink"/>
            <w:rFonts w:cs="Arial"/>
            <w:lang w:eastAsia="zh-CN"/>
          </w:rPr>
          <w:t>rs</w:t>
        </w:r>
      </w:hyperlink>
    </w:p>
    <w:p w:rsidR="0088149C" w:rsidRPr="00D94DF2" w:rsidRDefault="0088149C" w:rsidP="0088149C">
      <w:pPr>
        <w:spacing w:before="0"/>
        <w:ind w:firstLine="720"/>
        <w:rPr>
          <w:rFonts w:cs="Arial"/>
          <w:lang w:val="ru-RU" w:eastAsia="zh-CN"/>
        </w:rPr>
      </w:pPr>
      <w:r w:rsidRPr="00D94DF2">
        <w:rPr>
          <w:rFonts w:cs="Arial"/>
          <w:lang w:val="ru-RU" w:eastAsia="zh-CN"/>
        </w:rPr>
        <w:t>2)докази из члана 75. став 1. тачка 1) ,2) и 4) Закона</w:t>
      </w:r>
    </w:p>
    <w:p w:rsidR="0088149C" w:rsidRPr="00D3199C" w:rsidRDefault="0088149C" w:rsidP="0088149C">
      <w:pPr>
        <w:spacing w:before="0"/>
        <w:ind w:firstLine="720"/>
        <w:rPr>
          <w:lang w:val="sr-Cyrl-RS"/>
        </w:rPr>
      </w:pPr>
      <w:r w:rsidRPr="00D94DF2">
        <w:rPr>
          <w:rFonts w:cs="Arial"/>
          <w:lang w:val="ru-RU" w:eastAsia="zh-CN"/>
        </w:rPr>
        <w:t xml:space="preserve">-регистар понуђача: </w:t>
      </w:r>
      <w:hyperlink r:id="rId169" w:history="1">
        <w:r w:rsidRPr="00E47C2E">
          <w:rPr>
            <w:rStyle w:val="Hyperlink"/>
            <w:rFonts w:cs="Arial"/>
            <w:lang w:eastAsia="zh-CN"/>
          </w:rPr>
          <w:t>www</w:t>
        </w:r>
        <w:r w:rsidRPr="00D94DF2">
          <w:rPr>
            <w:rStyle w:val="Hyperlink"/>
            <w:rFonts w:cs="Arial"/>
            <w:lang w:val="ru-RU" w:eastAsia="zh-CN"/>
          </w:rPr>
          <w:t>.</w:t>
        </w:r>
        <w:r w:rsidRPr="00E47C2E">
          <w:rPr>
            <w:rStyle w:val="Hyperlink"/>
            <w:rFonts w:cs="Arial"/>
            <w:lang w:eastAsia="zh-CN"/>
          </w:rPr>
          <w:t>apr</w:t>
        </w:r>
        <w:r w:rsidRPr="00D94DF2">
          <w:rPr>
            <w:rStyle w:val="Hyperlink"/>
            <w:rFonts w:cs="Arial"/>
            <w:lang w:val="ru-RU" w:eastAsia="zh-CN"/>
          </w:rPr>
          <w:t>.</w:t>
        </w:r>
        <w:r w:rsidRPr="00E47C2E">
          <w:rPr>
            <w:rStyle w:val="Hyperlink"/>
            <w:rFonts w:cs="Arial"/>
            <w:lang w:eastAsia="zh-CN"/>
          </w:rPr>
          <w:t>gov</w:t>
        </w:r>
        <w:r w:rsidRPr="00D94DF2">
          <w:rPr>
            <w:rStyle w:val="Hyperlink"/>
            <w:rFonts w:cs="Arial"/>
            <w:lang w:val="ru-RU" w:eastAsia="zh-CN"/>
          </w:rPr>
          <w:t>.</w:t>
        </w:r>
        <w:r w:rsidRPr="00E47C2E">
          <w:rPr>
            <w:rStyle w:val="Hyperlink"/>
            <w:rFonts w:cs="Arial"/>
            <w:lang w:eastAsia="zh-CN"/>
          </w:rPr>
          <w:t>rs</w:t>
        </w:r>
      </w:hyperlink>
    </w:p>
    <w:p w:rsidR="0088149C" w:rsidRPr="00E47C2E" w:rsidRDefault="0088149C" w:rsidP="0088149C">
      <w:pPr>
        <w:spacing w:before="0"/>
        <w:rPr>
          <w:rFonts w:cs="Arial"/>
          <w:lang w:val="sr-Cyrl-CS" w:eastAsia="zh-CN"/>
        </w:rPr>
      </w:pPr>
      <w:r w:rsidRPr="00E47C2E">
        <w:rPr>
          <w:rFonts w:cs="Arial"/>
          <w:lang w:val="sr-Cyrl-CS" w:eastAsia="zh-CN"/>
        </w:rPr>
        <w:t>5</w:t>
      </w:r>
      <w:r w:rsidRPr="00D94DF2">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47C2E">
        <w:rPr>
          <w:rFonts w:cs="Arial"/>
          <w:lang w:val="sr-Cyrl-CS" w:eastAsia="zh-CN"/>
        </w:rPr>
        <w:t>.</w:t>
      </w:r>
    </w:p>
    <w:p w:rsidR="0088149C" w:rsidRPr="00D3199C" w:rsidRDefault="0088149C" w:rsidP="0088149C">
      <w:pPr>
        <w:spacing w:before="0"/>
        <w:rPr>
          <w:rFonts w:cs="Arial"/>
          <w:lang w:val="sr-Cyrl-RS" w:eastAsia="zh-CN"/>
        </w:rPr>
      </w:pPr>
      <w:r w:rsidRPr="00E47C2E">
        <w:rPr>
          <w:rFonts w:cs="Arial"/>
          <w:lang w:val="sr-Cyrl-CS" w:eastAsia="zh-CN"/>
        </w:rPr>
        <w:t>6</w:t>
      </w:r>
      <w:r w:rsidRPr="00D94DF2">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88149C" w:rsidRPr="00D3199C" w:rsidRDefault="0088149C" w:rsidP="0088149C">
      <w:pPr>
        <w:spacing w:before="0"/>
        <w:rPr>
          <w:rFonts w:cs="Arial"/>
          <w:lang w:val="sr-Cyrl-RS" w:eastAsia="zh-CN"/>
        </w:rPr>
      </w:pPr>
      <w:r w:rsidRPr="00E47C2E">
        <w:rPr>
          <w:rFonts w:cs="Arial"/>
          <w:lang w:val="sr-Cyrl-CS" w:eastAsia="zh-CN"/>
        </w:rPr>
        <w:t>7</w:t>
      </w:r>
      <w:r w:rsidRPr="001D7799">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88149C" w:rsidRPr="00D3199C" w:rsidRDefault="0088149C" w:rsidP="0088149C">
      <w:pPr>
        <w:spacing w:before="0"/>
        <w:rPr>
          <w:rFonts w:cs="Arial"/>
          <w:lang w:val="sr-Cyrl-RS" w:eastAsia="zh-CN"/>
        </w:rPr>
      </w:pPr>
      <w:r w:rsidRPr="00D94DF2">
        <w:rPr>
          <w:rFonts w:cs="Arial"/>
          <w:lang w:val="ru-RU" w:eastAsia="zh-CN"/>
        </w:rPr>
        <w:t xml:space="preserve">8. Ако се у држави у којој понуђач има седиште не издају докази из члана 77. </w:t>
      </w:r>
      <w:r w:rsidRPr="00E47C2E">
        <w:rPr>
          <w:rFonts w:cs="Arial"/>
          <w:lang w:val="sr-Cyrl-CS" w:eastAsia="zh-CN"/>
        </w:rPr>
        <w:t xml:space="preserve">став 1. </w:t>
      </w:r>
      <w:r w:rsidRPr="00D94DF2">
        <w:rPr>
          <w:rFonts w:cs="Arial"/>
          <w:lang w:val="ru-RU"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8149C" w:rsidRPr="001D7799" w:rsidRDefault="0088149C" w:rsidP="0088149C">
      <w:pPr>
        <w:spacing w:before="0"/>
        <w:rPr>
          <w:rFonts w:cs="Arial"/>
          <w:lang w:val="ru-RU" w:eastAsia="zh-CN"/>
        </w:rPr>
      </w:pPr>
      <w:r w:rsidRPr="001D7799">
        <w:rPr>
          <w:rFonts w:cs="Arial"/>
          <w:lang w:val="ru-RU"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7496" w:rsidRPr="00D610C8" w:rsidRDefault="00BE7496" w:rsidP="00B13CD3">
      <w:pPr>
        <w:spacing w:before="0"/>
        <w:rPr>
          <w:rFonts w:cs="Arial"/>
          <w:color w:val="00B0F0"/>
          <w:lang w:val="ru-RU" w:eastAsia="zh-CN"/>
        </w:rPr>
      </w:pPr>
    </w:p>
    <w:p w:rsidR="00322313" w:rsidRPr="00860868" w:rsidRDefault="008D2B23" w:rsidP="00BE7496">
      <w:pPr>
        <w:pStyle w:val="KDPodnaslov1"/>
        <w:spacing w:before="0"/>
        <w:rPr>
          <w:rFonts w:cs="Arial"/>
          <w:lang w:val="ru-RU"/>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860868">
        <w:rPr>
          <w:rFonts w:cs="Arial"/>
          <w:lang w:val="ru-RU"/>
        </w:rPr>
        <w:t xml:space="preserve">5. </w:t>
      </w:r>
      <w:r w:rsidR="00322313" w:rsidRPr="00860868">
        <w:rPr>
          <w:rFonts w:cs="Arial"/>
          <w:lang w:val="ru-RU"/>
        </w:rPr>
        <w:t>КРИТЕРИЈУМ ЗА ДОДЕЛУ УГОВОРА</w:t>
      </w:r>
      <w:bookmarkEnd w:id="192"/>
    </w:p>
    <w:p w:rsidR="007D0F8D" w:rsidRPr="007D0F8D" w:rsidRDefault="007D0F8D" w:rsidP="007D0F8D">
      <w:pPr>
        <w:tabs>
          <w:tab w:val="left" w:pos="1134"/>
        </w:tabs>
        <w:spacing w:before="0"/>
        <w:rPr>
          <w:rFonts w:cs="Arial"/>
          <w:b/>
          <w:lang w:val="ru-RU"/>
        </w:rPr>
      </w:pPr>
      <w:r w:rsidRPr="007D0F8D">
        <w:rPr>
          <w:rFonts w:cs="Arial"/>
          <w:lang w:val="ru-RU"/>
        </w:rPr>
        <w:t xml:space="preserve">Избор најповољније понуде ће се извршити применом критеријума </w:t>
      </w:r>
      <w:r w:rsidRPr="007D0F8D">
        <w:rPr>
          <w:rFonts w:cs="Arial"/>
          <w:b/>
          <w:lang w:val="ru-RU"/>
        </w:rPr>
        <w:t>„Најнижа понуђена цена“.</w:t>
      </w:r>
    </w:p>
    <w:p w:rsidR="007D0F8D" w:rsidRPr="007D0F8D" w:rsidRDefault="007D0F8D" w:rsidP="007D0F8D">
      <w:pPr>
        <w:tabs>
          <w:tab w:val="left" w:pos="1134"/>
        </w:tabs>
        <w:spacing w:before="0"/>
        <w:rPr>
          <w:rFonts w:cs="Arial"/>
          <w:lang w:val="ru-RU"/>
        </w:rPr>
      </w:pPr>
      <w:r w:rsidRPr="007D0F8D">
        <w:rPr>
          <w:rFonts w:cs="Arial"/>
          <w:lang w:val="ru-RU"/>
        </w:rPr>
        <w:t>Критеријум за оцењивање понуда</w:t>
      </w:r>
      <w:r w:rsidRPr="007D0F8D">
        <w:rPr>
          <w:rFonts w:cs="Arial"/>
          <w:b/>
          <w:lang w:val="ru-RU"/>
        </w:rPr>
        <w:t xml:space="preserve"> Најнижа понуђена цена, </w:t>
      </w:r>
      <w:r w:rsidRPr="007D0F8D">
        <w:rPr>
          <w:rFonts w:cs="Arial"/>
          <w:lang w:val="ru-RU"/>
        </w:rPr>
        <w:t>заснива се на понуђеној цени</w:t>
      </w:r>
      <w:r w:rsidRPr="007D0F8D">
        <w:rPr>
          <w:rFonts w:cs="Arial"/>
          <w:lang w:val="sr-Cyrl-CS"/>
        </w:rPr>
        <w:t xml:space="preserve"> као једином критеријуму</w:t>
      </w:r>
      <w:r w:rsidRPr="007D0F8D">
        <w:rPr>
          <w:rFonts w:cs="Arial"/>
          <w:lang w:val="ru-RU"/>
        </w:rPr>
        <w:t>.</w:t>
      </w:r>
    </w:p>
    <w:p w:rsidR="007D0F8D" w:rsidRPr="00860868" w:rsidRDefault="007D0F8D" w:rsidP="007D0F8D">
      <w:pPr>
        <w:tabs>
          <w:tab w:val="left" w:pos="567"/>
        </w:tabs>
        <w:spacing w:before="0"/>
        <w:rPr>
          <w:rFonts w:cs="Arial"/>
          <w:lang w:val="ru-RU"/>
        </w:rPr>
      </w:pPr>
      <w:r w:rsidRPr="00860868">
        <w:rPr>
          <w:rFonts w:cs="Arial"/>
          <w:lang w:val="ru-RU"/>
        </w:rPr>
        <w:t>У случају примене критеријума најниже понуђене цене, а у ситуацији када постоје понуде домаћег и страног понуђача који пружају услуге, наручилац мора изабрати понуду домаћег понуђача под условом да његова понуђена цена није већа од</w:t>
      </w:r>
      <w:r w:rsidRPr="007D0F8D">
        <w:rPr>
          <w:rFonts w:cs="Arial"/>
        </w:rPr>
        <w:t> </w:t>
      </w:r>
      <w:r w:rsidRPr="00860868">
        <w:rPr>
          <w:rFonts w:cs="Arial"/>
          <w:b/>
          <w:bCs/>
          <w:lang w:val="ru-RU"/>
        </w:rPr>
        <w:t>5%</w:t>
      </w:r>
      <w:r w:rsidRPr="007D0F8D">
        <w:rPr>
          <w:rFonts w:cs="Arial"/>
        </w:rPr>
        <w:t> </w:t>
      </w:r>
      <w:r w:rsidRPr="00860868">
        <w:rPr>
          <w:rFonts w:cs="Arial"/>
          <w:lang w:val="ru-RU"/>
        </w:rPr>
        <w:t>у односу на н</w:t>
      </w:r>
      <w:r w:rsidRPr="007D0F8D">
        <w:rPr>
          <w:rFonts w:cs="Arial"/>
        </w:rPr>
        <w:t>a</w:t>
      </w:r>
      <w:r w:rsidRPr="00860868">
        <w:rPr>
          <w:rFonts w:cs="Arial"/>
          <w:lang w:val="ru-RU"/>
        </w:rPr>
        <w:t>јнижу понуђену цену страног понуђача.</w:t>
      </w:r>
    </w:p>
    <w:p w:rsidR="007D0F8D" w:rsidRPr="00860868" w:rsidRDefault="007D0F8D" w:rsidP="007D0F8D">
      <w:pPr>
        <w:tabs>
          <w:tab w:val="left" w:pos="567"/>
        </w:tabs>
        <w:spacing w:before="0"/>
        <w:rPr>
          <w:rFonts w:cs="Arial"/>
          <w:lang w:val="ru-RU"/>
        </w:rPr>
      </w:pPr>
      <w:r w:rsidRPr="00860868">
        <w:rPr>
          <w:rFonts w:cs="Arial"/>
          <w:lang w:val="ru-RU"/>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
    <w:p w:rsidR="007D0F8D" w:rsidRPr="00860868" w:rsidRDefault="007D0F8D" w:rsidP="007D0F8D">
      <w:pPr>
        <w:tabs>
          <w:tab w:val="left" w:pos="567"/>
        </w:tabs>
        <w:spacing w:before="0"/>
        <w:rPr>
          <w:rFonts w:cs="Arial"/>
          <w:lang w:val="ru-RU"/>
        </w:rPr>
      </w:pPr>
      <w:r w:rsidRPr="00860868">
        <w:rPr>
          <w:rFonts w:cs="Arial"/>
          <w:lang w:val="ru-RU"/>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6.ЗЈН).</w:t>
      </w:r>
    </w:p>
    <w:p w:rsidR="007D0F8D" w:rsidRPr="00860868" w:rsidRDefault="007D0F8D" w:rsidP="007D0F8D">
      <w:pPr>
        <w:tabs>
          <w:tab w:val="left" w:pos="567"/>
        </w:tabs>
        <w:spacing w:before="0"/>
        <w:rPr>
          <w:rFonts w:cs="Arial"/>
          <w:lang w:val="ru-RU"/>
        </w:rPr>
      </w:pPr>
      <w:r w:rsidRPr="00860868">
        <w:rPr>
          <w:rFonts w:cs="Arial"/>
          <w:lang w:val="ru-RU"/>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6.ЗЈН).</w:t>
      </w:r>
    </w:p>
    <w:p w:rsidR="007D0F8D" w:rsidRPr="00860868" w:rsidRDefault="007D0F8D" w:rsidP="007D0F8D">
      <w:pPr>
        <w:tabs>
          <w:tab w:val="left" w:pos="567"/>
        </w:tabs>
        <w:spacing w:before="0"/>
        <w:rPr>
          <w:rFonts w:cs="Arial"/>
          <w:lang w:val="ru-RU"/>
        </w:rPr>
      </w:pPr>
      <w:r w:rsidRPr="00860868">
        <w:rPr>
          <w:rFonts w:cs="Arial"/>
          <w:lang w:val="ru-RU"/>
        </w:rPr>
        <w:t>Предност дата за домаће понуђаче (члан 86.став 1. до 4. ЗЈН)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7D0F8D" w:rsidRPr="007D0F8D" w:rsidRDefault="007D0F8D" w:rsidP="007D0F8D">
      <w:pPr>
        <w:tabs>
          <w:tab w:val="left" w:pos="567"/>
        </w:tabs>
        <w:spacing w:before="0"/>
        <w:rPr>
          <w:rFonts w:cs="Arial"/>
          <w:lang w:val="sr-Cyrl-RS"/>
        </w:rPr>
      </w:pPr>
      <w:r w:rsidRPr="00860868">
        <w:rPr>
          <w:rFonts w:cs="Arial"/>
          <w:lang w:val="ru-RU"/>
        </w:rPr>
        <w:t xml:space="preserve">Предност дата за домаће понуђаче (члан 86. став 1. до 4.ЗЈН) у поступцима јавних набавки у којима учествују </w:t>
      </w:r>
      <w:r w:rsidRPr="00860868">
        <w:rPr>
          <w:rFonts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A477F6" w:rsidRPr="00860868" w:rsidRDefault="00A477F6" w:rsidP="00621752">
      <w:pPr>
        <w:pStyle w:val="KDParagraf"/>
        <w:spacing w:before="0"/>
        <w:rPr>
          <w:rFonts w:cs="Arial"/>
          <w:color w:val="00B0F0"/>
          <w:lang w:val="ru-RU"/>
        </w:rPr>
      </w:pPr>
    </w:p>
    <w:p w:rsidR="00BE2596" w:rsidRPr="00860868" w:rsidRDefault="00BE2596" w:rsidP="00D7602E">
      <w:pPr>
        <w:pStyle w:val="KDPodnaslov2"/>
        <w:numPr>
          <w:ilvl w:val="1"/>
          <w:numId w:val="14"/>
        </w:numPr>
        <w:spacing w:before="0"/>
        <w:jc w:val="both"/>
        <w:rPr>
          <w:lang w:val="ru-RU"/>
        </w:rPr>
      </w:pPr>
      <w:r w:rsidRPr="00860868">
        <w:rPr>
          <w:rFonts w:eastAsia="TimesNewRomanPSMT" w:cs="Arial"/>
          <w:bCs/>
          <w:iCs/>
          <w:color w:val="000000"/>
          <w:lang w:val="ru-RU"/>
        </w:rPr>
        <w:lastRenderedPageBreak/>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Pr="00860868">
        <w:rPr>
          <w:rFonts w:eastAsia="TimesNewRomanPSMT" w:cs="Arial"/>
          <w:bCs/>
          <w:iCs/>
          <w:lang w:val="ru-RU"/>
        </w:rPr>
        <w:t>истом понуђеном ценом:</w:t>
      </w:r>
    </w:p>
    <w:p w:rsidR="00BB114F" w:rsidRPr="00962811" w:rsidRDefault="00BB114F" w:rsidP="00BB114F">
      <w:pPr>
        <w:spacing w:before="0"/>
        <w:rPr>
          <w:rFonts w:cs="Arial"/>
          <w:lang w:val="ru-RU"/>
        </w:rPr>
      </w:pPr>
      <w:r w:rsidRPr="00962811">
        <w:rPr>
          <w:rFonts w:cs="Arial"/>
          <w:lang w:val="ru-RU"/>
        </w:rPr>
        <w:t>Уколико</w:t>
      </w:r>
      <w:r w:rsidRPr="00962811">
        <w:rPr>
          <w:rFonts w:cs="Arial"/>
          <w:lang w:val="sr-Latn-RS"/>
        </w:rPr>
        <w:t xml:space="preserve"> </w:t>
      </w:r>
      <w:r w:rsidRPr="00962811">
        <w:rPr>
          <w:rFonts w:cs="Arial"/>
          <w:lang w:val="ru-RU"/>
        </w:rPr>
        <w:t>две</w:t>
      </w:r>
      <w:r w:rsidRPr="00962811">
        <w:rPr>
          <w:rFonts w:cs="Arial"/>
          <w:lang w:val="sr-Latn-RS"/>
        </w:rPr>
        <w:t xml:space="preserve"> </w:t>
      </w:r>
      <w:r w:rsidRPr="00962811">
        <w:rPr>
          <w:rFonts w:cs="Arial"/>
          <w:lang w:val="ru-RU"/>
        </w:rPr>
        <w:t>или</w:t>
      </w:r>
      <w:r w:rsidRPr="00962811">
        <w:rPr>
          <w:rFonts w:cs="Arial"/>
          <w:lang w:val="sr-Latn-RS"/>
        </w:rPr>
        <w:t xml:space="preserve"> </w:t>
      </w:r>
      <w:r w:rsidRPr="00962811">
        <w:rPr>
          <w:rFonts w:cs="Arial"/>
          <w:lang w:val="ru-RU"/>
        </w:rPr>
        <w:t>више</w:t>
      </w:r>
      <w:r w:rsidRPr="00962811">
        <w:rPr>
          <w:rFonts w:cs="Arial"/>
          <w:lang w:val="sr-Latn-RS"/>
        </w:rPr>
        <w:t xml:space="preserve"> </w:t>
      </w:r>
      <w:r w:rsidRPr="00962811">
        <w:rPr>
          <w:rFonts w:cs="Arial"/>
          <w:lang w:val="ru-RU"/>
        </w:rPr>
        <w:t>понуда</w:t>
      </w:r>
      <w:r w:rsidRPr="00962811">
        <w:rPr>
          <w:rFonts w:cs="Arial"/>
          <w:lang w:val="sr-Latn-RS"/>
        </w:rPr>
        <w:t xml:space="preserve"> </w:t>
      </w:r>
      <w:r w:rsidRPr="00962811">
        <w:rPr>
          <w:rFonts w:cs="Arial"/>
          <w:lang w:val="ru-RU"/>
        </w:rPr>
        <w:t>имају</w:t>
      </w:r>
      <w:r w:rsidRPr="00962811">
        <w:rPr>
          <w:rFonts w:cs="Arial"/>
          <w:lang w:val="sr-Latn-RS"/>
        </w:rPr>
        <w:t xml:space="preserve"> </w:t>
      </w:r>
      <w:r w:rsidRPr="00962811">
        <w:rPr>
          <w:rFonts w:cs="Arial"/>
          <w:lang w:val="ru-RU"/>
        </w:rPr>
        <w:t>исту</w:t>
      </w:r>
      <w:r w:rsidRPr="00962811">
        <w:rPr>
          <w:rFonts w:cs="Arial"/>
          <w:lang w:val="sr-Latn-RS"/>
        </w:rPr>
        <w:t xml:space="preserve"> </w:t>
      </w:r>
      <w:r w:rsidRPr="00962811">
        <w:rPr>
          <w:rFonts w:cs="Arial"/>
          <w:lang w:val="ru-RU"/>
        </w:rPr>
        <w:t>понуђену</w:t>
      </w:r>
      <w:r w:rsidRPr="00962811">
        <w:rPr>
          <w:rFonts w:cs="Arial"/>
          <w:lang w:val="sr-Latn-RS"/>
        </w:rPr>
        <w:t xml:space="preserve"> </w:t>
      </w:r>
      <w:r w:rsidRPr="00962811">
        <w:rPr>
          <w:rFonts w:cs="Arial"/>
          <w:lang w:val="ru-RU"/>
        </w:rPr>
        <w:t>цену</w:t>
      </w:r>
      <w:r w:rsidRPr="00962811">
        <w:rPr>
          <w:rFonts w:cs="Arial"/>
          <w:lang w:val="sr-Latn-RS"/>
        </w:rPr>
        <w:t xml:space="preserve">, </w:t>
      </w:r>
      <w:r w:rsidRPr="00962811">
        <w:rPr>
          <w:rFonts w:cs="Arial"/>
          <w:lang w:val="ru-RU"/>
        </w:rPr>
        <w:t>као</w:t>
      </w:r>
      <w:r w:rsidRPr="00962811">
        <w:rPr>
          <w:rFonts w:cs="Arial"/>
          <w:lang w:val="sr-Latn-RS"/>
        </w:rPr>
        <w:t xml:space="preserve"> </w:t>
      </w:r>
      <w:r w:rsidRPr="00962811">
        <w:rPr>
          <w:rFonts w:cs="Arial"/>
          <w:lang w:val="ru-RU"/>
        </w:rPr>
        <w:t>повољнија</w:t>
      </w:r>
      <w:r w:rsidRPr="00962811">
        <w:rPr>
          <w:rFonts w:cs="Arial"/>
          <w:lang w:val="sr-Latn-RS"/>
        </w:rPr>
        <w:t xml:space="preserve"> </w:t>
      </w:r>
      <w:r w:rsidRPr="00962811">
        <w:rPr>
          <w:rFonts w:cs="Arial"/>
          <w:lang w:val="ru-RU"/>
        </w:rPr>
        <w:t>биће</w:t>
      </w:r>
      <w:r w:rsidRPr="00962811">
        <w:rPr>
          <w:rFonts w:cs="Arial"/>
          <w:lang w:val="sr-Latn-RS"/>
        </w:rPr>
        <w:t xml:space="preserve"> </w:t>
      </w:r>
      <w:r w:rsidRPr="00962811">
        <w:rPr>
          <w:rFonts w:cs="Arial"/>
          <w:lang w:val="ru-RU"/>
        </w:rPr>
        <w:t>изабрана</w:t>
      </w:r>
      <w:r w:rsidRPr="00962811">
        <w:rPr>
          <w:rFonts w:cs="Arial"/>
          <w:lang w:val="sr-Latn-RS"/>
        </w:rPr>
        <w:t xml:space="preserve"> </w:t>
      </w:r>
      <w:r w:rsidRPr="00962811">
        <w:rPr>
          <w:rFonts w:cs="Arial"/>
          <w:lang w:val="ru-RU"/>
        </w:rPr>
        <w:t>понуда</w:t>
      </w:r>
      <w:r w:rsidRPr="00962811">
        <w:rPr>
          <w:rFonts w:cs="Arial"/>
          <w:lang w:val="sr-Latn-RS"/>
        </w:rPr>
        <w:t xml:space="preserve"> </w:t>
      </w:r>
      <w:r w:rsidRPr="00962811">
        <w:rPr>
          <w:rFonts w:cs="Arial"/>
          <w:lang w:val="ru-RU"/>
        </w:rPr>
        <w:t>оног</w:t>
      </w:r>
      <w:r w:rsidRPr="00962811">
        <w:rPr>
          <w:rFonts w:cs="Arial"/>
          <w:lang w:val="sr-Latn-RS"/>
        </w:rPr>
        <w:t xml:space="preserve"> </w:t>
      </w:r>
      <w:r w:rsidRPr="00962811">
        <w:rPr>
          <w:rFonts w:cs="Arial"/>
          <w:lang w:val="ru-RU"/>
        </w:rPr>
        <w:t>понуђача</w:t>
      </w:r>
      <w:r w:rsidRPr="00962811">
        <w:rPr>
          <w:rFonts w:cs="Arial"/>
          <w:lang w:val="sr-Latn-RS"/>
        </w:rPr>
        <w:t xml:space="preserve"> </w:t>
      </w:r>
      <w:r w:rsidRPr="00962811">
        <w:rPr>
          <w:rFonts w:cs="Arial"/>
          <w:lang w:val="ru-RU"/>
        </w:rPr>
        <w:t>који</w:t>
      </w:r>
      <w:r w:rsidRPr="00962811">
        <w:rPr>
          <w:rFonts w:cs="Arial"/>
          <w:lang w:val="sr-Latn-RS"/>
        </w:rPr>
        <w:t xml:space="preserve"> </w:t>
      </w:r>
      <w:r w:rsidRPr="00962811">
        <w:rPr>
          <w:rFonts w:cs="Arial"/>
          <w:lang w:val="ru-RU"/>
        </w:rPr>
        <w:t>је</w:t>
      </w:r>
      <w:r w:rsidRPr="00962811">
        <w:rPr>
          <w:rFonts w:cs="Arial"/>
          <w:lang w:val="sr-Latn-RS"/>
        </w:rPr>
        <w:t xml:space="preserve"> </w:t>
      </w:r>
      <w:r w:rsidRPr="00962811">
        <w:rPr>
          <w:rFonts w:cs="Arial"/>
          <w:lang w:val="ru-RU"/>
        </w:rPr>
        <w:t>понудио</w:t>
      </w:r>
      <w:r w:rsidRPr="00962811">
        <w:rPr>
          <w:rFonts w:cs="Arial"/>
          <w:lang w:val="sr-Latn-RS"/>
        </w:rPr>
        <w:t xml:space="preserve"> </w:t>
      </w:r>
      <w:r w:rsidRPr="00962811">
        <w:rPr>
          <w:rFonts w:cs="Arial"/>
          <w:lang w:val="ru-RU"/>
        </w:rPr>
        <w:t>дужи</w:t>
      </w:r>
      <w:r w:rsidRPr="00962811">
        <w:rPr>
          <w:rFonts w:cs="Arial"/>
          <w:lang w:val="sr-Latn-RS"/>
        </w:rPr>
        <w:t xml:space="preserve"> </w:t>
      </w:r>
      <w:r w:rsidRPr="00962811">
        <w:rPr>
          <w:rFonts w:cs="Arial"/>
          <w:lang w:val="ru-RU"/>
        </w:rPr>
        <w:t>гарантни</w:t>
      </w:r>
      <w:r w:rsidRPr="00962811">
        <w:rPr>
          <w:rFonts w:cs="Arial"/>
          <w:lang w:val="sr-Latn-RS"/>
        </w:rPr>
        <w:t xml:space="preserve"> </w:t>
      </w:r>
      <w:r w:rsidRPr="00962811">
        <w:rPr>
          <w:rFonts w:cs="Arial"/>
          <w:lang w:val="ru-RU"/>
        </w:rPr>
        <w:t>рок</w:t>
      </w:r>
      <w:r w:rsidRPr="00962811">
        <w:rPr>
          <w:rFonts w:cs="Arial"/>
          <w:lang w:val="sr-Latn-RS"/>
        </w:rPr>
        <w:t>.</w:t>
      </w:r>
      <w:r w:rsidRPr="004900EF">
        <w:rPr>
          <w:rFonts w:cs="Arial"/>
          <w:lang w:val="sr-Latn-RS"/>
        </w:rPr>
        <w:t xml:space="preserve"> </w:t>
      </w:r>
      <w:r w:rsidRPr="00962811">
        <w:rPr>
          <w:rFonts w:cs="Arial"/>
          <w:lang w:val="ru-RU"/>
        </w:rPr>
        <w:t>Уколико ни после примене резервних критеријума не буде могуће извршити рангирање понуда, повољнија понуда биће изабрана путем жреба.</w:t>
      </w:r>
    </w:p>
    <w:p w:rsidR="00BB114F" w:rsidRPr="00CB0656" w:rsidRDefault="00BB114F" w:rsidP="00BB114F">
      <w:pPr>
        <w:spacing w:before="0"/>
        <w:rPr>
          <w:rFonts w:cs="Arial"/>
          <w:b/>
          <w:lang w:val="sr-Cyrl-RS"/>
        </w:rPr>
      </w:pPr>
      <w:r w:rsidRPr="00962811">
        <w:rPr>
          <w:rFonts w:cs="Arial"/>
          <w:lang w:val="ru-RU"/>
        </w:rPr>
        <w:t>Извлачење путем жреба Наручилац ће извршити јавно, у присуству понуђача који имају исту понуђену цену.На посебним папирима који су исте величине и боје наручилац ће исписати називе Понуђача, те папире ставити у кутију, одакле ће један од чланова Комисије извући само један папир. Понуди Понуђача чији назив буде на извученом папиру биће додељен повољнији ранг. О извршеном жребању сачињава се записник који потписују представници наручиоца и присутних понуђача.</w:t>
      </w:r>
    </w:p>
    <w:p w:rsidR="007D0F8D" w:rsidRPr="00DB169E" w:rsidRDefault="007D0F8D" w:rsidP="007D0F8D">
      <w:pPr>
        <w:autoSpaceDE w:val="0"/>
        <w:autoSpaceDN w:val="0"/>
        <w:adjustRightInd w:val="0"/>
        <w:spacing w:before="0"/>
        <w:rPr>
          <w:rFonts w:cs="Arial"/>
          <w:lang w:val="sr-Cyrl-RS"/>
        </w:rPr>
      </w:pPr>
    </w:p>
    <w:p w:rsidR="00E13F2F" w:rsidRDefault="00E13F2F" w:rsidP="007D0F8D">
      <w:pPr>
        <w:autoSpaceDE w:val="0"/>
        <w:autoSpaceDN w:val="0"/>
        <w:adjustRightInd w:val="0"/>
        <w:spacing w:before="0"/>
        <w:rPr>
          <w:rFonts w:cs="Arial"/>
          <w:lang w:val="sr-Cyrl-RS"/>
        </w:rPr>
      </w:pPr>
    </w:p>
    <w:p w:rsidR="008D2B23" w:rsidRPr="00AE55F7" w:rsidRDefault="008512C6" w:rsidP="00A7308A">
      <w:pPr>
        <w:autoSpaceDE w:val="0"/>
        <w:autoSpaceDN w:val="0"/>
        <w:adjustRightInd w:val="0"/>
        <w:spacing w:before="0"/>
        <w:jc w:val="left"/>
        <w:rPr>
          <w:rFonts w:cs="Arial"/>
          <w:b/>
          <w:lang w:val="ru-RU"/>
        </w:rPr>
      </w:pPr>
      <w:r w:rsidRPr="00860868">
        <w:rPr>
          <w:rFonts w:eastAsia="TimesNewRomanPSMT" w:cs="Arial"/>
          <w:bCs/>
          <w:color w:val="FF0000"/>
          <w:lang w:val="ru-RU"/>
        </w:rPr>
        <w:br w:type="page"/>
      </w:r>
      <w:bookmarkStart w:id="198" w:name="_Toc430335194"/>
      <w:bookmarkStart w:id="199" w:name="_Toc430335287"/>
      <w:bookmarkStart w:id="200" w:name="_Toc430335706"/>
      <w:bookmarkStart w:id="201" w:name="_Toc430335196"/>
      <w:bookmarkStart w:id="202" w:name="_Toc430335289"/>
      <w:bookmarkStart w:id="203" w:name="_Toc430335708"/>
      <w:bookmarkStart w:id="204" w:name="_Toc442559887"/>
      <w:bookmarkEnd w:id="193"/>
      <w:bookmarkEnd w:id="194"/>
      <w:bookmarkEnd w:id="195"/>
      <w:bookmarkEnd w:id="196"/>
      <w:bookmarkEnd w:id="197"/>
      <w:bookmarkEnd w:id="198"/>
      <w:bookmarkEnd w:id="199"/>
      <w:bookmarkEnd w:id="200"/>
      <w:bookmarkEnd w:id="201"/>
      <w:bookmarkEnd w:id="202"/>
      <w:bookmarkEnd w:id="203"/>
      <w:r w:rsidR="0004156A" w:rsidRPr="00AE55F7">
        <w:rPr>
          <w:rFonts w:cs="Arial"/>
          <w:b/>
          <w:lang w:val="sr-Cyrl-RS"/>
        </w:rPr>
        <w:lastRenderedPageBreak/>
        <w:t xml:space="preserve">6. </w:t>
      </w:r>
      <w:r w:rsidR="008D2B23" w:rsidRPr="00AE55F7">
        <w:rPr>
          <w:rFonts w:cs="Arial"/>
          <w:b/>
          <w:lang w:val="ru-RU"/>
        </w:rPr>
        <w:t>УПУТСТВО ПОНУЂАЧИМА КАКО ДА САЧИНЕ ПОНУДУ</w:t>
      </w:r>
      <w:bookmarkEnd w:id="204"/>
    </w:p>
    <w:p w:rsidR="008D2B23" w:rsidRPr="0002058E" w:rsidRDefault="008D2B23" w:rsidP="008D2B23">
      <w:pPr>
        <w:pStyle w:val="KDParagraf"/>
        <w:spacing w:before="0"/>
        <w:rPr>
          <w:rFonts w:cs="Arial"/>
          <w:lang w:val="ru-RU"/>
        </w:rPr>
      </w:pPr>
      <w:r w:rsidRPr="00E47C2E">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r w:rsidR="0002058E">
        <w:rPr>
          <w:rFonts w:cs="Arial"/>
          <w:lang w:val="ru-RU"/>
        </w:rPr>
        <w:t xml:space="preserve"> </w:t>
      </w:r>
      <w:r w:rsidRPr="00860868">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860868" w:rsidRDefault="008D2B23" w:rsidP="008D2B23">
      <w:pPr>
        <w:pStyle w:val="KDParagraf"/>
        <w:spacing w:before="0"/>
        <w:rPr>
          <w:rFonts w:cs="Arial"/>
          <w:lang w:val="ru-RU"/>
        </w:rPr>
      </w:pPr>
    </w:p>
    <w:p w:rsidR="008D2B23" w:rsidRPr="00860868" w:rsidRDefault="008D2B23" w:rsidP="00D7602E">
      <w:pPr>
        <w:pStyle w:val="KDPodnaslov2"/>
        <w:numPr>
          <w:ilvl w:val="1"/>
          <w:numId w:val="15"/>
        </w:numPr>
        <w:spacing w:before="0"/>
        <w:jc w:val="both"/>
        <w:rPr>
          <w:rFonts w:cs="Arial"/>
          <w:lang w:val="ru-RU"/>
        </w:rPr>
      </w:pPr>
      <w:bookmarkStart w:id="205" w:name="_Toc441651577"/>
      <w:bookmarkStart w:id="206" w:name="_Toc442559888"/>
      <w:r w:rsidRPr="00860868">
        <w:rPr>
          <w:rFonts w:cs="Arial"/>
          <w:lang w:val="ru-RU"/>
        </w:rPr>
        <w:t>Језик на којем понуда мора бити састављена</w:t>
      </w:r>
      <w:bookmarkEnd w:id="205"/>
      <w:bookmarkEnd w:id="206"/>
    </w:p>
    <w:p w:rsidR="008D2B23" w:rsidRPr="00860868" w:rsidRDefault="008D2B23" w:rsidP="008D2B23">
      <w:pPr>
        <w:pStyle w:val="KDParagraf"/>
        <w:spacing w:before="0"/>
        <w:rPr>
          <w:rFonts w:cs="Arial"/>
          <w:lang w:val="ru-RU"/>
        </w:rPr>
      </w:pPr>
      <w:r w:rsidRPr="00860868">
        <w:rPr>
          <w:rFonts w:cs="Arial"/>
          <w:lang w:val="ru-RU"/>
        </w:rPr>
        <w:t xml:space="preserve">Наручилац је припремио конкурсну документацију на српском језику и водиће поступак јавне набавке на српском језику. </w:t>
      </w:r>
    </w:p>
    <w:p w:rsidR="008D2B23" w:rsidRPr="007E45CF" w:rsidRDefault="008D2B23" w:rsidP="008D2B23">
      <w:pPr>
        <w:pStyle w:val="KDKomentar"/>
        <w:spacing w:before="0"/>
        <w:rPr>
          <w:rFonts w:cs="Arial"/>
          <w:i w:val="0"/>
          <w:color w:val="auto"/>
          <w:sz w:val="22"/>
          <w:szCs w:val="22"/>
        </w:rPr>
      </w:pPr>
      <w:r w:rsidRPr="007E45CF">
        <w:rPr>
          <w:rFonts w:cs="Arial"/>
          <w:i w:val="0"/>
          <w:color w:val="auto"/>
          <w:sz w:val="22"/>
          <w:szCs w:val="22"/>
        </w:rPr>
        <w:t>Понуда са свим прилозима мора бити сачињена на српском језику.</w:t>
      </w:r>
    </w:p>
    <w:p w:rsidR="008D2B23" w:rsidRPr="007E45CF" w:rsidRDefault="008D2B23" w:rsidP="008D2B23">
      <w:pPr>
        <w:pStyle w:val="KDKomentar"/>
        <w:spacing w:before="0"/>
        <w:rPr>
          <w:rStyle w:val="StyleArial"/>
          <w:rFonts w:cs="Arial"/>
          <w:i w:val="0"/>
          <w:color w:val="auto"/>
          <w:sz w:val="22"/>
          <w:szCs w:val="22"/>
        </w:rPr>
      </w:pPr>
      <w:r w:rsidRPr="007E45CF">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E47C2E" w:rsidRDefault="008D2B23" w:rsidP="008D2B23">
      <w:pPr>
        <w:pStyle w:val="KDParagraf"/>
        <w:spacing w:before="0"/>
        <w:rPr>
          <w:rFonts w:cs="Arial"/>
          <w:lang w:val="ru-RU" w:eastAsia="sr-Latn-CS"/>
        </w:rPr>
      </w:pPr>
    </w:p>
    <w:p w:rsidR="008D2B23" w:rsidRPr="00E47C2E" w:rsidRDefault="008D2B23" w:rsidP="00D7602E">
      <w:pPr>
        <w:pStyle w:val="KDPodnaslov2"/>
        <w:numPr>
          <w:ilvl w:val="1"/>
          <w:numId w:val="15"/>
        </w:numPr>
        <w:spacing w:before="0"/>
        <w:jc w:val="both"/>
        <w:rPr>
          <w:rFonts w:cs="Arial"/>
        </w:rPr>
      </w:pPr>
      <w:bookmarkStart w:id="207" w:name="_Toc441651578"/>
      <w:bookmarkStart w:id="208" w:name="_Toc442559889"/>
      <w:r w:rsidRPr="00E47C2E">
        <w:rPr>
          <w:rFonts w:cs="Arial"/>
        </w:rPr>
        <w:t xml:space="preserve">Начин састављања </w:t>
      </w:r>
      <w:r w:rsidR="00FC355A" w:rsidRPr="00E47C2E">
        <w:rPr>
          <w:rFonts w:cs="Arial"/>
        </w:rPr>
        <w:t xml:space="preserve">и подношења </w:t>
      </w:r>
      <w:r w:rsidRPr="00E47C2E">
        <w:rPr>
          <w:rFonts w:cs="Arial"/>
        </w:rPr>
        <w:t>понуде</w:t>
      </w:r>
      <w:bookmarkEnd w:id="207"/>
      <w:bookmarkEnd w:id="208"/>
    </w:p>
    <w:p w:rsidR="008D2B23" w:rsidRPr="00E47C2E" w:rsidRDefault="008D2B23" w:rsidP="008D2B23">
      <w:pPr>
        <w:pStyle w:val="KDParagraf"/>
        <w:spacing w:before="0"/>
        <w:rPr>
          <w:rFonts w:cs="Arial"/>
          <w:lang w:val="ru-RU"/>
        </w:rPr>
      </w:pPr>
      <w:r w:rsidRPr="00E47C2E">
        <w:rPr>
          <w:rFonts w:cs="Arial"/>
          <w:lang w:val="ru-RU"/>
        </w:rPr>
        <w:t>Понуђач је обавезан да сачини понуду тако што</w:t>
      </w:r>
      <w:r w:rsidR="00613B13" w:rsidRPr="00E47C2E">
        <w:rPr>
          <w:rFonts w:cs="Arial"/>
          <w:lang w:val="ru-RU"/>
        </w:rPr>
        <w:t xml:space="preserve"> Понуђач </w:t>
      </w:r>
      <w:r w:rsidRPr="00E47C2E">
        <w:rPr>
          <w:rFonts w:cs="Arial"/>
          <w:lang w:val="ru-RU"/>
        </w:rPr>
        <w:t>уписује тражене податке у обрасце који су саста</w:t>
      </w:r>
      <w:r w:rsidR="00613B13" w:rsidRPr="00E47C2E">
        <w:rPr>
          <w:rFonts w:cs="Arial"/>
          <w:lang w:val="ru-RU"/>
        </w:rPr>
        <w:t xml:space="preserve">вни део конкурсне документације </w:t>
      </w:r>
      <w:r w:rsidRPr="00E47C2E">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E47C2E">
        <w:rPr>
          <w:rFonts w:cs="Arial"/>
          <w:lang w:val="ru-RU"/>
        </w:rPr>
        <w:t xml:space="preserve"> Доставља их заједно са осталим документима који представљају обавезну садржину понуде.</w:t>
      </w:r>
    </w:p>
    <w:p w:rsidR="008D2B23" w:rsidRPr="00860868" w:rsidRDefault="008D2B23" w:rsidP="008D2B23">
      <w:pPr>
        <w:pStyle w:val="KDParagraf"/>
        <w:spacing w:before="0"/>
        <w:rPr>
          <w:rFonts w:cs="Arial"/>
          <w:lang w:val="ru-RU"/>
        </w:rPr>
      </w:pPr>
      <w:r w:rsidRPr="00860868">
        <w:rPr>
          <w:rFonts w:cs="Arial"/>
          <w:lang w:val="ru-RU"/>
        </w:rPr>
        <w:t>Препоручује се да сви документи поднети у понуди  буду нумерисани</w:t>
      </w:r>
      <w:r w:rsidRPr="00E47C2E">
        <w:rPr>
          <w:rFonts w:cs="Arial"/>
          <w:lang w:val="sr-Latn-CS"/>
        </w:rPr>
        <w:t xml:space="preserve"> и</w:t>
      </w:r>
      <w:r w:rsidRPr="00860868">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Default="008D2B23" w:rsidP="008D2B23">
      <w:pPr>
        <w:pStyle w:val="KDParagraf"/>
        <w:spacing w:before="0"/>
        <w:rPr>
          <w:rFonts w:cs="Arial"/>
          <w:lang w:val="ru-RU"/>
        </w:rPr>
      </w:pPr>
      <w:r w:rsidRPr="00E47C2E">
        <w:rPr>
          <w:rFonts w:cs="Arial"/>
          <w:lang w:val="ru-RU"/>
        </w:rPr>
        <w:t xml:space="preserve">Препоручује се да се нумерација поднете документације </w:t>
      </w:r>
      <w:r w:rsidR="00FC355A" w:rsidRPr="00E47C2E">
        <w:rPr>
          <w:rFonts w:cs="Arial"/>
          <w:lang w:val="ru-RU"/>
        </w:rPr>
        <w:t>и образац</w:t>
      </w:r>
      <w:r w:rsidR="00962DFB" w:rsidRPr="00E47C2E">
        <w:rPr>
          <w:rFonts w:cs="Arial"/>
          <w:lang w:val="ru-RU"/>
        </w:rPr>
        <w:t>а</w:t>
      </w:r>
      <w:r w:rsidR="00FC355A" w:rsidRPr="00E47C2E">
        <w:rPr>
          <w:rFonts w:cs="Arial"/>
          <w:lang w:val="ru-RU"/>
        </w:rPr>
        <w:t xml:space="preserve"> у понуди </w:t>
      </w:r>
      <w:r w:rsidRPr="00E47C2E">
        <w:rPr>
          <w:rFonts w:cs="Arial"/>
          <w:lang w:val="ru-RU"/>
        </w:rPr>
        <w:t>изврши на свако</w:t>
      </w:r>
      <w:r w:rsidRPr="00E47C2E">
        <w:rPr>
          <w:rFonts w:cs="Arial"/>
        </w:rPr>
        <w:t>j</w:t>
      </w:r>
      <w:r w:rsidRPr="00E47C2E">
        <w:rPr>
          <w:rFonts w:cs="Arial"/>
          <w:lang w:val="ru-RU"/>
        </w:rPr>
        <w:t xml:space="preserve"> страни на којој има текста, исписивањем “1 од </w:t>
      </w:r>
      <w:r w:rsidRPr="00860868">
        <w:rPr>
          <w:rFonts w:cs="Arial"/>
          <w:lang w:val="ru-RU"/>
        </w:rPr>
        <w:t>н</w:t>
      </w:r>
      <w:r w:rsidRPr="00E47C2E">
        <w:rPr>
          <w:rFonts w:cs="Arial"/>
          <w:lang w:val="ru-RU"/>
        </w:rPr>
        <w:t>“, „2 од н“ и тако све до „н од н“, с тим да „н“ представља укупан број страна понуде.</w:t>
      </w:r>
    </w:p>
    <w:p w:rsidR="00D46C99" w:rsidRPr="00E47C2E" w:rsidRDefault="00D46C99" w:rsidP="008D2B23">
      <w:pPr>
        <w:pStyle w:val="KDParagraf"/>
        <w:spacing w:before="0"/>
        <w:rPr>
          <w:rFonts w:cs="Arial"/>
          <w:lang w:val="ru-RU"/>
        </w:rPr>
      </w:pPr>
      <w:r w:rsidRPr="00D46C99">
        <w:rPr>
          <w:rFonts w:cs="Arial"/>
          <w:lang w:val="ru-RU"/>
        </w:rPr>
        <w:t>Препоручује се да доказе који се достављају уз понуду, а због своје важности не смеју бити оштећени, означени бројем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E47C2E" w:rsidRDefault="008D2B23" w:rsidP="008D2B23">
      <w:pPr>
        <w:pStyle w:val="KDParagraf"/>
        <w:spacing w:before="0"/>
        <w:rPr>
          <w:rFonts w:cs="Arial"/>
          <w:lang w:val="ru-RU"/>
        </w:rPr>
      </w:pPr>
      <w:r w:rsidRPr="00E47C2E">
        <w:rPr>
          <w:rFonts w:cs="Arial"/>
          <w:lang w:val="ru-RU"/>
        </w:rPr>
        <w:t xml:space="preserve">Понуђач подноси понуду у затвореној коверти </w:t>
      </w:r>
      <w:r w:rsidRPr="00860868">
        <w:rPr>
          <w:rFonts w:cs="Arial"/>
          <w:lang w:val="ru-RU"/>
        </w:rPr>
        <w:t>или кутији</w:t>
      </w:r>
      <w:r w:rsidRPr="00E47C2E">
        <w:rPr>
          <w:rFonts w:cs="Arial"/>
          <w:lang w:val="ru-RU"/>
        </w:rPr>
        <w:t xml:space="preserve">, тако да се </w:t>
      </w:r>
      <w:r w:rsidR="00613B13" w:rsidRPr="00E47C2E">
        <w:rPr>
          <w:rFonts w:cs="Arial"/>
          <w:lang w:val="ru-RU"/>
        </w:rPr>
        <w:t>при отварању може проверити да ли је затворена, као и када</w:t>
      </w:r>
      <w:r w:rsidRPr="00E47C2E">
        <w:rPr>
          <w:rFonts w:cs="Arial"/>
          <w:lang w:val="ru-RU"/>
        </w:rPr>
        <w:t xml:space="preserve">, на адресу: Јавно предузеће „Електропривреда Србије“, </w:t>
      </w:r>
      <w:r w:rsidR="003253C9" w:rsidRPr="003253C9">
        <w:rPr>
          <w:rFonts w:cs="Arial"/>
          <w:lang w:val="ru-RU"/>
        </w:rPr>
        <w:t xml:space="preserve">огранак ТЕНТ Београд - Обреновац , Богољуба Урошевића Црног 44, ПАК </w:t>
      </w:r>
      <w:r w:rsidR="003253C9" w:rsidRPr="003253C9">
        <w:rPr>
          <w:rFonts w:cs="Arial"/>
          <w:lang w:val="sr-Cyrl-RS"/>
        </w:rPr>
        <w:t>11</w:t>
      </w:r>
      <w:r w:rsidR="003253C9" w:rsidRPr="003253C9">
        <w:rPr>
          <w:rFonts w:cs="Arial"/>
          <w:lang w:val="ru-RU"/>
        </w:rPr>
        <w:t xml:space="preserve"> писарница</w:t>
      </w:r>
      <w:r w:rsidRPr="00E47C2E">
        <w:rPr>
          <w:rFonts w:cs="Arial"/>
          <w:lang w:val="ru-RU"/>
        </w:rPr>
        <w:t xml:space="preserve"> са назнаком: </w:t>
      </w:r>
      <w:r w:rsidR="002C4019" w:rsidRPr="002C4019">
        <w:rPr>
          <w:rFonts w:cs="Arial"/>
          <w:bCs/>
          <w:lang w:val="sr-Cyrl-CS"/>
        </w:rPr>
        <w:t>Пoпрaвкa кoмпрeсoрa</w:t>
      </w:r>
      <w:r w:rsidR="003253C9" w:rsidRPr="003253C9">
        <w:rPr>
          <w:rFonts w:cs="Arial"/>
          <w:lang w:val="ru-RU"/>
        </w:rPr>
        <w:t xml:space="preserve"> </w:t>
      </w:r>
      <w:r w:rsidRPr="00E47C2E">
        <w:rPr>
          <w:rFonts w:cs="Arial"/>
          <w:lang w:val="ru-RU"/>
        </w:rPr>
        <w:t xml:space="preserve">- Јавна набавка број </w:t>
      </w:r>
      <w:r w:rsidR="003D6440">
        <w:rPr>
          <w:rFonts w:cs="Arial"/>
          <w:b/>
          <w:lang w:val="sr-Latn-RS"/>
        </w:rPr>
        <w:t>3000/0926/2018 (278/2018)</w:t>
      </w:r>
      <w:r w:rsidRPr="00E47C2E">
        <w:rPr>
          <w:rFonts w:cs="Arial"/>
          <w:lang w:val="ru-RU"/>
        </w:rPr>
        <w:t xml:space="preserve">- НЕ ОТВАРАТИ“. </w:t>
      </w:r>
    </w:p>
    <w:p w:rsidR="008D2B23" w:rsidRPr="00860868" w:rsidRDefault="008D2B23" w:rsidP="008D2B23">
      <w:pPr>
        <w:pStyle w:val="KDParagraf"/>
        <w:spacing w:before="0"/>
        <w:rPr>
          <w:rFonts w:cs="Arial"/>
          <w:lang w:val="ru-RU"/>
        </w:rPr>
      </w:pPr>
      <w:r w:rsidRPr="00860868">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613B13" w:rsidRPr="00860868" w:rsidRDefault="008D2B23" w:rsidP="00613B13">
      <w:pPr>
        <w:pStyle w:val="KDParagraf"/>
        <w:spacing w:before="0"/>
        <w:rPr>
          <w:rFonts w:cs="Arial"/>
          <w:lang w:val="ru-RU"/>
        </w:rPr>
      </w:pPr>
      <w:r w:rsidRPr="00860868">
        <w:rPr>
          <w:rFonts w:eastAsia="TimesNewRomanPSMT" w:cs="Arial"/>
          <w:bCs/>
          <w:lang w:val="ru-RU"/>
        </w:rPr>
        <w:t xml:space="preserve">У случају да понуду подноси група понуђача, на полеђини коверте је </w:t>
      </w:r>
      <w:r w:rsidR="00FE6030" w:rsidRPr="00860868">
        <w:rPr>
          <w:rFonts w:eastAsia="TimesNewRomanPSMT" w:cs="Arial"/>
          <w:bCs/>
          <w:lang w:val="ru-RU"/>
        </w:rPr>
        <w:t xml:space="preserve">пожељно </w:t>
      </w:r>
      <w:r w:rsidRPr="00860868">
        <w:rPr>
          <w:rFonts w:eastAsia="TimesNewRomanPSMT" w:cs="Arial"/>
          <w:bCs/>
          <w:lang w:val="ru-RU"/>
        </w:rPr>
        <w:t>назначити да се ради о групи понуђача и навести називе и адресу свих чланова групе понуђача</w:t>
      </w:r>
      <w:r w:rsidRPr="00860868">
        <w:rPr>
          <w:rFonts w:cs="Arial"/>
          <w:lang w:val="ru-RU"/>
        </w:rPr>
        <w:t>.</w:t>
      </w:r>
      <w:r w:rsidR="0002058E">
        <w:rPr>
          <w:rFonts w:cs="Arial"/>
          <w:lang w:val="sr-Cyrl-RS"/>
        </w:rPr>
        <w:t xml:space="preserve"> </w:t>
      </w:r>
      <w:r w:rsidR="00613B13" w:rsidRPr="00860868">
        <w:rPr>
          <w:rFonts w:cs="Arial"/>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BF1911" w:rsidRDefault="00613B13" w:rsidP="00613B13">
      <w:pPr>
        <w:pStyle w:val="KDParagraf"/>
        <w:spacing w:before="0"/>
        <w:rPr>
          <w:rFonts w:cs="Arial"/>
          <w:lang w:val="ru-RU"/>
        </w:rPr>
      </w:pPr>
      <w:r w:rsidRPr="00860868">
        <w:rPr>
          <w:rFonts w:cs="Arial"/>
          <w:lang w:val="ru-RU"/>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w:t>
      </w:r>
      <w:r w:rsidRPr="00860868">
        <w:rPr>
          <w:rFonts w:cs="Arial"/>
          <w:lang w:val="ru-RU"/>
        </w:rPr>
        <w:lastRenderedPageBreak/>
        <w:t xml:space="preserve">обавезују на извршење јавне набавке, а који чини саставни део заједничке понуде сагласно чл. 81. </w:t>
      </w:r>
      <w:r w:rsidRPr="00BF1911">
        <w:rPr>
          <w:rFonts w:cs="Arial"/>
          <w:lang w:val="ru-RU"/>
        </w:rPr>
        <w:t xml:space="preserve">Закона. </w:t>
      </w:r>
    </w:p>
    <w:p w:rsidR="00613B13" w:rsidRDefault="00613B13" w:rsidP="0002058E">
      <w:pPr>
        <w:pStyle w:val="KDParagraf"/>
        <w:spacing w:before="0"/>
        <w:rPr>
          <w:rFonts w:cs="Arial"/>
          <w:lang w:val="sr-Cyrl-RS"/>
        </w:rPr>
      </w:pPr>
      <w:r w:rsidRPr="00860868">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02058E" w:rsidRPr="0002058E" w:rsidRDefault="0002058E" w:rsidP="0002058E">
      <w:pPr>
        <w:pStyle w:val="KDParagraf"/>
        <w:spacing w:before="0"/>
        <w:rPr>
          <w:rFonts w:cs="Arial"/>
          <w:lang w:val="sr-Cyrl-RS"/>
        </w:rPr>
      </w:pPr>
    </w:p>
    <w:p w:rsidR="008D2B23" w:rsidRPr="00E47C2E" w:rsidRDefault="008D2B23" w:rsidP="00D7602E">
      <w:pPr>
        <w:pStyle w:val="KDPodnaslov2"/>
        <w:numPr>
          <w:ilvl w:val="1"/>
          <w:numId w:val="15"/>
        </w:numPr>
        <w:spacing w:before="0"/>
        <w:jc w:val="both"/>
        <w:rPr>
          <w:rFonts w:cs="Arial"/>
        </w:rPr>
      </w:pPr>
      <w:bookmarkStart w:id="209" w:name="_Toc441651579"/>
      <w:bookmarkStart w:id="210" w:name="_Toc442559890"/>
      <w:r w:rsidRPr="00E47C2E">
        <w:rPr>
          <w:rFonts w:cs="Arial"/>
        </w:rPr>
        <w:t>Обавезна садржина понуде</w:t>
      </w:r>
      <w:bookmarkEnd w:id="209"/>
      <w:bookmarkEnd w:id="210"/>
    </w:p>
    <w:p w:rsidR="008D2B23" w:rsidRPr="00860868" w:rsidRDefault="008D2B23" w:rsidP="000B7FCF">
      <w:pPr>
        <w:pStyle w:val="KDParagraf"/>
        <w:spacing w:before="0"/>
        <w:rPr>
          <w:rFonts w:cs="Arial"/>
          <w:lang w:val="ru-RU"/>
        </w:rPr>
      </w:pPr>
      <w:r w:rsidRPr="00E47C2E">
        <w:rPr>
          <w:rFonts w:cs="Arial"/>
          <w:lang w:val="ru-RU" w:bidi="en-US"/>
        </w:rPr>
        <w:t xml:space="preserve">Садржину понуде, поред Обрасца понуде, чине и сви остали докази </w:t>
      </w:r>
      <w:r w:rsidR="004B5F74">
        <w:rPr>
          <w:rFonts w:cs="Arial"/>
          <w:lang w:val="ru-RU" w:bidi="en-US"/>
        </w:rPr>
        <w:t xml:space="preserve"> из чл. 75</w:t>
      </w:r>
      <w:r w:rsidRPr="00845330">
        <w:rPr>
          <w:rFonts w:cs="Arial"/>
          <w:lang w:val="ru-RU" w:bidi="en-US"/>
        </w:rPr>
        <w:t>.</w:t>
      </w:r>
      <w:r w:rsidR="002447A8">
        <w:rPr>
          <w:rFonts w:cs="Arial"/>
          <w:lang w:val="ru-RU" w:bidi="en-US"/>
        </w:rPr>
        <w:t>и 76.</w:t>
      </w:r>
      <w:r w:rsidR="00845330" w:rsidRPr="00845330">
        <w:rPr>
          <w:rFonts w:cs="Arial"/>
          <w:lang w:val="ru-RU" w:bidi="en-US"/>
        </w:rPr>
        <w:t xml:space="preserve"> </w:t>
      </w:r>
      <w:r w:rsidRPr="00860868">
        <w:rPr>
          <w:rFonts w:cs="Arial"/>
          <w:lang w:val="ru-RU"/>
        </w:rPr>
        <w:t>Закона о јавним</w:t>
      </w:r>
      <w:r w:rsidRPr="00860868">
        <w:rPr>
          <w:rFonts w:cs="Arial"/>
          <w:lang w:val="ru-RU" w:bidi="en-US"/>
        </w:rPr>
        <w:t xml:space="preserve"> набавкама, предвиђени чл. 77. Закона, који су наведени у конкурсној документацији, као и сви тражени прилози и изјаве</w:t>
      </w:r>
      <w:r w:rsidR="001945FA" w:rsidRPr="00860868">
        <w:rPr>
          <w:rFonts w:cs="Arial"/>
          <w:lang w:val="ru-RU" w:bidi="en-US"/>
        </w:rPr>
        <w:t xml:space="preserve"> (попуњени, потписани и печатом оверени)</w:t>
      </w:r>
      <w:r w:rsidRPr="00860868">
        <w:rPr>
          <w:rFonts w:cs="Arial"/>
          <w:lang w:val="ru-RU" w:bidi="en-US"/>
        </w:rPr>
        <w:t xml:space="preserve"> на начин предвиђен следећим ставом ове тачке</w:t>
      </w:r>
      <w:r w:rsidRPr="00860868">
        <w:rPr>
          <w:rFonts w:cs="Arial"/>
          <w:lang w:val="ru-RU"/>
        </w:rPr>
        <w:t>:</w:t>
      </w:r>
    </w:p>
    <w:p w:rsidR="00645F72" w:rsidRPr="00E47C2E" w:rsidRDefault="00645F72" w:rsidP="000B7FCF">
      <w:pPr>
        <w:pStyle w:val="KDNabrajanje"/>
        <w:spacing w:before="0"/>
        <w:rPr>
          <w:rFonts w:cs="Arial"/>
        </w:rPr>
      </w:pPr>
      <w:r w:rsidRPr="00E47C2E">
        <w:rPr>
          <w:rFonts w:cs="Arial"/>
        </w:rPr>
        <w:t xml:space="preserve">Образац понуде </w:t>
      </w:r>
    </w:p>
    <w:p w:rsidR="00645F72" w:rsidRPr="00E47C2E" w:rsidRDefault="00645F72" w:rsidP="000B7FCF">
      <w:pPr>
        <w:pStyle w:val="KDNabrajanje"/>
        <w:spacing w:before="0"/>
        <w:rPr>
          <w:rFonts w:cs="Arial"/>
        </w:rPr>
      </w:pPr>
      <w:r w:rsidRPr="00E47C2E">
        <w:rPr>
          <w:rFonts w:cs="Arial"/>
        </w:rPr>
        <w:t xml:space="preserve">Структура цене </w:t>
      </w:r>
    </w:p>
    <w:p w:rsidR="00645F72" w:rsidRPr="00E47C2E" w:rsidRDefault="00645F72" w:rsidP="00650983">
      <w:pPr>
        <w:pStyle w:val="KDNabrajanje"/>
        <w:spacing w:before="0"/>
        <w:rPr>
          <w:rFonts w:cs="Arial"/>
        </w:rPr>
      </w:pPr>
      <w:r w:rsidRPr="00E47C2E">
        <w:rPr>
          <w:rFonts w:cs="Arial"/>
        </w:rPr>
        <w:t xml:space="preserve">Образац трошкова припреме понуде , </w:t>
      </w:r>
      <w:r w:rsidR="0056571E" w:rsidRPr="00E47C2E">
        <w:rPr>
          <w:rFonts w:cs="Arial"/>
        </w:rPr>
        <w:t>ако понуђач захтева надокнаду трошкова у складу са чл.88 Закона</w:t>
      </w:r>
    </w:p>
    <w:p w:rsidR="008D2B23" w:rsidRPr="00E47C2E" w:rsidRDefault="008D2B23" w:rsidP="00650983">
      <w:pPr>
        <w:pStyle w:val="KDNabrajanje"/>
        <w:spacing w:before="0"/>
        <w:rPr>
          <w:rFonts w:cs="Arial"/>
        </w:rPr>
      </w:pPr>
      <w:r w:rsidRPr="00E47C2E">
        <w:rPr>
          <w:rFonts w:cs="Arial"/>
        </w:rPr>
        <w:t xml:space="preserve">Изјава о независној понуди </w:t>
      </w:r>
    </w:p>
    <w:p w:rsidR="00645F72" w:rsidRPr="0012041F" w:rsidRDefault="00645F72" w:rsidP="00650983">
      <w:pPr>
        <w:pStyle w:val="KDNabrajanje"/>
        <w:spacing w:before="0"/>
        <w:rPr>
          <w:rFonts w:cs="Arial"/>
        </w:rPr>
      </w:pPr>
      <w:r w:rsidRPr="00E47C2E">
        <w:rPr>
          <w:rFonts w:cs="Arial"/>
        </w:rPr>
        <w:t>Изјав</w:t>
      </w:r>
      <w:r w:rsidR="001945FA" w:rsidRPr="00E47C2E">
        <w:rPr>
          <w:rFonts w:cs="Arial"/>
        </w:rPr>
        <w:t>а</w:t>
      </w:r>
      <w:r w:rsidRPr="00E47C2E">
        <w:rPr>
          <w:rFonts w:cs="Arial"/>
        </w:rPr>
        <w:t xml:space="preserve"> у складу са чланом 75. став 2. Закона</w:t>
      </w:r>
    </w:p>
    <w:p w:rsidR="0012041F" w:rsidRPr="00036C4F" w:rsidRDefault="0012041F" w:rsidP="00650983">
      <w:pPr>
        <w:pStyle w:val="KDNabrajanje"/>
        <w:spacing w:before="0"/>
        <w:rPr>
          <w:rFonts w:cs="Arial"/>
        </w:rPr>
      </w:pPr>
      <w:r w:rsidRPr="0012041F">
        <w:rPr>
          <w:rFonts w:cs="Arial"/>
        </w:rPr>
        <w:t>Средства финансијског обезбеђења за озбиљност понуде</w:t>
      </w:r>
    </w:p>
    <w:p w:rsidR="00036C4F" w:rsidRPr="00EF3786" w:rsidRDefault="00036C4F" w:rsidP="00036C4F">
      <w:pPr>
        <w:pStyle w:val="KDNabrajanje"/>
        <w:spacing w:before="0"/>
        <w:rPr>
          <w:rFonts w:cs="Arial"/>
        </w:rPr>
      </w:pPr>
      <w:r w:rsidRPr="00EF3786">
        <w:rPr>
          <w:rFonts w:cs="Arial"/>
          <w:lang w:val="sr-Cyrl-CS"/>
        </w:rPr>
        <w:t>Списак извршених услуга</w:t>
      </w:r>
    </w:p>
    <w:p w:rsidR="00036C4F" w:rsidRPr="00036C4F" w:rsidRDefault="00036C4F" w:rsidP="00036C4F">
      <w:pPr>
        <w:pStyle w:val="KDNabrajanje"/>
        <w:spacing w:before="0"/>
        <w:rPr>
          <w:rFonts w:cs="Arial"/>
        </w:rPr>
      </w:pPr>
      <w:r w:rsidRPr="00EF3786">
        <w:rPr>
          <w:rFonts w:cs="Arial"/>
          <w:lang w:val="sr-Cyrl-CS"/>
        </w:rPr>
        <w:t>Потврда о референтним набавкама</w:t>
      </w:r>
    </w:p>
    <w:p w:rsidR="001345B7" w:rsidRPr="001345B7" w:rsidRDefault="001345B7" w:rsidP="00650983">
      <w:pPr>
        <w:pStyle w:val="KDNabrajanje"/>
        <w:spacing w:before="0"/>
        <w:rPr>
          <w:rFonts w:cs="Arial"/>
        </w:rPr>
      </w:pPr>
      <w:r w:rsidRPr="001345B7">
        <w:rPr>
          <w:rFonts w:cs="Arial"/>
        </w:rPr>
        <w:t>Овлашћење из тачке 6.2 Конкурсне документације</w:t>
      </w:r>
    </w:p>
    <w:p w:rsidR="00EA6178" w:rsidRPr="001345B7" w:rsidRDefault="002A4077" w:rsidP="00650983">
      <w:pPr>
        <w:pStyle w:val="KDNabrajanje"/>
        <w:spacing w:before="0"/>
        <w:rPr>
          <w:rFonts w:cs="Arial"/>
        </w:rPr>
      </w:pPr>
      <w:r w:rsidRPr="001345B7">
        <w:rPr>
          <w:rFonts w:cs="Arial"/>
        </w:rPr>
        <w:t>О</w:t>
      </w:r>
      <w:r w:rsidR="007267FC" w:rsidRPr="001345B7">
        <w:rPr>
          <w:rFonts w:cs="Arial"/>
        </w:rPr>
        <w:t>брасц</w:t>
      </w:r>
      <w:r w:rsidR="007267FC" w:rsidRPr="001345B7">
        <w:rPr>
          <w:rFonts w:cs="Arial"/>
          <w:lang w:val="sr-Cyrl-CS"/>
        </w:rPr>
        <w:t>и</w:t>
      </w:r>
      <w:r w:rsidR="00EA6178" w:rsidRPr="001345B7">
        <w:rPr>
          <w:rFonts w:cs="Arial"/>
        </w:rPr>
        <w:t>, изјаве и доказ</w:t>
      </w:r>
      <w:r w:rsidR="007267FC" w:rsidRPr="001345B7">
        <w:rPr>
          <w:rFonts w:cs="Arial"/>
          <w:lang w:val="sr-Cyrl-CS"/>
        </w:rPr>
        <w:t>и</w:t>
      </w:r>
      <w:r w:rsidR="007267FC" w:rsidRPr="001345B7">
        <w:rPr>
          <w:rFonts w:cs="Arial"/>
        </w:rPr>
        <w:t xml:space="preserve"> одређене тачком </w:t>
      </w:r>
      <w:r w:rsidR="003C4E60" w:rsidRPr="001345B7">
        <w:rPr>
          <w:rFonts w:cs="Arial"/>
        </w:rPr>
        <w:t>6</w:t>
      </w:r>
      <w:r w:rsidR="007267FC" w:rsidRPr="001345B7">
        <w:rPr>
          <w:rFonts w:cs="Arial"/>
        </w:rPr>
        <w:t>.</w:t>
      </w:r>
      <w:r w:rsidR="007267FC" w:rsidRPr="001345B7">
        <w:rPr>
          <w:rFonts w:cs="Arial"/>
          <w:lang w:val="sr-Cyrl-CS"/>
        </w:rPr>
        <w:t>9</w:t>
      </w:r>
      <w:r w:rsidR="007267FC" w:rsidRPr="001345B7">
        <w:rPr>
          <w:rFonts w:cs="Arial"/>
        </w:rPr>
        <w:t xml:space="preserve"> или </w:t>
      </w:r>
      <w:r w:rsidR="003C4E60" w:rsidRPr="001345B7">
        <w:rPr>
          <w:rFonts w:cs="Arial"/>
        </w:rPr>
        <w:t>6</w:t>
      </w:r>
      <w:r w:rsidR="007267FC" w:rsidRPr="001345B7">
        <w:rPr>
          <w:rFonts w:cs="Arial"/>
        </w:rPr>
        <w:t>.1</w:t>
      </w:r>
      <w:r w:rsidR="007267FC" w:rsidRPr="001345B7">
        <w:rPr>
          <w:rFonts w:cs="Arial"/>
          <w:lang w:val="sr-Cyrl-CS"/>
        </w:rPr>
        <w:t>0</w:t>
      </w:r>
      <w:r w:rsidR="00EA6178" w:rsidRPr="001345B7">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EF6EFB" w:rsidRDefault="008D2B23" w:rsidP="000B7FCF">
      <w:pPr>
        <w:pStyle w:val="KDNabrajanje"/>
        <w:spacing w:before="0"/>
        <w:rPr>
          <w:rFonts w:cs="Arial"/>
        </w:rPr>
      </w:pPr>
      <w:r w:rsidRPr="00E47C2E">
        <w:rPr>
          <w:rFonts w:cs="Arial"/>
        </w:rPr>
        <w:t xml:space="preserve">потписан и печатом оверен образац „Модел уговора“ </w:t>
      </w:r>
      <w:r w:rsidR="003C4E60" w:rsidRPr="00E47C2E">
        <w:rPr>
          <w:rFonts w:cs="Arial"/>
        </w:rPr>
        <w:t>(пожељно је да буде попуњен)</w:t>
      </w:r>
    </w:p>
    <w:p w:rsidR="002A4077" w:rsidRPr="00E47C2E" w:rsidRDefault="002A4077" w:rsidP="000B7FCF">
      <w:pPr>
        <w:pStyle w:val="KDNabrajanje"/>
        <w:spacing w:before="0"/>
        <w:rPr>
          <w:color w:val="FF0000"/>
        </w:rPr>
      </w:pPr>
      <w:r w:rsidRPr="00E47C2E">
        <w:t xml:space="preserve">докази о испуњености услова </w:t>
      </w:r>
      <w:r w:rsidRPr="00E47C2E">
        <w:rPr>
          <w:lang w:bidi="en-US"/>
        </w:rPr>
        <w:t>из чл. 75</w:t>
      </w:r>
      <w:r w:rsidR="002447A8">
        <w:rPr>
          <w:lang w:val="sr-Cyrl-RS" w:bidi="en-US"/>
        </w:rPr>
        <w:t>. и 76.</w:t>
      </w:r>
      <w:r w:rsidR="000B7FCF">
        <w:rPr>
          <w:lang w:val="sr-Cyrl-RS" w:bidi="en-US"/>
        </w:rPr>
        <w:t xml:space="preserve"> </w:t>
      </w:r>
      <w:r w:rsidRPr="00E47C2E">
        <w:t>Закона у складу са чланом 77. Закона и Одељком 4. конкурсне документације</w:t>
      </w:r>
      <w:r w:rsidRPr="00E47C2E">
        <w:rPr>
          <w:color w:val="00B0F0"/>
        </w:rPr>
        <w:t xml:space="preserve"> </w:t>
      </w:r>
    </w:p>
    <w:p w:rsidR="00DB5AB0" w:rsidRPr="00F32029" w:rsidRDefault="00DB5AB0" w:rsidP="00DB5AB0">
      <w:pPr>
        <w:pStyle w:val="KDNabrajanje"/>
        <w:spacing w:before="0"/>
      </w:pPr>
      <w:r w:rsidRPr="00240C22">
        <w:rPr>
          <w:lang w:val="sr-Cyrl-RS"/>
        </w:rPr>
        <w:t>Споразум о заједничком извршењу (уколико понуду подноси група понуђача)</w:t>
      </w:r>
    </w:p>
    <w:p w:rsidR="00DB5AB0" w:rsidRPr="001F0892" w:rsidRDefault="00DB5AB0" w:rsidP="00DB5AB0">
      <w:pPr>
        <w:pStyle w:val="KDNabrajanje"/>
        <w:spacing w:before="0"/>
      </w:pPr>
      <w:r w:rsidRPr="00F32029">
        <w:t>Овлашћење за потписника (ако не потписује заступник)</w:t>
      </w:r>
    </w:p>
    <w:p w:rsidR="008D2B23" w:rsidRPr="00E47C2E" w:rsidRDefault="008D2B23" w:rsidP="000B7FCF">
      <w:pPr>
        <w:pStyle w:val="KDParagraf"/>
        <w:spacing w:before="0"/>
        <w:rPr>
          <w:rFonts w:cs="Arial"/>
          <w:lang w:val="ru-RU"/>
        </w:rPr>
      </w:pPr>
      <w:r w:rsidRPr="00E47C2E">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E47C2E" w:rsidRDefault="008D2B23" w:rsidP="000B7FCF">
      <w:pPr>
        <w:pStyle w:val="KDParagraf"/>
        <w:spacing w:before="0"/>
        <w:rPr>
          <w:rFonts w:cs="Arial"/>
          <w:lang w:val="ru-RU"/>
        </w:rPr>
      </w:pPr>
      <w:r w:rsidRPr="00E47C2E">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47C2E" w:rsidRDefault="008D2B23" w:rsidP="008D2B23">
      <w:pPr>
        <w:pStyle w:val="KDParagraf"/>
        <w:spacing w:before="0"/>
        <w:rPr>
          <w:rFonts w:eastAsia="TimesNewRomanPS-BoldMT" w:cs="Arial"/>
          <w:bCs/>
          <w:color w:val="000000"/>
          <w:lang w:val="ru-RU"/>
        </w:rPr>
      </w:pPr>
    </w:p>
    <w:p w:rsidR="008D2B23" w:rsidRPr="00E47C2E" w:rsidRDefault="003C4E60" w:rsidP="00D7602E">
      <w:pPr>
        <w:pStyle w:val="KDPodnaslov2"/>
        <w:numPr>
          <w:ilvl w:val="1"/>
          <w:numId w:val="15"/>
        </w:numPr>
        <w:spacing w:before="0"/>
        <w:jc w:val="both"/>
        <w:rPr>
          <w:rFonts w:cs="Arial"/>
        </w:rPr>
      </w:pPr>
      <w:bookmarkStart w:id="211" w:name="_Toc441651580"/>
      <w:bookmarkStart w:id="212" w:name="_Toc442559891"/>
      <w:r w:rsidRPr="00E47C2E">
        <w:rPr>
          <w:rFonts w:cs="Arial"/>
        </w:rPr>
        <w:t>Подношење и</w:t>
      </w:r>
      <w:r w:rsidR="008D2B23" w:rsidRPr="00E47C2E">
        <w:rPr>
          <w:rFonts w:cs="Arial"/>
        </w:rPr>
        <w:t xml:space="preserve"> отварање понуда</w:t>
      </w:r>
      <w:bookmarkEnd w:id="211"/>
      <w:bookmarkEnd w:id="212"/>
    </w:p>
    <w:p w:rsidR="00576AD7" w:rsidRPr="00E47C2E" w:rsidRDefault="00576AD7" w:rsidP="00576AD7">
      <w:pPr>
        <w:pStyle w:val="KDParagraf"/>
        <w:spacing w:before="0"/>
        <w:rPr>
          <w:rFonts w:cs="Arial"/>
          <w:lang w:val="sr-Cyrl-CS"/>
        </w:rPr>
      </w:pPr>
      <w:r w:rsidRPr="00860868">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E47C2E">
        <w:rPr>
          <w:rFonts w:cs="Arial"/>
          <w:lang w:val="sr-Cyrl-CS"/>
        </w:rPr>
        <w:t>.</w:t>
      </w:r>
    </w:p>
    <w:p w:rsidR="00576AD7" w:rsidRPr="00E47C2E" w:rsidRDefault="00576AD7" w:rsidP="00576AD7">
      <w:pPr>
        <w:pStyle w:val="KDParagraf"/>
        <w:spacing w:before="0"/>
        <w:rPr>
          <w:rFonts w:cs="Arial"/>
          <w:lang w:val="sr-Cyrl-CS"/>
        </w:rPr>
      </w:pPr>
      <w:r w:rsidRPr="00860868">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576AD7" w:rsidRPr="00860868" w:rsidRDefault="00576AD7" w:rsidP="00576AD7">
      <w:pPr>
        <w:pStyle w:val="KDParagraf"/>
        <w:spacing w:before="0"/>
        <w:rPr>
          <w:rFonts w:cs="Arial"/>
          <w:lang w:val="ru-RU"/>
        </w:rPr>
      </w:pPr>
      <w:r w:rsidRPr="00860868">
        <w:rPr>
          <w:rFonts w:cs="Arial"/>
          <w:lang w:val="ru-RU"/>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огранак ТЕНТ,</w:t>
      </w:r>
      <w:r>
        <w:rPr>
          <w:rFonts w:cs="Arial"/>
          <w:lang w:val="ru-RU"/>
        </w:rPr>
        <w:t>ул.</w:t>
      </w:r>
      <w:r w:rsidRPr="00EC1938">
        <w:rPr>
          <w:rFonts w:cs="Arial"/>
          <w:lang w:val="ru-RU"/>
        </w:rPr>
        <w:t>Богољуба Урошевића Црног 44</w:t>
      </w:r>
      <w:r w:rsidRPr="00860868">
        <w:rPr>
          <w:rFonts w:cs="Arial"/>
          <w:lang w:val="ru-RU"/>
        </w:rPr>
        <w:t>,</w:t>
      </w:r>
      <w:r w:rsidR="001B3B5E" w:rsidRPr="00860868">
        <w:rPr>
          <w:rFonts w:cs="Arial"/>
          <w:lang w:val="ru-RU"/>
        </w:rPr>
        <w:t xml:space="preserve"> ТЕНТ </w:t>
      </w:r>
      <w:r w:rsidR="001B3B5E">
        <w:rPr>
          <w:rFonts w:cs="Arial"/>
          <w:lang w:val="sr-Cyrl-RS"/>
        </w:rPr>
        <w:t>Обреновац</w:t>
      </w:r>
      <w:r w:rsidRPr="00860868">
        <w:rPr>
          <w:rFonts w:cs="Arial"/>
          <w:lang w:val="ru-RU"/>
        </w:rPr>
        <w:t>,просторије службе набавке.</w:t>
      </w:r>
    </w:p>
    <w:p w:rsidR="00576AD7" w:rsidRPr="00860868" w:rsidRDefault="00576AD7" w:rsidP="00576AD7">
      <w:pPr>
        <w:pStyle w:val="KDParagraf"/>
        <w:spacing w:before="0"/>
        <w:rPr>
          <w:rFonts w:cs="Arial"/>
          <w:lang w:val="ru-RU"/>
        </w:rPr>
      </w:pPr>
      <w:r w:rsidRPr="00860868">
        <w:rPr>
          <w:rFonts w:cs="Arial"/>
          <w:lang w:val="ru-RU"/>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је да буде издато на меморандуму понуђача), заведено и оверено печатом и потписом законског заступника </w:t>
      </w:r>
      <w:r w:rsidRPr="00860868">
        <w:rPr>
          <w:rFonts w:cs="Arial"/>
          <w:lang w:val="ru-RU"/>
        </w:rPr>
        <w:lastRenderedPageBreak/>
        <w:t>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576AD7" w:rsidRPr="00860868" w:rsidRDefault="00576AD7" w:rsidP="00576AD7">
      <w:pPr>
        <w:pStyle w:val="KDParagraf"/>
        <w:spacing w:before="0"/>
        <w:rPr>
          <w:rFonts w:cs="Arial"/>
          <w:lang w:val="ru-RU"/>
        </w:rPr>
      </w:pPr>
      <w:r w:rsidRPr="00860868">
        <w:rPr>
          <w:rFonts w:cs="Arial"/>
          <w:lang w:val="ru-RU"/>
        </w:rPr>
        <w:t>Комисија за јавну набавку води записник о отварању понуда у који се уносе подаци у складу са Законом.</w:t>
      </w:r>
      <w:r w:rsidR="005070EB">
        <w:rPr>
          <w:rFonts w:cs="Arial"/>
          <w:lang w:val="ru-RU"/>
        </w:rPr>
        <w:t xml:space="preserve"> </w:t>
      </w:r>
      <w:r w:rsidRPr="00860868">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rsidR="00576AD7" w:rsidRPr="00860868" w:rsidRDefault="00576AD7" w:rsidP="00576AD7">
      <w:pPr>
        <w:pStyle w:val="KDParagraf"/>
        <w:spacing w:before="0"/>
        <w:rPr>
          <w:rFonts w:cs="Arial"/>
          <w:lang w:val="ru-RU"/>
        </w:rPr>
      </w:pPr>
      <w:r w:rsidRPr="00860868">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860868" w:rsidRDefault="008D2B23" w:rsidP="008D2B23">
      <w:pPr>
        <w:pStyle w:val="KDParagraf"/>
        <w:spacing w:before="0"/>
        <w:rPr>
          <w:rFonts w:cs="Arial"/>
          <w:lang w:val="ru-RU"/>
        </w:rPr>
      </w:pPr>
    </w:p>
    <w:p w:rsidR="008D2B23" w:rsidRPr="00E47C2E" w:rsidRDefault="008D2B23" w:rsidP="00D7602E">
      <w:pPr>
        <w:pStyle w:val="KDPodnaslov2"/>
        <w:numPr>
          <w:ilvl w:val="1"/>
          <w:numId w:val="15"/>
        </w:numPr>
        <w:spacing w:before="0"/>
        <w:jc w:val="both"/>
        <w:rPr>
          <w:rFonts w:cs="Arial"/>
        </w:rPr>
      </w:pPr>
      <w:bookmarkStart w:id="213" w:name="_Toc441651581"/>
      <w:bookmarkStart w:id="214" w:name="_Toc442559892"/>
      <w:r w:rsidRPr="00E47C2E">
        <w:rPr>
          <w:rFonts w:cs="Arial"/>
        </w:rPr>
        <w:t>Начин подношења понуде</w:t>
      </w:r>
      <w:bookmarkEnd w:id="213"/>
      <w:bookmarkEnd w:id="214"/>
    </w:p>
    <w:p w:rsidR="008D2B23" w:rsidRPr="00E47C2E" w:rsidRDefault="008D2B23" w:rsidP="008D2B23">
      <w:pPr>
        <w:pStyle w:val="KDParagraf"/>
        <w:spacing w:before="0"/>
        <w:rPr>
          <w:rFonts w:cs="Arial"/>
          <w:lang w:val="ru-RU"/>
        </w:rPr>
      </w:pPr>
      <w:r w:rsidRPr="00E47C2E">
        <w:rPr>
          <w:rFonts w:cs="Arial"/>
          <w:lang w:val="ru-RU"/>
        </w:rPr>
        <w:t>Понуђач може поднети само једну понуду.</w:t>
      </w:r>
    </w:p>
    <w:p w:rsidR="008D2B23" w:rsidRPr="00E47C2E" w:rsidRDefault="008D2B23" w:rsidP="008D2B23">
      <w:pPr>
        <w:pStyle w:val="KDParagraf"/>
        <w:spacing w:before="0"/>
        <w:rPr>
          <w:rFonts w:cs="Arial"/>
          <w:lang w:val="ru-RU"/>
        </w:rPr>
      </w:pPr>
      <w:r w:rsidRPr="00E47C2E">
        <w:rPr>
          <w:rFonts w:cs="Arial"/>
          <w:lang w:val="ru-RU"/>
        </w:rPr>
        <w:t>Понуду може поднети понуђач самостално, група понуђача, као и понуђач са подизвођачем.</w:t>
      </w:r>
    </w:p>
    <w:p w:rsidR="008D2B23" w:rsidRPr="00860868" w:rsidRDefault="008D2B23" w:rsidP="008D2B23">
      <w:pPr>
        <w:pStyle w:val="KDParagraf"/>
        <w:spacing w:before="0"/>
        <w:rPr>
          <w:rFonts w:cs="Arial"/>
          <w:lang w:val="ru-RU"/>
        </w:rPr>
      </w:pPr>
      <w:r w:rsidRPr="00860868">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860868" w:rsidRDefault="008D2B23" w:rsidP="008D2B23">
      <w:pPr>
        <w:pStyle w:val="KDParagraf"/>
        <w:spacing w:before="0"/>
        <w:rPr>
          <w:rFonts w:cs="Arial"/>
          <w:lang w:val="ru-RU"/>
        </w:rPr>
      </w:pPr>
      <w:r w:rsidRPr="00860868">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860868" w:rsidRDefault="008D2B23" w:rsidP="008D2B23">
      <w:pPr>
        <w:pStyle w:val="KDParagraf"/>
        <w:spacing w:before="0"/>
        <w:rPr>
          <w:rFonts w:cs="Arial"/>
          <w:lang w:val="ru-RU"/>
        </w:rPr>
      </w:pPr>
      <w:r w:rsidRPr="00860868">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860868" w:rsidRDefault="008D2B23" w:rsidP="008D2B23">
      <w:pPr>
        <w:pStyle w:val="KDParagraf"/>
        <w:spacing w:before="0"/>
        <w:rPr>
          <w:rFonts w:cs="Arial"/>
          <w:lang w:val="ru-RU"/>
        </w:rPr>
      </w:pPr>
    </w:p>
    <w:p w:rsidR="008D2B23" w:rsidRPr="00E47C2E" w:rsidRDefault="008D2B23" w:rsidP="00D7602E">
      <w:pPr>
        <w:pStyle w:val="KDPodnaslov2"/>
        <w:numPr>
          <w:ilvl w:val="1"/>
          <w:numId w:val="15"/>
        </w:numPr>
        <w:spacing w:before="0"/>
        <w:jc w:val="both"/>
        <w:rPr>
          <w:rFonts w:cs="Arial"/>
        </w:rPr>
      </w:pPr>
      <w:bookmarkStart w:id="215" w:name="_Toc441651582"/>
      <w:bookmarkStart w:id="216" w:name="_Toc442559893"/>
      <w:r w:rsidRPr="00E47C2E">
        <w:rPr>
          <w:rFonts w:cs="Arial"/>
        </w:rPr>
        <w:t>Измена, допуна и опозив понуде</w:t>
      </w:r>
      <w:bookmarkEnd w:id="215"/>
      <w:bookmarkEnd w:id="216"/>
    </w:p>
    <w:p w:rsidR="008D2B23" w:rsidRPr="00E47C2E" w:rsidRDefault="008D2B23" w:rsidP="008D2B23">
      <w:pPr>
        <w:pStyle w:val="KDParagraf"/>
        <w:spacing w:before="0"/>
        <w:rPr>
          <w:rFonts w:cs="Arial"/>
          <w:lang w:val="ru-RU"/>
        </w:rPr>
      </w:pPr>
      <w:r w:rsidRPr="00E47C2E">
        <w:rPr>
          <w:rFonts w:cs="Arial"/>
          <w:lang w:val="ru-RU"/>
        </w:rPr>
        <w:t>У року за подношење понуде понуђач може да измени или допуни већ поднету понуду писаним путем, на адресу Наручиоца</w:t>
      </w:r>
      <w:r w:rsidR="0066644E" w:rsidRPr="00E47C2E">
        <w:rPr>
          <w:rFonts w:cs="Arial"/>
          <w:lang w:val="ru-RU"/>
        </w:rPr>
        <w:t xml:space="preserve"> на коју је поднео понуду</w:t>
      </w:r>
      <w:r w:rsidRPr="00E47C2E">
        <w:rPr>
          <w:rFonts w:cs="Arial"/>
          <w:lang w:val="ru-RU"/>
        </w:rPr>
        <w:t xml:space="preserve">, са назнаком „ИЗМЕНА – ДОПУНА - Понуде за јавну набавку </w:t>
      </w:r>
      <w:r w:rsidR="002360DF" w:rsidRPr="002360DF">
        <w:rPr>
          <w:rFonts w:cs="Arial"/>
          <w:lang w:val="ru-RU"/>
        </w:rPr>
        <w:t>услуге -</w:t>
      </w:r>
      <w:r w:rsidR="002360DF" w:rsidRPr="00860868">
        <w:rPr>
          <w:rFonts w:cs="Arial"/>
          <w:lang w:val="ru-RU"/>
        </w:rPr>
        <w:t xml:space="preserve"> </w:t>
      </w:r>
      <w:r w:rsidR="002C4019" w:rsidRPr="002C4019">
        <w:rPr>
          <w:rFonts w:cs="Arial"/>
          <w:bCs/>
          <w:lang w:val="sr-Cyrl-CS"/>
        </w:rPr>
        <w:t>Пoпрaвкa кoмпрeсoрa</w:t>
      </w:r>
      <w:r w:rsidRPr="00E47C2E">
        <w:rPr>
          <w:rFonts w:cs="Arial"/>
          <w:lang w:val="ru-RU"/>
        </w:rPr>
        <w:t xml:space="preserve"> - Јавна набавка број </w:t>
      </w:r>
      <w:r w:rsidR="003D6440">
        <w:rPr>
          <w:rFonts w:cs="Arial"/>
          <w:b/>
          <w:lang w:val="sr-Latn-RS"/>
        </w:rPr>
        <w:t>3000/0926/2018 (278/2018)</w:t>
      </w:r>
      <w:r w:rsidRPr="00E47C2E">
        <w:rPr>
          <w:rFonts w:cs="Arial"/>
          <w:lang w:val="ru-RU"/>
        </w:rPr>
        <w:t>– НЕ ОТВАРАТИ“.</w:t>
      </w:r>
    </w:p>
    <w:p w:rsidR="008D2B23" w:rsidRPr="00860868" w:rsidRDefault="008D2B23" w:rsidP="008D2B23">
      <w:pPr>
        <w:pStyle w:val="KDParagraf"/>
        <w:spacing w:before="0"/>
        <w:rPr>
          <w:rFonts w:cs="Arial"/>
          <w:lang w:val="ru-RU"/>
        </w:rPr>
      </w:pPr>
      <w:r w:rsidRPr="00860868">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860868" w:rsidRDefault="008D2B23" w:rsidP="008D2B23">
      <w:pPr>
        <w:pStyle w:val="KDParagraf"/>
        <w:spacing w:before="0"/>
        <w:rPr>
          <w:rFonts w:cs="Arial"/>
          <w:lang w:val="ru-RU"/>
        </w:rPr>
      </w:pPr>
      <w:r w:rsidRPr="00860868">
        <w:rPr>
          <w:rFonts w:cs="Arial"/>
          <w:lang w:val="ru-RU"/>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2360DF" w:rsidRPr="002360DF">
        <w:rPr>
          <w:rFonts w:cs="Arial"/>
          <w:lang w:val="ru-RU"/>
        </w:rPr>
        <w:t>услуге -</w:t>
      </w:r>
      <w:r w:rsidR="002360DF" w:rsidRPr="00860868">
        <w:rPr>
          <w:rFonts w:cs="Arial"/>
          <w:lang w:val="ru-RU"/>
        </w:rPr>
        <w:t xml:space="preserve"> </w:t>
      </w:r>
      <w:r w:rsidR="002C4019" w:rsidRPr="002C4019">
        <w:rPr>
          <w:rFonts w:cs="Arial"/>
          <w:bCs/>
          <w:lang w:val="sr-Cyrl-CS"/>
        </w:rPr>
        <w:t>Пoпрaвкa кoмпрeсoрa</w:t>
      </w:r>
      <w:r w:rsidRPr="00860868">
        <w:rPr>
          <w:rFonts w:cs="Arial"/>
          <w:lang w:val="ru-RU"/>
        </w:rPr>
        <w:t xml:space="preserve"> - Јавна набавка </w:t>
      </w:r>
      <w:r w:rsidRPr="000F4DF7">
        <w:rPr>
          <w:rFonts w:cs="Arial"/>
          <w:lang w:val="ru-RU"/>
        </w:rPr>
        <w:t xml:space="preserve">број </w:t>
      </w:r>
      <w:r w:rsidR="003D6440">
        <w:rPr>
          <w:rFonts w:cs="Arial"/>
          <w:b/>
          <w:lang w:val="sr-Latn-RS"/>
        </w:rPr>
        <w:t>3000/0926/2018 (278/2018)</w:t>
      </w:r>
      <w:r w:rsidRPr="00860868">
        <w:rPr>
          <w:rFonts w:cs="Arial"/>
          <w:lang w:val="ru-RU"/>
        </w:rPr>
        <w:t xml:space="preserve"> – НЕ ОТВАРАТИ“.</w:t>
      </w:r>
    </w:p>
    <w:p w:rsidR="008D2B23" w:rsidRDefault="008D2B23" w:rsidP="008D2B23">
      <w:pPr>
        <w:pStyle w:val="KDParagraf"/>
        <w:spacing w:before="0"/>
        <w:rPr>
          <w:rFonts w:cs="Arial"/>
          <w:lang w:val="ru-RU"/>
        </w:rPr>
      </w:pPr>
      <w:r w:rsidRPr="00860868">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23662" w:rsidRPr="00823662" w:rsidRDefault="00823662" w:rsidP="008D2B23">
      <w:pPr>
        <w:pStyle w:val="KDParagraf"/>
        <w:spacing w:before="0"/>
        <w:rPr>
          <w:rFonts w:cs="Arial"/>
          <w:lang w:val="ru-RU"/>
        </w:rPr>
      </w:pPr>
      <w:r w:rsidRPr="00823662">
        <w:rPr>
          <w:rFonts w:cs="Arial"/>
          <w:lang w:val="ru-RU"/>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EA6178" w:rsidRPr="00E47C2E" w:rsidRDefault="00EA6178" w:rsidP="008D2B23">
      <w:pPr>
        <w:pStyle w:val="KDKomentar"/>
        <w:spacing w:before="0"/>
        <w:rPr>
          <w:rFonts w:cs="Arial"/>
          <w:i w:val="0"/>
          <w:sz w:val="22"/>
          <w:szCs w:val="22"/>
        </w:rPr>
      </w:pPr>
    </w:p>
    <w:p w:rsidR="008D2B23" w:rsidRPr="00E47C2E" w:rsidRDefault="008D2B23" w:rsidP="00D7602E">
      <w:pPr>
        <w:pStyle w:val="KDPodnaslov2"/>
        <w:numPr>
          <w:ilvl w:val="1"/>
          <w:numId w:val="15"/>
        </w:numPr>
        <w:spacing w:before="0"/>
        <w:jc w:val="both"/>
        <w:rPr>
          <w:rFonts w:cs="Arial"/>
        </w:rPr>
      </w:pPr>
      <w:bookmarkStart w:id="217" w:name="_Toc441651583"/>
      <w:bookmarkStart w:id="218" w:name="_Toc442559894"/>
      <w:r w:rsidRPr="00E47C2E">
        <w:rPr>
          <w:rFonts w:cs="Arial"/>
          <w:lang w:val="ru-RU"/>
        </w:rPr>
        <w:t>П</w:t>
      </w:r>
      <w:r w:rsidRPr="00E47C2E">
        <w:rPr>
          <w:rFonts w:cs="Arial"/>
        </w:rPr>
        <w:t>артије</w:t>
      </w:r>
      <w:bookmarkEnd w:id="217"/>
      <w:bookmarkEnd w:id="218"/>
    </w:p>
    <w:p w:rsidR="008D2B23" w:rsidRPr="00C36F6E" w:rsidRDefault="0066644E" w:rsidP="00C36F6E">
      <w:pPr>
        <w:pStyle w:val="KDParagraf"/>
        <w:spacing w:before="0"/>
        <w:ind w:left="360"/>
        <w:rPr>
          <w:rFonts w:cs="Arial"/>
          <w:lang w:val="sr-Cyrl-RS"/>
        </w:rPr>
      </w:pPr>
      <w:r w:rsidRPr="00860868">
        <w:rPr>
          <w:rFonts w:cs="Arial"/>
          <w:lang w:val="ru-RU"/>
        </w:rPr>
        <w:t>Набавка није обликована по партијама.</w:t>
      </w:r>
    </w:p>
    <w:p w:rsidR="00C36F6E" w:rsidRPr="00C36F6E" w:rsidRDefault="00C36F6E" w:rsidP="00C36F6E">
      <w:pPr>
        <w:pStyle w:val="KDParagraf"/>
        <w:spacing w:before="0"/>
        <w:ind w:left="360"/>
        <w:rPr>
          <w:rFonts w:cs="Arial"/>
          <w:color w:val="00B0F0"/>
          <w:lang w:val="sr-Cyrl-RS"/>
        </w:rPr>
      </w:pPr>
    </w:p>
    <w:p w:rsidR="008D2B23" w:rsidRPr="00E47C2E" w:rsidRDefault="008D2B23" w:rsidP="00D7602E">
      <w:pPr>
        <w:pStyle w:val="KDPodnaslov2"/>
        <w:numPr>
          <w:ilvl w:val="1"/>
          <w:numId w:val="15"/>
        </w:numPr>
        <w:spacing w:before="0"/>
        <w:jc w:val="both"/>
        <w:rPr>
          <w:rFonts w:cs="Arial"/>
        </w:rPr>
      </w:pPr>
      <w:bookmarkStart w:id="219" w:name="_Toc441651584"/>
      <w:bookmarkStart w:id="220" w:name="_Toc442559895"/>
      <w:r w:rsidRPr="00E47C2E">
        <w:rPr>
          <w:rFonts w:cs="Arial"/>
        </w:rPr>
        <w:t>Понуда са варијантама</w:t>
      </w:r>
      <w:bookmarkEnd w:id="219"/>
      <w:bookmarkEnd w:id="220"/>
    </w:p>
    <w:p w:rsidR="008D2B23" w:rsidRDefault="008D2B23" w:rsidP="008D2B23">
      <w:pPr>
        <w:tabs>
          <w:tab w:val="num" w:pos="993"/>
        </w:tabs>
        <w:spacing w:before="0"/>
        <w:rPr>
          <w:rFonts w:cs="Arial"/>
          <w:lang w:val="ru-RU"/>
        </w:rPr>
      </w:pPr>
      <w:r w:rsidRPr="00E47C2E">
        <w:rPr>
          <w:rFonts w:cs="Arial"/>
          <w:lang w:val="ru-RU"/>
        </w:rPr>
        <w:t>Понуда са варијантама није дозвољена.</w:t>
      </w:r>
    </w:p>
    <w:p w:rsidR="005070EB" w:rsidRPr="00E47C2E" w:rsidRDefault="005070EB" w:rsidP="008D2B23">
      <w:pPr>
        <w:tabs>
          <w:tab w:val="num" w:pos="993"/>
        </w:tabs>
        <w:spacing w:before="0"/>
        <w:rPr>
          <w:rFonts w:cs="Arial"/>
          <w:lang w:val="ru-RU"/>
        </w:rPr>
      </w:pPr>
    </w:p>
    <w:p w:rsidR="008D2B23" w:rsidRPr="00E47C2E" w:rsidRDefault="008D2B23" w:rsidP="00D7602E">
      <w:pPr>
        <w:pStyle w:val="KDPodnaslov2"/>
        <w:numPr>
          <w:ilvl w:val="1"/>
          <w:numId w:val="15"/>
        </w:numPr>
        <w:spacing w:before="0"/>
        <w:jc w:val="both"/>
        <w:rPr>
          <w:rFonts w:cs="Arial"/>
        </w:rPr>
      </w:pPr>
      <w:bookmarkStart w:id="221" w:name="_Toc441651585"/>
      <w:bookmarkStart w:id="222" w:name="_Toc442559896"/>
      <w:r w:rsidRPr="00E47C2E">
        <w:rPr>
          <w:rFonts w:cs="Arial"/>
        </w:rPr>
        <w:t>Подношење понуде са подизвођачима</w:t>
      </w:r>
      <w:bookmarkEnd w:id="221"/>
      <w:bookmarkEnd w:id="222"/>
    </w:p>
    <w:p w:rsidR="002C017D" w:rsidRPr="001D7799" w:rsidRDefault="002C017D" w:rsidP="002C017D">
      <w:pPr>
        <w:pStyle w:val="KDParagraf"/>
        <w:spacing w:before="0"/>
        <w:rPr>
          <w:rFonts w:cs="Arial"/>
          <w:lang w:val="ru-RU"/>
        </w:rPr>
      </w:pPr>
      <w:r w:rsidRPr="00D94DF2">
        <w:rPr>
          <w:rFonts w:cs="Arial"/>
          <w:lang w:val="ru-RU"/>
        </w:rPr>
        <w:t xml:space="preserve">Понуђач је дужан да у понуди наведе да ли ће извршење набавке делимично поверити подизвођачу. </w:t>
      </w:r>
      <w:r w:rsidRPr="001D7799">
        <w:rPr>
          <w:rFonts w:cs="Arial"/>
          <w:lang w:val="ru-RU"/>
        </w:rPr>
        <w:t>Ако понуђач у понуди наведе да ће делимично извршење набавке поверити подизвођачу, дужан је да наведе:</w:t>
      </w:r>
    </w:p>
    <w:p w:rsidR="002C017D" w:rsidRPr="00D94DF2" w:rsidRDefault="002C017D" w:rsidP="002C017D">
      <w:pPr>
        <w:pStyle w:val="KDParagraf"/>
        <w:spacing w:before="0"/>
        <w:rPr>
          <w:rFonts w:cs="Arial"/>
          <w:lang w:val="ru-RU"/>
        </w:rPr>
      </w:pPr>
      <w:r w:rsidRPr="00D94DF2">
        <w:rPr>
          <w:rFonts w:cs="Arial"/>
          <w:lang w:val="ru-RU"/>
        </w:rPr>
        <w:t>- назив подизвођача, а уколико уговор између наручиоца и понуђача буде закључен, тај подизвођач ће бити наведен у уговору;</w:t>
      </w:r>
    </w:p>
    <w:p w:rsidR="002C017D" w:rsidRPr="00D94DF2" w:rsidRDefault="002C017D" w:rsidP="002C017D">
      <w:pPr>
        <w:pStyle w:val="KDParagraf"/>
        <w:spacing w:before="0"/>
        <w:rPr>
          <w:rFonts w:cs="Arial"/>
          <w:lang w:val="ru-RU"/>
        </w:rPr>
      </w:pPr>
      <w:r w:rsidRPr="00D94DF2">
        <w:rPr>
          <w:rFonts w:cs="Arial"/>
          <w:lang w:val="ru-RU"/>
        </w:rPr>
        <w:lastRenderedPageBreak/>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2C017D" w:rsidRPr="00D94DF2" w:rsidRDefault="002C017D" w:rsidP="002C017D">
      <w:pPr>
        <w:pStyle w:val="KDParagraf"/>
        <w:spacing w:before="0"/>
        <w:rPr>
          <w:rFonts w:cs="Arial"/>
          <w:lang w:val="ru-RU"/>
        </w:rPr>
      </w:pPr>
      <w:r w:rsidRPr="00D94DF2">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2C017D" w:rsidRPr="00187890" w:rsidRDefault="002C017D" w:rsidP="002C017D">
      <w:pPr>
        <w:pStyle w:val="KDParagraf"/>
        <w:spacing w:before="0"/>
        <w:rPr>
          <w:rFonts w:cs="Arial"/>
          <w:lang w:val="sr-Cyrl-RS"/>
        </w:rPr>
      </w:pPr>
      <w:r w:rsidRPr="00D94DF2">
        <w:rPr>
          <w:rFonts w:cs="Arial"/>
          <w:lang w:val="ru-RU"/>
        </w:rPr>
        <w:t>Обавеза понуђача је да за подизвођача достави доказе о испуњености обавезних услова из члана 75. став 1. тачка 1), 2) и 4) и члана 75. став 2. Закона наведених у одељку Услови за учешће из члана 75. и 76. Закона и Упутство како се доказује испуњеност тих услова</w:t>
      </w:r>
      <w:r>
        <w:rPr>
          <w:rFonts w:cs="Arial"/>
          <w:lang w:val="sr-Cyrl-RS"/>
        </w:rPr>
        <w:t>.</w:t>
      </w:r>
    </w:p>
    <w:p w:rsidR="002C017D" w:rsidRPr="00D94DF2" w:rsidRDefault="002C017D" w:rsidP="002C017D">
      <w:pPr>
        <w:pStyle w:val="KDParagraf"/>
        <w:spacing w:before="0"/>
        <w:rPr>
          <w:rFonts w:cs="Arial"/>
          <w:lang w:val="ru-RU"/>
        </w:rPr>
      </w:pPr>
      <w:r w:rsidRPr="00D94DF2">
        <w:rPr>
          <w:rFonts w:cs="Arial"/>
          <w:lang w:val="ru-RU"/>
        </w:rPr>
        <w:t>Додатне услове понуђач испуњава самостално, без обзира на агажовање подизвођача.</w:t>
      </w:r>
    </w:p>
    <w:p w:rsidR="002C017D" w:rsidRPr="00D94DF2" w:rsidRDefault="002C017D" w:rsidP="002C017D">
      <w:pPr>
        <w:pStyle w:val="KDParagraf"/>
        <w:spacing w:before="0"/>
        <w:rPr>
          <w:rFonts w:cs="Arial"/>
          <w:lang w:val="ru-RU"/>
        </w:rPr>
      </w:pPr>
      <w:r w:rsidRPr="00D94DF2">
        <w:rPr>
          <w:rFonts w:cs="Arial"/>
          <w:lang w:val="ru-RU"/>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rsidR="002C017D" w:rsidRPr="00D94DF2" w:rsidRDefault="002C017D" w:rsidP="002C017D">
      <w:pPr>
        <w:pStyle w:val="KDParagraf"/>
        <w:spacing w:before="0"/>
        <w:rPr>
          <w:rFonts w:cs="Arial"/>
          <w:lang w:val="ru-RU"/>
        </w:rPr>
      </w:pPr>
      <w:r w:rsidRPr="00D94DF2">
        <w:rPr>
          <w:rFonts w:cs="Arial"/>
          <w:lang w:val="ru-RU"/>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2C017D" w:rsidRPr="00D94DF2" w:rsidRDefault="002C017D" w:rsidP="002C017D">
      <w:pPr>
        <w:pStyle w:val="KDParagraf"/>
        <w:spacing w:before="0"/>
        <w:rPr>
          <w:rFonts w:cs="Arial"/>
          <w:lang w:val="ru-RU"/>
        </w:rPr>
      </w:pPr>
      <w:r w:rsidRPr="00D94DF2">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7822B8" w:rsidRPr="00F901CF" w:rsidRDefault="002C017D" w:rsidP="007822B8">
      <w:pPr>
        <w:pStyle w:val="KDParagraf"/>
        <w:spacing w:before="0"/>
        <w:rPr>
          <w:rFonts w:cs="Arial"/>
          <w:lang w:val="sr-Cyrl-RS" w:bidi="en-US"/>
        </w:rPr>
      </w:pPr>
      <w:r w:rsidRPr="00D94DF2">
        <w:rPr>
          <w:rFonts w:cs="Arial"/>
          <w:lang w:val="ru-RU"/>
        </w:rPr>
        <w:t>Наручилац</w:t>
      </w:r>
      <w:r w:rsidRPr="00D94DF2">
        <w:rPr>
          <w:rFonts w:cs="Arial"/>
          <w:lang w:val="ru-RU" w:bidi="en-US"/>
        </w:rPr>
        <w:t xml:space="preserve"> у овом поступку не предвиђа примену одредби става 9.и 10. члана 80. </w:t>
      </w:r>
      <w:proofErr w:type="gramStart"/>
      <w:r w:rsidRPr="00187890">
        <w:rPr>
          <w:rFonts w:cs="Arial"/>
          <w:lang w:bidi="en-US"/>
        </w:rPr>
        <w:t>Закона.</w:t>
      </w:r>
      <w:proofErr w:type="gramEnd"/>
    </w:p>
    <w:p w:rsidR="008D2B23" w:rsidRPr="00E47C2E" w:rsidRDefault="008D2B23" w:rsidP="006C4A22">
      <w:pPr>
        <w:pStyle w:val="KDParagraf"/>
        <w:spacing w:before="0"/>
        <w:rPr>
          <w:rFonts w:cs="Arial"/>
          <w:color w:val="00B0F0"/>
          <w:lang w:bidi="en-US"/>
        </w:rPr>
      </w:pPr>
    </w:p>
    <w:p w:rsidR="00A74DCE" w:rsidRPr="007822B8" w:rsidRDefault="008D2B23" w:rsidP="007822B8">
      <w:pPr>
        <w:pStyle w:val="KDPodnaslov2"/>
        <w:numPr>
          <w:ilvl w:val="1"/>
          <w:numId w:val="15"/>
        </w:numPr>
        <w:spacing w:before="0"/>
        <w:jc w:val="both"/>
        <w:rPr>
          <w:rFonts w:cs="Arial"/>
          <w:lang w:val="sr-Cyrl-RS"/>
        </w:rPr>
      </w:pPr>
      <w:bookmarkStart w:id="223" w:name="_Toc441651586"/>
      <w:bookmarkStart w:id="224" w:name="_Toc442559897"/>
      <w:r w:rsidRPr="00E47C2E">
        <w:rPr>
          <w:rFonts w:cs="Arial"/>
        </w:rPr>
        <w:t>Подношење заједничке понуде</w:t>
      </w:r>
      <w:bookmarkEnd w:id="223"/>
      <w:bookmarkEnd w:id="224"/>
    </w:p>
    <w:p w:rsidR="00446E9A" w:rsidRPr="00D94DF2" w:rsidRDefault="00446E9A" w:rsidP="00446E9A">
      <w:pPr>
        <w:pStyle w:val="KDParagraf"/>
        <w:spacing w:before="0"/>
        <w:rPr>
          <w:rFonts w:cs="Arial"/>
          <w:lang w:val="ru-RU"/>
        </w:rPr>
      </w:pPr>
      <w:bookmarkStart w:id="225" w:name="_Toc441651587"/>
      <w:bookmarkStart w:id="226" w:name="_Toc442559898"/>
      <w:r w:rsidRPr="00D94DF2">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rsidR="00446E9A" w:rsidRPr="00E47C2E" w:rsidRDefault="00446E9A" w:rsidP="00446E9A">
      <w:pPr>
        <w:pStyle w:val="KDNabrajanje"/>
        <w:spacing w:before="0"/>
        <w:rPr>
          <w:rFonts w:cs="Arial"/>
        </w:rPr>
      </w:pPr>
      <w:r w:rsidRPr="00E47C2E">
        <w:rPr>
          <w:rFonts w:cs="Arial"/>
          <w:lang w:val="sr-Cyrl-CS"/>
        </w:rPr>
        <w:t xml:space="preserve">податке о </w:t>
      </w:r>
      <w:r w:rsidRPr="00E47C2E">
        <w:rPr>
          <w:rFonts w:cs="Arial"/>
        </w:rPr>
        <w:t xml:space="preserve">члану групе који ће бити </w:t>
      </w:r>
      <w:r w:rsidRPr="00E47C2E">
        <w:rPr>
          <w:rFonts w:cs="Arial"/>
          <w:lang w:val="sr-Cyrl-CS"/>
        </w:rPr>
        <w:t>Н</w:t>
      </w:r>
      <w:r w:rsidRPr="00E47C2E">
        <w:rPr>
          <w:rFonts w:cs="Arial"/>
        </w:rPr>
        <w:t xml:space="preserve">осилац посла, односно који ће поднети понуду и који ће заступати групу понуђача пред </w:t>
      </w:r>
      <w:r w:rsidRPr="00E47C2E">
        <w:rPr>
          <w:rFonts w:cs="Arial"/>
          <w:lang w:val="sr-Cyrl-CS"/>
        </w:rPr>
        <w:t>Н</w:t>
      </w:r>
      <w:r w:rsidRPr="00E47C2E">
        <w:rPr>
          <w:rFonts w:cs="Arial"/>
        </w:rPr>
        <w:t>аручиоцем;</w:t>
      </w:r>
    </w:p>
    <w:p w:rsidR="00446E9A" w:rsidRPr="00E47C2E" w:rsidRDefault="00446E9A" w:rsidP="00446E9A">
      <w:pPr>
        <w:pStyle w:val="KDNabrajanje"/>
        <w:spacing w:before="0"/>
        <w:rPr>
          <w:rFonts w:cs="Arial"/>
        </w:rPr>
      </w:pPr>
      <w:r w:rsidRPr="00E47C2E">
        <w:rPr>
          <w:rFonts w:cs="Arial"/>
        </w:rPr>
        <w:t>опис послова сваког од понуђача из групе понуђача у извршењу уговора.</w:t>
      </w:r>
    </w:p>
    <w:p w:rsidR="00446E9A" w:rsidRPr="00187890" w:rsidRDefault="00446E9A" w:rsidP="00446E9A">
      <w:pPr>
        <w:pStyle w:val="KDNabrajanje"/>
        <w:spacing w:before="0"/>
        <w:rPr>
          <w:color w:val="00B0F0"/>
        </w:rPr>
      </w:pPr>
      <w:r w:rsidRPr="00E47C2E">
        <w:t>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Услови за учешће из члана 75. и 76. Закона и Упутство како се</w:t>
      </w:r>
      <w:r>
        <w:t xml:space="preserve"> доказује испуњеност тих услова</w:t>
      </w:r>
      <w:r>
        <w:rPr>
          <w:lang w:val="sr-Cyrl-RS"/>
        </w:rPr>
        <w:t>.</w:t>
      </w:r>
    </w:p>
    <w:p w:rsidR="00446E9A" w:rsidRPr="00E47C2E" w:rsidRDefault="00446E9A" w:rsidP="00446E9A">
      <w:pPr>
        <w:pStyle w:val="KDNabrajanje"/>
        <w:spacing w:before="0"/>
        <w:rPr>
          <w:color w:val="00B0F0"/>
        </w:rPr>
      </w:pPr>
      <w:r w:rsidRPr="00E47C2E">
        <w:rPr>
          <w:color w:val="00B0F0"/>
        </w:rPr>
        <w:t>.</w:t>
      </w:r>
      <w:r w:rsidRPr="00E47C2E">
        <w:t xml:space="preserve"> Услове у вези са капацитетима, у складу са чланом 76.Закона, понуђачи из групе испуњавају заједно, на основу </w:t>
      </w:r>
      <w:r w:rsidRPr="00187890">
        <w:t>достављених доказа дефинисаних</w:t>
      </w:r>
      <w:r w:rsidRPr="00187890">
        <w:rPr>
          <w:lang w:val="sr-Cyrl-RS"/>
        </w:rPr>
        <w:t xml:space="preserve"> </w:t>
      </w:r>
      <w:r w:rsidRPr="00187890">
        <w:t>конкурсном документацијом</w:t>
      </w:r>
      <w:r w:rsidRPr="00187890">
        <w:rPr>
          <w:lang w:val="sr-Cyrl-RS"/>
        </w:rPr>
        <w:t>.</w:t>
      </w:r>
    </w:p>
    <w:p w:rsidR="00446E9A" w:rsidRPr="00E47C2E" w:rsidRDefault="00446E9A" w:rsidP="00446E9A">
      <w:pPr>
        <w:pStyle w:val="KDNabrajanje"/>
        <w:spacing w:before="0"/>
        <w:rPr>
          <w:color w:val="00B0F0"/>
          <w:lang w:bidi="en-US"/>
        </w:rPr>
      </w:pPr>
      <w:r w:rsidRPr="00E47C2E">
        <w:rPr>
          <w:lang w:bidi="en-US"/>
        </w:rPr>
        <w:t xml:space="preserve">У случају заједничке понуде групе понуђача </w:t>
      </w:r>
      <w:r w:rsidRPr="00E47C2E">
        <w:rPr>
          <w:lang w:val="sr-Cyrl-CS" w:bidi="en-US"/>
        </w:rPr>
        <w:t xml:space="preserve">обрасце под пуном материјалном и кривичном одговорношћу </w:t>
      </w:r>
      <w:r w:rsidRPr="00E47C2E">
        <w:rPr>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66644E" w:rsidRPr="004F6C3B" w:rsidRDefault="00446E9A" w:rsidP="004F6C3B">
      <w:pPr>
        <w:pStyle w:val="KDNabrajanje"/>
        <w:spacing w:before="0"/>
        <w:rPr>
          <w:lang w:bidi="en-US"/>
        </w:rPr>
      </w:pPr>
      <w:r w:rsidRPr="00E47C2E">
        <w:rPr>
          <w:lang w:bidi="en-US"/>
        </w:rPr>
        <w:t>Понуђачи из групе понуђача одговорају неограничено солидарно према наручиоцу.</w:t>
      </w:r>
    </w:p>
    <w:p w:rsidR="00115BEA" w:rsidRPr="00115BEA" w:rsidRDefault="00115BEA" w:rsidP="00115BEA">
      <w:pPr>
        <w:pStyle w:val="KDPodnaslov2"/>
        <w:numPr>
          <w:ilvl w:val="1"/>
          <w:numId w:val="15"/>
        </w:numPr>
        <w:spacing w:before="0"/>
        <w:jc w:val="both"/>
        <w:rPr>
          <w:rFonts w:cs="Arial"/>
          <w:lang w:val="sr-Cyrl-RS"/>
        </w:rPr>
      </w:pPr>
      <w:r w:rsidRPr="00E47C2E">
        <w:rPr>
          <w:rFonts w:cs="Arial"/>
        </w:rPr>
        <w:lastRenderedPageBreak/>
        <w:t>Понуђена цена</w:t>
      </w:r>
    </w:p>
    <w:p w:rsidR="00DB5AB0" w:rsidRPr="00136EB7" w:rsidRDefault="00DB5AB0" w:rsidP="00DB5AB0">
      <w:pPr>
        <w:pStyle w:val="KDParagraf"/>
        <w:spacing w:before="0"/>
        <w:rPr>
          <w:rFonts w:cs="Arial"/>
          <w:lang w:val="ru-RU"/>
        </w:rPr>
      </w:pPr>
      <w:r w:rsidRPr="00136EB7">
        <w:rPr>
          <w:rFonts w:cs="Arial"/>
          <w:lang w:val="ru-RU"/>
        </w:rPr>
        <w:t>Цена се исказује у динарима, без пореза на додату вредност.</w:t>
      </w:r>
    </w:p>
    <w:p w:rsidR="00DB5AB0" w:rsidRPr="00136EB7" w:rsidRDefault="00DB5AB0" w:rsidP="00DB5AB0">
      <w:pPr>
        <w:pStyle w:val="KDParagraf"/>
        <w:spacing w:before="0"/>
        <w:rPr>
          <w:rFonts w:cs="Arial"/>
          <w:lang w:val="ru-RU"/>
        </w:rPr>
      </w:pPr>
      <w:r w:rsidRPr="00136EB7">
        <w:rPr>
          <w:rFonts w:cs="Arial"/>
          <w:lang w:val="ru-RU"/>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rsidR="00DB5AB0" w:rsidRPr="00136EB7" w:rsidRDefault="00DB5AB0" w:rsidP="00DB5AB0">
      <w:pPr>
        <w:pStyle w:val="KDParagraf"/>
        <w:spacing w:before="0"/>
        <w:rPr>
          <w:rFonts w:cs="Arial"/>
          <w:lang w:val="ru-RU"/>
        </w:rPr>
      </w:pPr>
      <w:r w:rsidRPr="00136EB7">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DB5AB0" w:rsidRPr="00136EB7" w:rsidRDefault="00DB5AB0" w:rsidP="00DB5AB0">
      <w:pPr>
        <w:pStyle w:val="KDParagraf"/>
        <w:spacing w:before="0"/>
        <w:rPr>
          <w:rFonts w:cs="Arial"/>
          <w:lang w:val="ru-RU"/>
        </w:rPr>
      </w:pPr>
      <w:r w:rsidRPr="00136EB7">
        <w:rPr>
          <w:rFonts w:cs="Arial"/>
          <w:lang w:val="ru-RU"/>
        </w:rPr>
        <w:t>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w:t>
      </w:r>
      <w:r>
        <w:rPr>
          <w:rFonts w:cs="Arial"/>
          <w:lang w:val="ru-RU"/>
        </w:rPr>
        <w:t xml:space="preserve"> транспорта, осигурања, царине</w:t>
      </w:r>
      <w:r w:rsidRPr="00136EB7">
        <w:rPr>
          <w:rFonts w:cs="Arial"/>
          <w:lang w:val="ru-RU"/>
        </w:rPr>
        <w:t>, трошкови прибављања средстава финансијског обезбеђења и др.)</w:t>
      </w:r>
    </w:p>
    <w:p w:rsidR="00115BEA" w:rsidRDefault="00DB5AB0" w:rsidP="00DB5AB0">
      <w:pPr>
        <w:pStyle w:val="KDParagraf"/>
        <w:spacing w:before="0"/>
        <w:rPr>
          <w:rFonts w:cs="Arial"/>
          <w:lang w:val="sr-Cyrl-RS"/>
        </w:rPr>
      </w:pPr>
      <w:r w:rsidRPr="00136EB7">
        <w:rPr>
          <w:rFonts w:cs="Arial"/>
          <w:lang w:val="ru-RU"/>
        </w:rPr>
        <w:t xml:space="preserve">Ако је у понуди исказана неуобичајено ниска цена, Наручилац ће поступити у складу са чланом 92. </w:t>
      </w:r>
      <w:proofErr w:type="gramStart"/>
      <w:r w:rsidRPr="004309EE">
        <w:rPr>
          <w:rFonts w:cs="Arial"/>
        </w:rPr>
        <w:t>Закона.</w:t>
      </w:r>
      <w:proofErr w:type="gramEnd"/>
    </w:p>
    <w:p w:rsidR="00DB5AB0" w:rsidRPr="00DB5AB0" w:rsidRDefault="00DB5AB0" w:rsidP="00DB5AB0">
      <w:pPr>
        <w:pStyle w:val="KDParagraf"/>
        <w:spacing w:before="0"/>
        <w:rPr>
          <w:rFonts w:cs="Arial"/>
          <w:lang w:val="sr-Cyrl-RS"/>
        </w:rPr>
      </w:pPr>
    </w:p>
    <w:bookmarkEnd w:id="225"/>
    <w:bookmarkEnd w:id="226"/>
    <w:p w:rsidR="00DB5AB0" w:rsidRDefault="00DB5AB0" w:rsidP="00DB5AB0">
      <w:pPr>
        <w:pStyle w:val="ListParagraph"/>
        <w:numPr>
          <w:ilvl w:val="1"/>
          <w:numId w:val="15"/>
        </w:numPr>
        <w:spacing w:before="0" w:after="0"/>
        <w:rPr>
          <w:rFonts w:ascii="Arial" w:eastAsia="Times New Roman" w:hAnsi="Arial" w:cs="Arial"/>
          <w:b/>
          <w:lang w:val="sr-Cyrl-RS"/>
        </w:rPr>
      </w:pPr>
      <w:r w:rsidRPr="00DB5AB0">
        <w:rPr>
          <w:rFonts w:ascii="Arial" w:eastAsia="Times New Roman" w:hAnsi="Arial" w:cs="Arial"/>
          <w:b/>
          <w:lang w:val="sr-Cyrl-RS"/>
        </w:rPr>
        <w:t>Корекција цене</w:t>
      </w:r>
    </w:p>
    <w:p w:rsidR="00DB5AB0" w:rsidRPr="00DB5AB0" w:rsidRDefault="00DB5AB0" w:rsidP="00DB5AB0">
      <w:pPr>
        <w:spacing w:before="0"/>
        <w:rPr>
          <w:rFonts w:cs="Arial"/>
          <w:lang w:val="sr-Cyrl-RS"/>
        </w:rPr>
      </w:pPr>
      <w:r w:rsidRPr="00DB5AB0">
        <w:rPr>
          <w:rFonts w:cs="Arial"/>
          <w:lang w:val="ru-RU"/>
        </w:rPr>
        <w:t>Цена је фиксна за цео уговорени период и не подлеже никаквој промени.</w:t>
      </w:r>
    </w:p>
    <w:p w:rsidR="00DB5AB0" w:rsidRPr="00DB5AB0" w:rsidRDefault="00DB5AB0" w:rsidP="00DB5AB0">
      <w:pPr>
        <w:pStyle w:val="KDPodnaslov2"/>
        <w:spacing w:before="0"/>
        <w:jc w:val="both"/>
        <w:rPr>
          <w:rFonts w:cs="Arial"/>
          <w:lang w:val="sr-Cyrl-RS"/>
        </w:rPr>
      </w:pPr>
    </w:p>
    <w:p w:rsidR="00115BEA" w:rsidRPr="00115BEA" w:rsidRDefault="00115BEA" w:rsidP="00DB5AB0">
      <w:pPr>
        <w:pStyle w:val="KDPodnaslov2"/>
        <w:numPr>
          <w:ilvl w:val="1"/>
          <w:numId w:val="15"/>
        </w:numPr>
        <w:spacing w:before="0"/>
        <w:jc w:val="both"/>
        <w:rPr>
          <w:rFonts w:cs="Arial"/>
          <w:lang w:val="sr-Cyrl-RS"/>
        </w:rPr>
      </w:pPr>
      <w:r w:rsidRPr="00115BEA">
        <w:rPr>
          <w:rFonts w:cs="Arial"/>
          <w:b w:val="0"/>
          <w:lang w:val="ru-RU" w:eastAsia="ar-SA"/>
        </w:rPr>
        <w:t xml:space="preserve"> </w:t>
      </w:r>
      <w:r w:rsidRPr="00115BEA">
        <w:rPr>
          <w:rFonts w:cs="Arial"/>
          <w:lang w:val="ru-RU"/>
        </w:rPr>
        <w:t>Рок извршења услуга</w:t>
      </w:r>
    </w:p>
    <w:p w:rsidR="001227A3" w:rsidRDefault="00115BEA" w:rsidP="00DB5AB0">
      <w:pPr>
        <w:pStyle w:val="KDParagraf"/>
        <w:spacing w:before="0"/>
        <w:rPr>
          <w:rFonts w:cs="Arial"/>
          <w:lang w:val="sr-Cyrl-RS"/>
        </w:rPr>
      </w:pPr>
      <w:r w:rsidRPr="003B3A88">
        <w:rPr>
          <w:rFonts w:eastAsia="Calibri" w:cs="Arial"/>
          <w:lang w:val="ru-RU"/>
        </w:rPr>
        <w:t>Изабрани понуђач је обавезан да услугу изврши</w:t>
      </w:r>
      <w:r w:rsidR="001726B2">
        <w:rPr>
          <w:rFonts w:eastAsia="Calibri" w:cs="Arial"/>
          <w:lang w:val="ru-RU"/>
        </w:rPr>
        <w:t xml:space="preserve"> по потреби Наручиоца</w:t>
      </w:r>
      <w:r w:rsidRPr="003B3A88">
        <w:rPr>
          <w:rFonts w:eastAsia="Calibri" w:cs="Arial"/>
          <w:lang w:val="ru-RU"/>
        </w:rPr>
        <w:t xml:space="preserve"> у </w:t>
      </w:r>
      <w:r w:rsidR="009207B7" w:rsidRPr="009207B7">
        <w:rPr>
          <w:rFonts w:eastAsia="Calibri" w:cs="Arial"/>
          <w:lang w:val="ru-RU"/>
        </w:rPr>
        <w:t>периоду</w:t>
      </w:r>
      <w:r w:rsidRPr="003B3A88">
        <w:rPr>
          <w:rFonts w:eastAsia="Calibri" w:cs="Arial"/>
          <w:lang w:val="ru-RU"/>
        </w:rPr>
        <w:t xml:space="preserve"> од </w:t>
      </w:r>
      <w:r w:rsidR="001726B2">
        <w:rPr>
          <w:rFonts w:eastAsia="Calibri" w:cs="Arial"/>
          <w:lang w:val="ru-RU"/>
        </w:rPr>
        <w:t>12</w:t>
      </w:r>
      <w:r w:rsidRPr="003B3A88">
        <w:rPr>
          <w:rFonts w:eastAsia="Calibri" w:cs="Arial"/>
          <w:lang w:val="ru-RU"/>
        </w:rPr>
        <w:t xml:space="preserve"> месеци о</w:t>
      </w:r>
      <w:r>
        <w:rPr>
          <w:rFonts w:eastAsia="Calibri" w:cs="Arial"/>
          <w:lang w:val="ru-RU"/>
        </w:rPr>
        <w:t>д дана ступања Уговора на снагу</w:t>
      </w:r>
      <w:r w:rsidRPr="003B3A88">
        <w:rPr>
          <w:rFonts w:cs="Arial"/>
          <w:color w:val="00B0F0"/>
          <w:lang w:val="ru-RU" w:eastAsia="zh-CN"/>
        </w:rPr>
        <w:t>.</w:t>
      </w:r>
    </w:p>
    <w:p w:rsidR="007B5A97" w:rsidRPr="007B5A97" w:rsidRDefault="007B5A97" w:rsidP="007B5A97">
      <w:pPr>
        <w:pStyle w:val="KDParagraf"/>
        <w:spacing w:before="0"/>
        <w:rPr>
          <w:rFonts w:eastAsia="Calibri" w:cs="Arial"/>
          <w:color w:val="00B0F0"/>
          <w:lang w:val="sr-Cyrl-RS"/>
        </w:rPr>
      </w:pPr>
    </w:p>
    <w:p w:rsidR="006E6F46" w:rsidRPr="00115BEA" w:rsidRDefault="00115BEA" w:rsidP="006E6F46">
      <w:pPr>
        <w:pStyle w:val="KDPodnaslov2"/>
        <w:numPr>
          <w:ilvl w:val="1"/>
          <w:numId w:val="15"/>
        </w:numPr>
        <w:spacing w:before="0"/>
        <w:jc w:val="both"/>
        <w:rPr>
          <w:rFonts w:cs="Arial"/>
          <w:lang w:val="sr-Cyrl-RS" w:eastAsia="ar-SA"/>
        </w:rPr>
      </w:pPr>
      <w:r>
        <w:rPr>
          <w:rFonts w:cs="Arial"/>
          <w:lang w:val="sr-Cyrl-RS" w:eastAsia="ar-SA"/>
        </w:rPr>
        <w:t>Г</w:t>
      </w:r>
      <w:r w:rsidR="003B3A88">
        <w:rPr>
          <w:rFonts w:cs="Arial"/>
          <w:lang w:val="sr-Cyrl-RS" w:eastAsia="ar-SA"/>
        </w:rPr>
        <w:t xml:space="preserve">арантни </w:t>
      </w:r>
      <w:r>
        <w:rPr>
          <w:rFonts w:cs="Arial"/>
          <w:lang w:val="sr-Cyrl-RS" w:eastAsia="ar-SA"/>
        </w:rPr>
        <w:t>рок</w:t>
      </w:r>
    </w:p>
    <w:p w:rsidR="003B3A88" w:rsidRPr="003B3A88" w:rsidRDefault="003B3A88" w:rsidP="003B3A88">
      <w:pPr>
        <w:spacing w:before="0"/>
        <w:rPr>
          <w:rFonts w:cs="Arial"/>
          <w:lang w:val="sr-Cyrl-RS" w:eastAsia="zh-CN"/>
        </w:rPr>
      </w:pPr>
      <w:r w:rsidRPr="003B3A88">
        <w:rPr>
          <w:rFonts w:cs="Arial"/>
          <w:lang w:val="ru-RU" w:eastAsia="zh-CN"/>
        </w:rPr>
        <w:t xml:space="preserve">Гарантни рок не може бити краћи од </w:t>
      </w:r>
      <w:r w:rsidR="00455125">
        <w:rPr>
          <w:rFonts w:cs="Arial"/>
          <w:lang w:val="ru-RU" w:eastAsia="zh-CN"/>
        </w:rPr>
        <w:t>12</w:t>
      </w:r>
      <w:r w:rsidRPr="003B3A88">
        <w:rPr>
          <w:rFonts w:cs="Arial"/>
          <w:lang w:val="ru-RU" w:eastAsia="zh-CN"/>
        </w:rPr>
        <w:t xml:space="preserve"> </w:t>
      </w:r>
      <w:r>
        <w:rPr>
          <w:rFonts w:cs="Arial"/>
          <w:lang w:val="ru-RU" w:eastAsia="zh-CN"/>
        </w:rPr>
        <w:t xml:space="preserve"> месеци</w:t>
      </w:r>
      <w:r w:rsidRPr="003B3A88">
        <w:rPr>
          <w:rFonts w:cs="Arial"/>
          <w:lang w:val="ru-RU" w:eastAsia="zh-CN"/>
        </w:rPr>
        <w:t xml:space="preserve"> од дана </w:t>
      </w:r>
      <w:r>
        <w:rPr>
          <w:rFonts w:cs="Arial"/>
          <w:lang w:val="ru-RU" w:eastAsia="zh-CN"/>
        </w:rPr>
        <w:t>извршења услуге</w:t>
      </w:r>
      <w:r w:rsidRPr="003B3A88">
        <w:rPr>
          <w:rFonts w:cs="Arial"/>
          <w:lang w:val="ru-RU" w:eastAsia="zh-CN"/>
        </w:rPr>
        <w:t>.</w:t>
      </w:r>
    </w:p>
    <w:p w:rsidR="003B3A88" w:rsidRPr="00DB5AB0" w:rsidRDefault="003B3A88" w:rsidP="003B3A88">
      <w:pPr>
        <w:spacing w:before="0"/>
        <w:rPr>
          <w:rFonts w:cs="Arial"/>
          <w:lang w:val="sr-Cyrl-RS" w:eastAsia="zh-CN"/>
        </w:rPr>
      </w:pPr>
      <w:r w:rsidRPr="003B3A88">
        <w:rPr>
          <w:rFonts w:cs="Arial"/>
          <w:lang w:val="ru-RU" w:eastAsia="zh-CN"/>
        </w:rPr>
        <w:t>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w:t>
      </w:r>
      <w:r w:rsidR="00DB5AB0">
        <w:rPr>
          <w:rFonts w:cs="Arial"/>
          <w:lang w:val="ru-RU" w:eastAsia="zh-CN"/>
        </w:rPr>
        <w:t>Наручилац</w:t>
      </w:r>
      <w:r w:rsidRPr="003B3A88">
        <w:rPr>
          <w:rFonts w:cs="Arial"/>
          <w:lang w:val="ru-RU" w:eastAsia="zh-CN"/>
        </w:rPr>
        <w:t xml:space="preserve"> ће рекламацију о недостацима доставити </w:t>
      </w:r>
      <w:r w:rsidR="00DB5AB0" w:rsidRPr="00DB5AB0">
        <w:rPr>
          <w:rFonts w:cs="Arial"/>
          <w:lang w:val="ru-RU" w:eastAsia="zh-CN"/>
        </w:rPr>
        <w:t>и</w:t>
      </w:r>
      <w:r w:rsidR="00DB5AB0">
        <w:rPr>
          <w:rFonts w:cs="Arial"/>
          <w:lang w:val="ru-RU" w:eastAsia="zh-CN"/>
        </w:rPr>
        <w:t>забраном</w:t>
      </w:r>
      <w:r w:rsidR="00DB5AB0" w:rsidRPr="00DB5AB0">
        <w:rPr>
          <w:rFonts w:cs="Arial"/>
          <w:lang w:val="ru-RU" w:eastAsia="zh-CN"/>
        </w:rPr>
        <w:t xml:space="preserve"> понуђач</w:t>
      </w:r>
      <w:r w:rsidR="00DB5AB0">
        <w:rPr>
          <w:rFonts w:cs="Arial"/>
          <w:lang w:val="ru-RU" w:eastAsia="zh-CN"/>
        </w:rPr>
        <w:t>у</w:t>
      </w:r>
      <w:r w:rsidR="00DB5AB0" w:rsidRPr="00DB5AB0">
        <w:rPr>
          <w:rFonts w:cs="Arial"/>
          <w:lang w:val="ru-RU" w:eastAsia="zh-CN"/>
        </w:rPr>
        <w:t xml:space="preserve">  </w:t>
      </w:r>
      <w:r w:rsidRPr="003B3A88">
        <w:rPr>
          <w:rFonts w:cs="Arial"/>
          <w:lang w:val="ru-RU" w:eastAsia="zh-CN"/>
        </w:rPr>
        <w:t xml:space="preserve">одмах а најкасније у року од </w:t>
      </w:r>
      <w:r w:rsidRPr="003B3A88">
        <w:rPr>
          <w:rFonts w:cs="Arial"/>
          <w:lang w:val="sr-Cyrl-RS" w:eastAsia="zh-CN"/>
        </w:rPr>
        <w:t>5</w:t>
      </w:r>
      <w:r w:rsidRPr="003B3A88">
        <w:rPr>
          <w:rFonts w:cs="Arial"/>
          <w:lang w:val="ru-RU" w:eastAsia="zh-CN"/>
        </w:rPr>
        <w:t xml:space="preserve"> (словима:</w:t>
      </w:r>
      <w:r w:rsidRPr="003B3A88">
        <w:rPr>
          <w:rFonts w:cs="Arial"/>
          <w:lang w:val="sr-Cyrl-RS" w:eastAsia="zh-CN"/>
        </w:rPr>
        <w:t>пет</w:t>
      </w:r>
      <w:r w:rsidRPr="003B3A88">
        <w:rPr>
          <w:rFonts w:cs="Arial"/>
          <w:lang w:val="ru-RU" w:eastAsia="zh-CN"/>
        </w:rPr>
        <w:t xml:space="preserve">) дана по утврђивању недостатка. </w:t>
      </w:r>
      <w:r w:rsidR="00DB5AB0">
        <w:rPr>
          <w:rFonts w:cs="Arial"/>
          <w:lang w:val="sr-Cyrl-RS" w:eastAsia="zh-CN"/>
        </w:rPr>
        <w:t xml:space="preserve"> </w:t>
      </w:r>
      <w:r w:rsidR="00DB5AB0">
        <w:rPr>
          <w:rFonts w:cs="Arial"/>
          <w:lang w:val="ru-RU" w:eastAsia="zh-CN"/>
        </w:rPr>
        <w:t>Изабрани понуђач</w:t>
      </w:r>
      <w:r w:rsidRPr="003B3A88">
        <w:rPr>
          <w:rFonts w:cs="Arial"/>
          <w:lang w:val="ru-RU" w:eastAsia="zh-CN"/>
        </w:rPr>
        <w:t xml:space="preserve"> се обавезује да најкасније у року од </w:t>
      </w:r>
      <w:r w:rsidRPr="003B3A88">
        <w:rPr>
          <w:rFonts w:cs="Arial"/>
          <w:lang w:val="sr-Cyrl-RS" w:eastAsia="zh-CN"/>
        </w:rPr>
        <w:t>5</w:t>
      </w:r>
      <w:r w:rsidRPr="003B3A88">
        <w:rPr>
          <w:rFonts w:cs="Arial"/>
          <w:lang w:val="ru-RU" w:eastAsia="zh-CN"/>
        </w:rPr>
        <w:t xml:space="preserve"> (словима</w:t>
      </w:r>
      <w:r w:rsidRPr="003B3A88">
        <w:rPr>
          <w:rFonts w:cs="Arial"/>
          <w:lang w:val="sr-Cyrl-RS" w:eastAsia="zh-CN"/>
        </w:rPr>
        <w:t>: пет</w:t>
      </w:r>
      <w:r w:rsidRPr="003B3A88">
        <w:rPr>
          <w:rFonts w:cs="Arial"/>
          <w:lang w:val="ru-RU" w:eastAsia="zh-CN"/>
        </w:rPr>
        <w:t>) дана од дана пријема рекламације отклони утврђене недостатке о свом трошку.</w:t>
      </w:r>
    </w:p>
    <w:p w:rsidR="003B3A88" w:rsidRPr="003B3A88" w:rsidRDefault="003B3A88" w:rsidP="003B3A88">
      <w:pPr>
        <w:spacing w:before="0"/>
        <w:rPr>
          <w:rFonts w:cs="Arial"/>
          <w:color w:val="00B0F0"/>
          <w:lang w:val="ru-RU" w:eastAsia="zh-CN"/>
        </w:rPr>
      </w:pPr>
    </w:p>
    <w:p w:rsidR="003B3A88" w:rsidRPr="003B3A88" w:rsidRDefault="008D2B23" w:rsidP="00115BEA">
      <w:pPr>
        <w:pStyle w:val="KDPodnaslov2"/>
        <w:numPr>
          <w:ilvl w:val="1"/>
          <w:numId w:val="15"/>
        </w:numPr>
        <w:spacing w:before="0"/>
        <w:jc w:val="both"/>
        <w:rPr>
          <w:rFonts w:cs="Arial"/>
          <w:lang w:val="sr-Cyrl-RS"/>
        </w:rPr>
      </w:pPr>
      <w:bookmarkStart w:id="227" w:name="_Toc441651588"/>
      <w:bookmarkStart w:id="228" w:name="_Toc442559899"/>
      <w:r w:rsidRPr="00E47C2E">
        <w:rPr>
          <w:rFonts w:cs="Arial"/>
        </w:rPr>
        <w:t>Начин и услови плаћања</w:t>
      </w:r>
      <w:bookmarkEnd w:id="227"/>
      <w:bookmarkEnd w:id="228"/>
    </w:p>
    <w:p w:rsidR="00F909F7" w:rsidRPr="00136EB7" w:rsidRDefault="00F909F7" w:rsidP="00F909F7">
      <w:pPr>
        <w:autoSpaceDE w:val="0"/>
        <w:autoSpaceDN w:val="0"/>
        <w:adjustRightInd w:val="0"/>
        <w:spacing w:before="0"/>
        <w:ind w:right="-426"/>
        <w:rPr>
          <w:rFonts w:eastAsia="Calibri" w:cs="Arial"/>
          <w:lang w:val="ru-RU"/>
        </w:rPr>
      </w:pPr>
      <w:r>
        <w:rPr>
          <w:rFonts w:eastAsia="Calibri" w:cs="Arial"/>
          <w:lang w:val="ru-RU"/>
        </w:rPr>
        <w:t>Наручилац</w:t>
      </w:r>
      <w:r w:rsidRPr="00136EB7">
        <w:rPr>
          <w:rFonts w:eastAsia="Calibri" w:cs="Arial"/>
          <w:lang w:val="ru-RU"/>
        </w:rPr>
        <w:t xml:space="preserve"> се обавезује да </w:t>
      </w:r>
      <w:r>
        <w:rPr>
          <w:rFonts w:eastAsia="Calibri" w:cs="Arial"/>
          <w:lang w:val="ru-RU"/>
        </w:rPr>
        <w:t>изабраном понуђачу</w:t>
      </w:r>
      <w:r w:rsidRPr="00136EB7">
        <w:rPr>
          <w:rFonts w:eastAsia="Calibri" w:cs="Arial"/>
          <w:lang w:val="ru-RU"/>
        </w:rPr>
        <w:t xml:space="preserve"> плати извршене услуге на следећи начин:</w:t>
      </w:r>
    </w:p>
    <w:p w:rsidR="00F909F7" w:rsidRPr="00136EB7" w:rsidRDefault="00F909F7" w:rsidP="00F909F7">
      <w:pPr>
        <w:autoSpaceDE w:val="0"/>
        <w:autoSpaceDN w:val="0"/>
        <w:adjustRightInd w:val="0"/>
        <w:spacing w:before="0"/>
        <w:ind w:right="-426"/>
        <w:rPr>
          <w:rFonts w:eastAsia="Calibri" w:cs="Arial"/>
          <w:lang w:val="ru-RU"/>
        </w:rPr>
      </w:pPr>
      <w:r w:rsidRPr="00136EB7">
        <w:rPr>
          <w:rFonts w:eastAsia="Calibri" w:cs="Arial"/>
          <w:lang w:val="ru-RU"/>
        </w:rPr>
        <w:t>•</w:t>
      </w:r>
      <w:r w:rsidRPr="00136EB7">
        <w:rPr>
          <w:rFonts w:eastAsia="Calibri" w:cs="Arial"/>
          <w:lang w:val="ru-RU"/>
        </w:rPr>
        <w:tab/>
        <w:t>сукцесивно  у зависности од извршења уговорених услуга, у року до 45 (словима: четрдесетпет) дана од дана пријема  исправног рачуна, издатог на основу прихваћених и одобрених  Извештаја (Записник</w:t>
      </w:r>
      <w:r>
        <w:rPr>
          <w:rFonts w:eastAsia="Calibri" w:cs="Arial"/>
          <w:lang w:val="sr-Cyrl-RS"/>
        </w:rPr>
        <w:t>а</w:t>
      </w:r>
      <w:r w:rsidRPr="00136EB7">
        <w:rPr>
          <w:rFonts w:eastAsia="Calibri" w:cs="Arial"/>
          <w:lang w:val="ru-RU"/>
        </w:rPr>
        <w:t xml:space="preserve"> о пруженим услугама, који је саставни део рачуна).</w:t>
      </w:r>
    </w:p>
    <w:p w:rsidR="00F909F7" w:rsidRPr="00136EB7" w:rsidRDefault="00F909F7" w:rsidP="00F909F7">
      <w:pPr>
        <w:autoSpaceDE w:val="0"/>
        <w:autoSpaceDN w:val="0"/>
        <w:adjustRightInd w:val="0"/>
        <w:spacing w:before="0"/>
        <w:ind w:right="-426"/>
        <w:rPr>
          <w:rFonts w:eastAsia="Calibri" w:cs="Arial"/>
          <w:lang w:val="ru-RU"/>
        </w:rPr>
      </w:pPr>
      <w:r w:rsidRPr="00136EB7">
        <w:rPr>
          <w:rFonts w:eastAsia="Calibri" w:cs="Arial"/>
          <w:b/>
          <w:lang w:val="ru-RU"/>
        </w:rPr>
        <w:t>Рачун мора да гласи на</w:t>
      </w:r>
      <w:r w:rsidRPr="00136EB7">
        <w:rPr>
          <w:rFonts w:eastAsia="Calibri" w:cs="Arial"/>
          <w:lang w:val="ru-RU"/>
        </w:rPr>
        <w:t xml:space="preserve"> : Јавно предузеће „Електропривреда Србије“ Београд, </w:t>
      </w:r>
      <w:r>
        <w:rPr>
          <w:rFonts w:eastAsia="Calibri" w:cs="Arial"/>
          <w:lang w:val="ru-RU"/>
        </w:rPr>
        <w:t>Балканска 13</w:t>
      </w:r>
      <w:r w:rsidRPr="00136EB7">
        <w:rPr>
          <w:rFonts w:eastAsia="Calibri" w:cs="Arial"/>
          <w:lang w:val="ru-RU"/>
        </w:rPr>
        <w:t xml:space="preserve">, ПИБ 103920327, Огранак ТЕНТ Београд-Обреновац, Богољуба Урошевића Црног 44, 11500 </w:t>
      </w:r>
      <w:r w:rsidRPr="001F7B48">
        <w:rPr>
          <w:rFonts w:eastAsia="Calibri" w:cs="Arial"/>
        </w:rPr>
        <w:t>O</w:t>
      </w:r>
      <w:r w:rsidRPr="00136EB7">
        <w:rPr>
          <w:rFonts w:eastAsia="Calibri" w:cs="Arial"/>
          <w:lang w:val="ru-RU"/>
        </w:rPr>
        <w:t xml:space="preserve">бреновац  и бити достављен на адресу </w:t>
      </w:r>
      <w:r>
        <w:rPr>
          <w:rFonts w:eastAsia="Calibri" w:cs="Arial"/>
          <w:lang w:val="ru-RU"/>
        </w:rPr>
        <w:t>Наручиоца</w:t>
      </w:r>
      <w:r w:rsidRPr="00136EB7">
        <w:rPr>
          <w:rFonts w:eastAsia="Calibri" w:cs="Arial"/>
          <w:lang w:val="ru-RU"/>
        </w:rPr>
        <w:t xml:space="preserve">: Јавно предузеће „Електропривреда Србије“ Београд, огранак ТЕНТ, Богољуба Урошевића Црног 44, 11500 </w:t>
      </w:r>
      <w:r w:rsidRPr="001F7B48">
        <w:rPr>
          <w:rFonts w:eastAsia="Calibri" w:cs="Arial"/>
        </w:rPr>
        <w:t>O</w:t>
      </w:r>
      <w:r w:rsidRPr="00136EB7">
        <w:rPr>
          <w:rFonts w:eastAsia="Calibri" w:cs="Arial"/>
          <w:lang w:val="ru-RU"/>
        </w:rPr>
        <w:t xml:space="preserve">бреновац, са обавезним прилозима- </w:t>
      </w:r>
      <w:r>
        <w:rPr>
          <w:rFonts w:eastAsia="Calibri" w:cs="Arial"/>
          <w:lang w:val="ru-RU"/>
        </w:rPr>
        <w:t xml:space="preserve">огринал </w:t>
      </w:r>
      <w:r w:rsidRPr="00136EB7">
        <w:rPr>
          <w:rFonts w:eastAsia="Calibri" w:cs="Arial"/>
          <w:lang w:val="ru-RU"/>
        </w:rPr>
        <w:t xml:space="preserve">Записник о пруженим услугама, са читко написаним именом и презименом и потписом овлашћеног лица </w:t>
      </w:r>
      <w:r>
        <w:rPr>
          <w:rFonts w:eastAsia="Calibri" w:cs="Arial"/>
          <w:lang w:val="ru-RU"/>
        </w:rPr>
        <w:t>Наручиоца</w:t>
      </w:r>
      <w:r w:rsidRPr="00136EB7">
        <w:rPr>
          <w:rFonts w:eastAsia="Calibri" w:cs="Arial"/>
          <w:lang w:val="ru-RU"/>
        </w:rPr>
        <w:t xml:space="preserve">. </w:t>
      </w:r>
      <w:r>
        <w:rPr>
          <w:rFonts w:eastAsia="Calibri" w:cs="Arial"/>
          <w:lang w:val="ru-RU"/>
        </w:rPr>
        <w:t>Изабрани понуђач</w:t>
      </w:r>
      <w:r w:rsidRPr="00136EB7">
        <w:rPr>
          <w:rFonts w:eastAsia="Calibri" w:cs="Arial"/>
          <w:lang w:val="ru-RU"/>
        </w:rPr>
        <w:t xml:space="preserve"> је обавезан да на рачуну/рачунима наведе угов</w:t>
      </w:r>
      <w:r w:rsidRPr="001F7B48">
        <w:rPr>
          <w:rFonts w:eastAsia="Calibri" w:cs="Arial"/>
        </w:rPr>
        <w:t>o</w:t>
      </w:r>
      <w:r w:rsidRPr="00136EB7">
        <w:rPr>
          <w:rFonts w:eastAsia="Calibri" w:cs="Arial"/>
          <w:lang w:val="ru-RU"/>
        </w:rPr>
        <w:t>р на основу којег се рачун издаје (број и датум).</w:t>
      </w:r>
      <w:r>
        <w:rPr>
          <w:rFonts w:eastAsia="Calibri" w:cs="Arial"/>
          <w:lang w:val="ru-RU"/>
        </w:rPr>
        <w:t xml:space="preserve"> </w:t>
      </w:r>
      <w:r w:rsidRPr="00136EB7">
        <w:rPr>
          <w:rFonts w:eastAsia="Calibri" w:cs="Arial"/>
          <w:lang w:val="ru-RU"/>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8D2B23" w:rsidRPr="00F909F7" w:rsidRDefault="00F909F7" w:rsidP="008D2B23">
      <w:pPr>
        <w:autoSpaceDE w:val="0"/>
        <w:autoSpaceDN w:val="0"/>
        <w:adjustRightInd w:val="0"/>
        <w:spacing w:before="0"/>
        <w:ind w:right="-426"/>
        <w:rPr>
          <w:rFonts w:eastAsia="Calibri" w:cs="Arial"/>
          <w:lang w:val="sr-Cyrl-RS"/>
        </w:rPr>
      </w:pPr>
      <w:r w:rsidRPr="00136EB7">
        <w:rPr>
          <w:rFonts w:eastAsia="Calibri" w:cs="Arial"/>
          <w:lang w:val="ru-RU"/>
        </w:rPr>
        <w:t xml:space="preserve">Рачун који није издат у складу са уговреним условима, неће бити исправан и биће враћен </w:t>
      </w:r>
      <w:r>
        <w:rPr>
          <w:rFonts w:eastAsia="Calibri" w:cs="Arial"/>
          <w:lang w:val="ru-RU"/>
        </w:rPr>
        <w:t>изабраном понуђачу</w:t>
      </w:r>
      <w:r w:rsidRPr="00136EB7">
        <w:rPr>
          <w:rFonts w:eastAsia="Calibri" w:cs="Arial"/>
          <w:lang w:val="ru-RU"/>
        </w:rPr>
        <w:t>.</w:t>
      </w:r>
    </w:p>
    <w:p w:rsidR="00D35906" w:rsidRPr="00D35906" w:rsidRDefault="008D2B23" w:rsidP="00115BEA">
      <w:pPr>
        <w:pStyle w:val="KDPodnaslov2"/>
        <w:numPr>
          <w:ilvl w:val="1"/>
          <w:numId w:val="15"/>
        </w:numPr>
        <w:spacing w:before="0"/>
        <w:jc w:val="both"/>
        <w:rPr>
          <w:rFonts w:cs="Arial"/>
          <w:lang w:val="sr-Cyrl-RS"/>
        </w:rPr>
      </w:pPr>
      <w:bookmarkStart w:id="229" w:name="_Toc441651589"/>
      <w:bookmarkStart w:id="230" w:name="_Toc442559900"/>
      <w:r w:rsidRPr="00E47C2E">
        <w:rPr>
          <w:rFonts w:cs="Arial"/>
        </w:rPr>
        <w:lastRenderedPageBreak/>
        <w:t>Рок важења понуде</w:t>
      </w:r>
      <w:bookmarkEnd w:id="229"/>
      <w:bookmarkEnd w:id="230"/>
    </w:p>
    <w:p w:rsidR="00A82454" w:rsidRDefault="004107E7" w:rsidP="001B3B5E">
      <w:pPr>
        <w:spacing w:before="0"/>
        <w:rPr>
          <w:rFonts w:cs="Arial"/>
          <w:lang w:val="sr-Cyrl-RS"/>
        </w:rPr>
      </w:pPr>
      <w:r w:rsidRPr="004107E7">
        <w:rPr>
          <w:rFonts w:cs="Arial"/>
          <w:lang w:val="sr-Cyrl-RS"/>
        </w:rPr>
        <w:t xml:space="preserve">Понуда мора да важи најмање </w:t>
      </w:r>
      <w:r w:rsidR="00F909F7" w:rsidRPr="00F909F7">
        <w:rPr>
          <w:rFonts w:cs="Arial"/>
          <w:lang w:val="sr-Cyrl-RS"/>
        </w:rPr>
        <w:t>60 (словима: шездесет дана)</w:t>
      </w:r>
      <w:r w:rsidRPr="004107E7">
        <w:rPr>
          <w:rFonts w:cs="Arial"/>
          <w:lang w:val="sr-Cyrl-RS"/>
        </w:rPr>
        <w:t xml:space="preserve"> дана од дана отварања понуда. У случају да понуђач наведе краћи рок важења понуде, понуда ће бити одбијена, као неприхватљива.</w:t>
      </w:r>
    </w:p>
    <w:p w:rsidR="00925D52" w:rsidRDefault="00925D52" w:rsidP="001B3B5E">
      <w:pPr>
        <w:spacing w:before="0"/>
        <w:rPr>
          <w:rFonts w:cs="Arial"/>
          <w:lang w:val="sr-Cyrl-RS"/>
        </w:rPr>
      </w:pPr>
    </w:p>
    <w:p w:rsidR="00925D52" w:rsidRPr="00677019" w:rsidRDefault="00925D52" w:rsidP="00115BEA">
      <w:pPr>
        <w:pStyle w:val="KDPodnaslov2"/>
        <w:numPr>
          <w:ilvl w:val="1"/>
          <w:numId w:val="15"/>
        </w:numPr>
        <w:spacing w:before="0"/>
        <w:jc w:val="both"/>
        <w:rPr>
          <w:rFonts w:cs="Arial"/>
        </w:rPr>
      </w:pPr>
      <w:bookmarkStart w:id="231" w:name="_Toc441651593"/>
      <w:bookmarkStart w:id="232" w:name="_Toc442559904"/>
      <w:r w:rsidRPr="00677019">
        <w:rPr>
          <w:rFonts w:cs="Arial"/>
        </w:rPr>
        <w:t>Средства финансијског обезбеђења</w:t>
      </w:r>
      <w:bookmarkEnd w:id="231"/>
      <w:bookmarkEnd w:id="232"/>
    </w:p>
    <w:p w:rsidR="00925D52" w:rsidRPr="00A74872" w:rsidRDefault="00925D52" w:rsidP="00925D52">
      <w:pPr>
        <w:spacing w:before="0"/>
        <w:rPr>
          <w:rFonts w:eastAsia="TimesNewRomanPSMT" w:cs="Arial"/>
          <w:bCs/>
          <w:iCs/>
          <w:lang w:val="ru-RU"/>
        </w:rPr>
      </w:pPr>
      <w:r w:rsidRPr="00A74872">
        <w:rPr>
          <w:rFonts w:eastAsia="TimesNewRomanPSMT" w:cs="Arial"/>
          <w:bCs/>
          <w:iCs/>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925D52" w:rsidRPr="00A74872" w:rsidRDefault="00925D52" w:rsidP="00925D52">
      <w:pPr>
        <w:spacing w:before="0"/>
        <w:rPr>
          <w:rFonts w:eastAsia="TimesNewRomanPSMT" w:cs="Arial"/>
          <w:bCs/>
          <w:iCs/>
          <w:lang w:val="ru-RU"/>
        </w:rPr>
      </w:pPr>
      <w:r w:rsidRPr="00A74872">
        <w:rPr>
          <w:rFonts w:eastAsia="TimesNewRomanPSMT" w:cs="Arial"/>
          <w:bCs/>
          <w:iCs/>
          <w:lang w:val="ru-RU"/>
        </w:rPr>
        <w:t>Члан групе понуђача може бити налогодавац СФО.</w:t>
      </w:r>
    </w:p>
    <w:p w:rsidR="00925D52" w:rsidRPr="00A74872" w:rsidRDefault="00925D52" w:rsidP="00925D52">
      <w:pPr>
        <w:spacing w:before="0"/>
        <w:rPr>
          <w:rFonts w:eastAsia="TimesNewRomanPSMT" w:cs="Arial"/>
          <w:bCs/>
          <w:iCs/>
          <w:lang w:val="ru-RU"/>
        </w:rPr>
      </w:pPr>
      <w:r w:rsidRPr="00A74872">
        <w:rPr>
          <w:rFonts w:eastAsia="TimesNewRomanPSMT" w:cs="Arial"/>
          <w:bCs/>
          <w:iCs/>
          <w:lang w:val="ru-RU"/>
        </w:rPr>
        <w:t>СФО морају да буду у валути у којој је и понуда.</w:t>
      </w:r>
    </w:p>
    <w:p w:rsidR="00925D52" w:rsidRPr="00677019" w:rsidRDefault="00925D52" w:rsidP="00925D52">
      <w:pPr>
        <w:spacing w:before="0"/>
        <w:rPr>
          <w:rFonts w:eastAsia="TimesNewRomanPSMT" w:cs="Arial"/>
          <w:bCs/>
          <w:iCs/>
          <w:lang w:val="sr-Cyrl-RS"/>
        </w:rPr>
      </w:pPr>
      <w:r w:rsidRPr="00A74872">
        <w:rPr>
          <w:rFonts w:eastAsia="TimesNewRomanPSMT" w:cs="Arial"/>
          <w:bCs/>
          <w:iCs/>
          <w:lang w:val="ru-RU"/>
        </w:rPr>
        <w:t xml:space="preserve">Ако се за време трајања Уговора промене рокови за извршење уговорне обавезе, важност  СФО мора се продужити. </w:t>
      </w:r>
    </w:p>
    <w:p w:rsidR="00925D52" w:rsidRPr="00677019" w:rsidRDefault="00925D52" w:rsidP="00925D52">
      <w:pPr>
        <w:spacing w:before="0"/>
        <w:rPr>
          <w:rFonts w:cs="Arial"/>
          <w:lang w:val="ru-RU"/>
        </w:rPr>
      </w:pPr>
      <w:r w:rsidRPr="00677019">
        <w:rPr>
          <w:rFonts w:cs="Arial"/>
          <w:lang w:val="ru-RU"/>
        </w:rPr>
        <w:t>Понуђач је дужан да достави следећа средства финансијског обезбеђења:</w:t>
      </w:r>
    </w:p>
    <w:p w:rsidR="00925D52" w:rsidRPr="00677019" w:rsidRDefault="00925D52" w:rsidP="00925D52">
      <w:pPr>
        <w:pStyle w:val="ListParagraph"/>
        <w:spacing w:before="0" w:after="0" w:line="240" w:lineRule="auto"/>
        <w:ind w:left="0"/>
        <w:rPr>
          <w:rFonts w:ascii="Arial" w:hAnsi="Arial" w:cs="Arial"/>
          <w:b/>
          <w:u w:val="single"/>
          <w:lang w:val="sr-Cyrl-RS"/>
        </w:rPr>
      </w:pPr>
      <w:r w:rsidRPr="00A74872">
        <w:rPr>
          <w:rFonts w:ascii="Arial" w:hAnsi="Arial" w:cs="Arial"/>
          <w:b/>
          <w:u w:val="single"/>
          <w:lang w:val="ru-RU"/>
        </w:rPr>
        <w:t>У понуди:</w:t>
      </w:r>
    </w:p>
    <w:p w:rsidR="00925D52" w:rsidRPr="00A74872" w:rsidRDefault="00925D52" w:rsidP="00925D52">
      <w:pPr>
        <w:pStyle w:val="KDPodnaslov3"/>
        <w:keepNext w:val="0"/>
        <w:spacing w:before="0"/>
        <w:ind w:left="851"/>
        <w:rPr>
          <w:rFonts w:cs="Arial"/>
          <w:b/>
          <w:lang w:val="ru-RU"/>
        </w:rPr>
      </w:pPr>
      <w:bookmarkStart w:id="233" w:name="_Toc441651595"/>
      <w:bookmarkStart w:id="234" w:name="_Toc442559906"/>
      <w:r w:rsidRPr="00A74872">
        <w:rPr>
          <w:rFonts w:cs="Arial"/>
          <w:b/>
          <w:lang w:val="ru-RU"/>
        </w:rPr>
        <w:t>Меница за озбиљност понуде</w:t>
      </w:r>
      <w:bookmarkEnd w:id="233"/>
      <w:bookmarkEnd w:id="234"/>
    </w:p>
    <w:p w:rsidR="00925D52" w:rsidRPr="00A74872" w:rsidRDefault="00925D52" w:rsidP="00925D52">
      <w:pPr>
        <w:spacing w:before="0"/>
        <w:rPr>
          <w:rFonts w:cs="Arial"/>
          <w:lang w:val="ru-RU"/>
        </w:rPr>
      </w:pPr>
      <w:r w:rsidRPr="00A74872">
        <w:rPr>
          <w:rFonts w:cs="Arial"/>
          <w:lang w:val="ru-RU"/>
        </w:rPr>
        <w:t>Понуђач је обавезан да уз понуду Наручиоцу достави:</w:t>
      </w:r>
    </w:p>
    <w:p w:rsidR="00925D52" w:rsidRPr="00A74872" w:rsidRDefault="00925D52" w:rsidP="00925D52">
      <w:pPr>
        <w:spacing w:before="0"/>
        <w:rPr>
          <w:rFonts w:cs="Arial"/>
          <w:lang w:val="ru-RU"/>
        </w:rPr>
      </w:pPr>
      <w:r w:rsidRPr="00A74872">
        <w:rPr>
          <w:rFonts w:cs="Arial"/>
          <w:lang w:val="ru-RU"/>
        </w:rPr>
        <w:t>1) бланко сопствену меницу за озбиљност понуде која је</w:t>
      </w:r>
    </w:p>
    <w:p w:rsidR="00925D52" w:rsidRPr="00A74872" w:rsidRDefault="00925D52" w:rsidP="00925D52">
      <w:pPr>
        <w:numPr>
          <w:ilvl w:val="0"/>
          <w:numId w:val="31"/>
        </w:numPr>
        <w:spacing w:before="0"/>
        <w:ind w:left="1710"/>
        <w:rPr>
          <w:rFonts w:cs="Arial"/>
          <w:lang w:val="ru-RU"/>
        </w:rPr>
      </w:pPr>
      <w:r w:rsidRPr="00A74872">
        <w:rPr>
          <w:rFonts w:cs="Arial"/>
          <w:lang w:val="ru-RU"/>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925D52" w:rsidRPr="00677019" w:rsidRDefault="00925D52" w:rsidP="00925D52">
      <w:pPr>
        <w:numPr>
          <w:ilvl w:val="0"/>
          <w:numId w:val="31"/>
        </w:numPr>
        <w:spacing w:before="0"/>
        <w:ind w:left="1710"/>
        <w:rPr>
          <w:rFonts w:cs="Arial"/>
        </w:rPr>
      </w:pPr>
      <w:r w:rsidRPr="00A74872">
        <w:rPr>
          <w:rFonts w:cs="Arial"/>
          <w:lang w:val="ru-RU"/>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677019">
        <w:rPr>
          <w:rFonts w:cs="Arial"/>
        </w:rPr>
        <w:t>Одлуке).</w:t>
      </w:r>
    </w:p>
    <w:p w:rsidR="00925D52" w:rsidRPr="00A74872" w:rsidRDefault="00925D52" w:rsidP="00925D52">
      <w:pPr>
        <w:numPr>
          <w:ilvl w:val="0"/>
          <w:numId w:val="31"/>
        </w:numPr>
        <w:spacing w:before="0"/>
        <w:ind w:left="1710"/>
        <w:rPr>
          <w:rFonts w:cs="Arial"/>
          <w:lang w:val="ru-RU"/>
        </w:rPr>
      </w:pPr>
      <w:r w:rsidRPr="00A74872">
        <w:rPr>
          <w:rFonts w:cs="Arial"/>
          <w:lang w:val="ru-RU"/>
        </w:rPr>
        <w:t xml:space="preserve">Менично писмо – овлашћење којим понуђач овлашћује наручиоца да може наплатити меницу  на износ од </w:t>
      </w:r>
      <w:r w:rsidRPr="00677019">
        <w:rPr>
          <w:rFonts w:cs="Arial"/>
          <w:lang w:val="sr-Cyrl-RS"/>
        </w:rPr>
        <w:t>5</w:t>
      </w:r>
      <w:r w:rsidRPr="00A74872">
        <w:rPr>
          <w:rFonts w:cs="Arial"/>
          <w:lang w:val="ru-RU"/>
        </w:rPr>
        <w:t>% од вредности понуде (без ПДВ-а) са роком важења минимално 30 дана</w:t>
      </w:r>
      <w:r w:rsidRPr="00677019">
        <w:rPr>
          <w:rFonts w:cs="Arial"/>
          <w:lang w:val="sr-Cyrl-RS"/>
        </w:rPr>
        <w:t xml:space="preserve"> </w:t>
      </w:r>
      <w:r w:rsidRPr="00A74872">
        <w:rPr>
          <w:rFonts w:cs="Arial"/>
          <w:lang w:val="ru-RU"/>
        </w:rPr>
        <w:t>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925D52" w:rsidRPr="00A74872" w:rsidRDefault="00925D52" w:rsidP="00925D52">
      <w:pPr>
        <w:numPr>
          <w:ilvl w:val="0"/>
          <w:numId w:val="31"/>
        </w:numPr>
        <w:spacing w:before="0"/>
        <w:ind w:left="1710"/>
        <w:rPr>
          <w:rFonts w:cs="Arial"/>
          <w:lang w:val="ru-RU"/>
        </w:rPr>
      </w:pPr>
      <w:r w:rsidRPr="00A74872">
        <w:rPr>
          <w:rFonts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925D52" w:rsidRPr="00A74872" w:rsidRDefault="00925D52" w:rsidP="00925D52">
      <w:pPr>
        <w:spacing w:before="0"/>
        <w:rPr>
          <w:rFonts w:cs="Arial"/>
          <w:lang w:val="ru-RU"/>
        </w:rPr>
      </w:pPr>
      <w:r w:rsidRPr="00A74872">
        <w:rPr>
          <w:rFonts w:cs="Arial"/>
          <w:lang w:val="ru-RU"/>
        </w:rPr>
        <w:t>2)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925D52" w:rsidRPr="00A74872" w:rsidRDefault="00925D52" w:rsidP="00925D52">
      <w:pPr>
        <w:spacing w:before="0"/>
        <w:rPr>
          <w:rFonts w:cs="Arial"/>
          <w:lang w:val="ru-RU"/>
        </w:rPr>
      </w:pPr>
      <w:r w:rsidRPr="00A74872">
        <w:rPr>
          <w:rFonts w:cs="Arial"/>
          <w:lang w:val="ru-RU"/>
        </w:rPr>
        <w:t>3)  фотокопију ОП обрасца.</w:t>
      </w:r>
    </w:p>
    <w:p w:rsidR="00925D52" w:rsidRPr="00A74872" w:rsidRDefault="00925D52" w:rsidP="00925D52">
      <w:pPr>
        <w:spacing w:before="0"/>
        <w:rPr>
          <w:rFonts w:cs="Arial"/>
          <w:lang w:val="ru-RU"/>
        </w:rPr>
      </w:pPr>
      <w:r w:rsidRPr="00A74872">
        <w:rPr>
          <w:rFonts w:cs="Arial"/>
          <w:lang w:val="ru-RU"/>
        </w:rPr>
        <w:t xml:space="preserve">4)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925D52" w:rsidRPr="00A74872" w:rsidRDefault="00925D52" w:rsidP="00925D52">
      <w:pPr>
        <w:spacing w:before="0"/>
        <w:rPr>
          <w:rFonts w:cs="Arial"/>
          <w:lang w:val="ru-RU"/>
        </w:rPr>
      </w:pPr>
      <w:r w:rsidRPr="00A74872">
        <w:rPr>
          <w:rFonts w:cs="Arial"/>
          <w:lang w:val="ru-RU"/>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925D52" w:rsidRPr="00A74872" w:rsidRDefault="00925D52" w:rsidP="00925D52">
      <w:pPr>
        <w:spacing w:before="0"/>
        <w:rPr>
          <w:rFonts w:cs="Arial"/>
          <w:lang w:val="ru-RU"/>
        </w:rPr>
      </w:pPr>
      <w:r w:rsidRPr="00A74872">
        <w:rPr>
          <w:rFonts w:cs="Arial"/>
          <w:lang w:val="ru-RU"/>
        </w:rPr>
        <w:lastRenderedPageBreak/>
        <w:t>Меница ће бити враћена Пружаоцу у року од осам дана од дана предаје Кориснику средства финансијског обезбеђења која су захтевана у закљученом уговору.</w:t>
      </w:r>
    </w:p>
    <w:p w:rsidR="00925D52" w:rsidRPr="00A74872" w:rsidRDefault="00925D52" w:rsidP="00925D52">
      <w:pPr>
        <w:spacing w:before="0"/>
        <w:rPr>
          <w:rFonts w:cs="Arial"/>
          <w:lang w:val="ru-RU"/>
        </w:rPr>
      </w:pPr>
      <w:r w:rsidRPr="00A74872">
        <w:rPr>
          <w:rFonts w:cs="Arial"/>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925D52" w:rsidRPr="00A74872" w:rsidRDefault="00925D52" w:rsidP="00925D52">
      <w:pPr>
        <w:spacing w:before="0"/>
        <w:rPr>
          <w:rFonts w:cs="Arial"/>
          <w:lang w:val="ru-RU"/>
        </w:rPr>
      </w:pPr>
      <w:r w:rsidRPr="00A74872">
        <w:rPr>
          <w:rFonts w:cs="Arial"/>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925D52" w:rsidRPr="00A74872" w:rsidRDefault="00925D52" w:rsidP="00925D52">
      <w:pPr>
        <w:spacing w:before="0"/>
        <w:rPr>
          <w:rFonts w:cs="Arial"/>
          <w:lang w:val="ru-RU"/>
        </w:rPr>
      </w:pPr>
    </w:p>
    <w:p w:rsidR="00ED1089" w:rsidRPr="005B7392" w:rsidRDefault="00925D52" w:rsidP="005B7392">
      <w:pPr>
        <w:pStyle w:val="ListParagraph"/>
        <w:spacing w:before="0" w:after="0" w:line="240" w:lineRule="auto"/>
        <w:ind w:left="0"/>
        <w:rPr>
          <w:rFonts w:ascii="Arial" w:hAnsi="Arial" w:cs="Arial"/>
          <w:b/>
          <w:u w:val="single"/>
          <w:lang w:val="ru-RU"/>
        </w:rPr>
      </w:pPr>
      <w:r w:rsidRPr="00A74872">
        <w:rPr>
          <w:rFonts w:ascii="Arial" w:hAnsi="Arial" w:cs="Arial"/>
          <w:b/>
          <w:u w:val="single"/>
          <w:lang w:val="ru-RU"/>
        </w:rPr>
        <w:t>У</w:t>
      </w:r>
      <w:r w:rsidR="008C3B46">
        <w:rPr>
          <w:rFonts w:ascii="Arial" w:hAnsi="Arial" w:cs="Arial"/>
          <w:b/>
          <w:u w:val="single"/>
          <w:lang w:val="ru-RU"/>
        </w:rPr>
        <w:t>з</w:t>
      </w:r>
      <w:r w:rsidRPr="00A74872">
        <w:rPr>
          <w:rFonts w:ascii="Arial" w:hAnsi="Arial" w:cs="Arial"/>
          <w:b/>
          <w:u w:val="single"/>
          <w:lang w:val="ru-RU"/>
        </w:rPr>
        <w:t xml:space="preserve"> </w:t>
      </w:r>
      <w:r w:rsidR="008C3B46">
        <w:rPr>
          <w:rFonts w:ascii="Arial" w:hAnsi="Arial" w:cs="Arial"/>
          <w:b/>
          <w:u w:val="single"/>
          <w:lang w:val="ru-RU"/>
        </w:rPr>
        <w:t>потписан Уговор</w:t>
      </w:r>
    </w:p>
    <w:p w:rsidR="00925D52" w:rsidRPr="00A74872" w:rsidRDefault="00925D52" w:rsidP="00925D52">
      <w:pPr>
        <w:pStyle w:val="KDPodnaslov3"/>
        <w:keepNext w:val="0"/>
        <w:spacing w:before="0"/>
        <w:ind w:left="851"/>
        <w:rPr>
          <w:rFonts w:cs="Arial"/>
          <w:b/>
          <w:lang w:val="ru-RU"/>
        </w:rPr>
      </w:pPr>
      <w:bookmarkStart w:id="235" w:name="_Toc441651599"/>
      <w:bookmarkStart w:id="236" w:name="_Toc442559910"/>
      <w:r w:rsidRPr="00A74872">
        <w:rPr>
          <w:rFonts w:cs="Arial"/>
          <w:b/>
          <w:lang w:val="ru-RU"/>
        </w:rPr>
        <w:t xml:space="preserve">Меница за добро извршење посла </w:t>
      </w:r>
      <w:bookmarkEnd w:id="235"/>
      <w:bookmarkEnd w:id="236"/>
    </w:p>
    <w:p w:rsidR="00925D52" w:rsidRPr="00A74872" w:rsidRDefault="00925D52" w:rsidP="00925D52">
      <w:pPr>
        <w:spacing w:before="0"/>
        <w:rPr>
          <w:rFonts w:cs="Arial"/>
          <w:lang w:val="ru-RU"/>
        </w:rPr>
      </w:pPr>
      <w:r w:rsidRPr="00A74872">
        <w:rPr>
          <w:rFonts w:cs="Arial"/>
          <w:lang w:val="ru-RU"/>
        </w:rPr>
        <w:t>Понуђач је обавезан да Наручиоцу достави:</w:t>
      </w:r>
    </w:p>
    <w:p w:rsidR="00925D52" w:rsidRPr="00A74872" w:rsidRDefault="00925D52" w:rsidP="00925D52">
      <w:pPr>
        <w:numPr>
          <w:ilvl w:val="0"/>
          <w:numId w:val="31"/>
        </w:numPr>
        <w:spacing w:before="0"/>
        <w:rPr>
          <w:rFonts w:cs="Arial"/>
          <w:lang w:val="ru-RU"/>
        </w:rPr>
      </w:pPr>
      <w:r w:rsidRPr="00A74872">
        <w:rPr>
          <w:rFonts w:cs="Arial"/>
          <w:lang w:val="ru-RU"/>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925D52" w:rsidRPr="00A74872" w:rsidRDefault="00925D52" w:rsidP="00925D52">
      <w:pPr>
        <w:numPr>
          <w:ilvl w:val="0"/>
          <w:numId w:val="31"/>
        </w:numPr>
        <w:spacing w:before="0"/>
        <w:rPr>
          <w:rFonts w:cs="Arial"/>
          <w:lang w:val="ru-RU"/>
        </w:rPr>
      </w:pPr>
      <w:r w:rsidRPr="00A74872">
        <w:rPr>
          <w:rFonts w:cs="Arial"/>
          <w:lang w:val="ru-RU"/>
        </w:rPr>
        <w:t xml:space="preserve">Менично писмо – овлашћење којим понуђач овлашћује наручиоца да може наплатити меницу  на износ од </w:t>
      </w:r>
      <w:r w:rsidR="008C3B46">
        <w:rPr>
          <w:rFonts w:cs="Arial"/>
          <w:lang w:val="sr-Cyrl-RS"/>
        </w:rPr>
        <w:t>10</w:t>
      </w:r>
      <w:r w:rsidRPr="00A74872">
        <w:rPr>
          <w:rFonts w:cs="Arial"/>
          <w:lang w:val="ru-RU"/>
        </w:rPr>
        <w:t xml:space="preserve">% од вредности уговора (без ПДВ-а) са роком важења минимално.30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925D52" w:rsidRPr="00A74872" w:rsidRDefault="00925D52" w:rsidP="00925D52">
      <w:pPr>
        <w:numPr>
          <w:ilvl w:val="0"/>
          <w:numId w:val="31"/>
        </w:numPr>
        <w:spacing w:before="0"/>
        <w:rPr>
          <w:rFonts w:cs="Arial"/>
          <w:lang w:val="ru-RU"/>
        </w:rPr>
      </w:pPr>
      <w:r w:rsidRPr="00A74872">
        <w:rPr>
          <w:rFonts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925D52" w:rsidRPr="00677019" w:rsidRDefault="00925D52" w:rsidP="00925D52">
      <w:pPr>
        <w:numPr>
          <w:ilvl w:val="0"/>
          <w:numId w:val="31"/>
        </w:numPr>
        <w:spacing w:before="0"/>
        <w:rPr>
          <w:rFonts w:cs="Arial"/>
        </w:rPr>
      </w:pPr>
      <w:proofErr w:type="gramStart"/>
      <w:r w:rsidRPr="00677019">
        <w:rPr>
          <w:rFonts w:cs="Arial"/>
        </w:rPr>
        <w:t>фотокопију</w:t>
      </w:r>
      <w:proofErr w:type="gramEnd"/>
      <w:r w:rsidRPr="00677019">
        <w:rPr>
          <w:rFonts w:cs="Arial"/>
        </w:rPr>
        <w:t xml:space="preserve"> ОП обрасца.</w:t>
      </w:r>
    </w:p>
    <w:p w:rsidR="00925D52" w:rsidRPr="00A74872" w:rsidRDefault="00925D52" w:rsidP="00925D52">
      <w:pPr>
        <w:numPr>
          <w:ilvl w:val="0"/>
          <w:numId w:val="31"/>
        </w:numPr>
        <w:spacing w:before="0"/>
        <w:rPr>
          <w:rFonts w:cs="Arial"/>
          <w:lang w:val="ru-RU"/>
        </w:rPr>
      </w:pPr>
      <w:r w:rsidRPr="00A74872">
        <w:rPr>
          <w:rFonts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925D52" w:rsidRDefault="00925D52" w:rsidP="00925D52">
      <w:pPr>
        <w:spacing w:before="0"/>
        <w:rPr>
          <w:rFonts w:cs="Arial"/>
          <w:lang w:val="ru-RU"/>
        </w:rPr>
      </w:pPr>
      <w:r w:rsidRPr="00A74872">
        <w:rPr>
          <w:rFonts w:cs="Arial"/>
          <w:lang w:val="ru-RU"/>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E94077" w:rsidRDefault="00E94077" w:rsidP="00E94077">
      <w:pPr>
        <w:spacing w:before="0"/>
        <w:contextualSpacing/>
        <w:rPr>
          <w:rFonts w:eastAsia="Calibri" w:cs="Arial"/>
          <w:b/>
          <w:u w:val="single"/>
          <w:lang w:val="ru-RU"/>
        </w:rPr>
      </w:pPr>
    </w:p>
    <w:p w:rsidR="00E94077" w:rsidRPr="00E94077" w:rsidRDefault="00E94077" w:rsidP="00E94077">
      <w:pPr>
        <w:spacing w:before="0"/>
        <w:contextualSpacing/>
        <w:rPr>
          <w:rFonts w:eastAsia="Calibri" w:cs="Arial"/>
          <w:b/>
          <w:u w:val="single"/>
          <w:lang w:val="ru-RU"/>
        </w:rPr>
      </w:pPr>
      <w:r w:rsidRPr="00E94077">
        <w:rPr>
          <w:rFonts w:eastAsia="Calibri" w:cs="Arial"/>
          <w:b/>
          <w:u w:val="single"/>
          <w:lang w:val="ru-RU"/>
        </w:rPr>
        <w:t xml:space="preserve">  По потписивању Записника о пруженим услугама</w:t>
      </w:r>
    </w:p>
    <w:p w:rsidR="00E94077" w:rsidRPr="00E94077" w:rsidRDefault="00E94077" w:rsidP="00E94077">
      <w:pPr>
        <w:tabs>
          <w:tab w:val="left" w:pos="567"/>
          <w:tab w:val="left" w:pos="851"/>
        </w:tabs>
        <w:spacing w:before="0"/>
        <w:ind w:left="851"/>
        <w:outlineLvl w:val="2"/>
        <w:rPr>
          <w:rFonts w:eastAsia="TimesNewRomanPSMT" w:cs="Arial"/>
          <w:b/>
          <w:bCs/>
          <w:iCs/>
          <w:lang w:val="ru-RU"/>
        </w:rPr>
      </w:pPr>
      <w:bookmarkStart w:id="237" w:name="_Toc441651601"/>
      <w:bookmarkStart w:id="238" w:name="_Toc442559912"/>
      <w:r w:rsidRPr="00E94077">
        <w:rPr>
          <w:rFonts w:eastAsia="TimesNewRomanPSMT" w:cs="Arial"/>
          <w:b/>
          <w:bCs/>
          <w:iCs/>
          <w:lang w:val="ru-RU"/>
        </w:rPr>
        <w:t>Меница као гаранција за  отклањање грешака у гарантном року</w:t>
      </w:r>
      <w:bookmarkEnd w:id="237"/>
      <w:bookmarkEnd w:id="238"/>
    </w:p>
    <w:p w:rsidR="00E94077" w:rsidRPr="00E94077" w:rsidRDefault="00E94077" w:rsidP="00E94077">
      <w:pPr>
        <w:spacing w:before="0"/>
        <w:rPr>
          <w:rFonts w:cs="Arial"/>
          <w:lang w:val="ru-RU"/>
        </w:rPr>
      </w:pPr>
      <w:r w:rsidRPr="00E94077">
        <w:rPr>
          <w:rFonts w:cs="Arial"/>
          <w:lang w:val="ru-RU"/>
        </w:rPr>
        <w:t>Понуђач је обавезан да Наручиоцу у тренутку потписивања записника о пруженим услугама ,достави:</w:t>
      </w:r>
    </w:p>
    <w:p w:rsidR="00E94077" w:rsidRPr="00E94077" w:rsidRDefault="00E94077" w:rsidP="00E94077">
      <w:pPr>
        <w:numPr>
          <w:ilvl w:val="0"/>
          <w:numId w:val="31"/>
        </w:numPr>
        <w:spacing w:before="0"/>
        <w:rPr>
          <w:rFonts w:cs="Arial"/>
          <w:lang w:val="ru-RU"/>
        </w:rPr>
      </w:pPr>
      <w:r w:rsidRPr="00E94077">
        <w:rPr>
          <w:rFonts w:cs="Arial"/>
          <w:lang w:val="ru-RU"/>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E94077" w:rsidRPr="00E94077" w:rsidRDefault="00E94077" w:rsidP="00E94077">
      <w:pPr>
        <w:numPr>
          <w:ilvl w:val="0"/>
          <w:numId w:val="31"/>
        </w:numPr>
        <w:spacing w:before="0"/>
        <w:rPr>
          <w:rFonts w:cs="Arial"/>
          <w:lang w:val="ru-RU"/>
        </w:rPr>
      </w:pPr>
      <w:r w:rsidRPr="00E94077">
        <w:rPr>
          <w:rFonts w:cs="Arial"/>
          <w:lang w:val="ru-RU"/>
        </w:rPr>
        <w:t>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3</w:t>
      </w:r>
      <w:r w:rsidR="00F909F7">
        <w:rPr>
          <w:rFonts w:cs="Arial"/>
          <w:lang w:val="ru-RU"/>
        </w:rPr>
        <w:t>0 дана дужим од гарантног рока.</w:t>
      </w:r>
    </w:p>
    <w:p w:rsidR="00E94077" w:rsidRPr="00E94077" w:rsidRDefault="00E94077" w:rsidP="00E94077">
      <w:pPr>
        <w:numPr>
          <w:ilvl w:val="0"/>
          <w:numId w:val="31"/>
        </w:numPr>
        <w:spacing w:before="0"/>
        <w:rPr>
          <w:rFonts w:cs="Arial"/>
          <w:lang w:val="ru-RU"/>
        </w:rPr>
      </w:pPr>
      <w:r w:rsidRPr="00E94077">
        <w:rPr>
          <w:rFonts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94077" w:rsidRPr="00E94077" w:rsidRDefault="00E94077" w:rsidP="00E94077">
      <w:pPr>
        <w:numPr>
          <w:ilvl w:val="0"/>
          <w:numId w:val="31"/>
        </w:numPr>
        <w:spacing w:before="0"/>
        <w:rPr>
          <w:rFonts w:cs="Arial"/>
        </w:rPr>
      </w:pPr>
      <w:proofErr w:type="gramStart"/>
      <w:r w:rsidRPr="00E94077">
        <w:rPr>
          <w:rFonts w:cs="Arial"/>
        </w:rPr>
        <w:t>фотокопију</w:t>
      </w:r>
      <w:proofErr w:type="gramEnd"/>
      <w:r w:rsidRPr="00E94077">
        <w:rPr>
          <w:rFonts w:cs="Arial"/>
        </w:rPr>
        <w:t xml:space="preserve"> ОП обрасца.</w:t>
      </w:r>
    </w:p>
    <w:p w:rsidR="00E94077" w:rsidRPr="00E94077" w:rsidRDefault="00E94077" w:rsidP="00E94077">
      <w:pPr>
        <w:numPr>
          <w:ilvl w:val="0"/>
          <w:numId w:val="31"/>
        </w:numPr>
        <w:spacing w:before="0"/>
        <w:rPr>
          <w:rFonts w:cs="Arial"/>
          <w:lang w:val="ru-RU"/>
        </w:rPr>
      </w:pPr>
      <w:r w:rsidRPr="00E94077">
        <w:rPr>
          <w:rFonts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E94077" w:rsidRPr="00E94077" w:rsidRDefault="00E94077" w:rsidP="00E94077">
      <w:pPr>
        <w:spacing w:before="0"/>
        <w:rPr>
          <w:rFonts w:cs="Arial"/>
          <w:lang w:val="ru-RU"/>
        </w:rPr>
      </w:pPr>
      <w:r w:rsidRPr="00E94077">
        <w:rPr>
          <w:rFonts w:cs="Arial"/>
          <w:lang w:val="ru-RU"/>
        </w:rPr>
        <w:t xml:space="preserve">Меница може бити наплаћена у случају да изабрани понуђач не отклони недостатке у гарантном року. </w:t>
      </w:r>
    </w:p>
    <w:p w:rsidR="00E94077" w:rsidRPr="00E94077" w:rsidRDefault="00E94077" w:rsidP="00E94077">
      <w:pPr>
        <w:tabs>
          <w:tab w:val="left" w:pos="567"/>
        </w:tabs>
        <w:spacing w:before="0"/>
        <w:rPr>
          <w:rFonts w:cs="Arial"/>
          <w:lang w:val="ru-RU"/>
        </w:rPr>
      </w:pPr>
      <w:r w:rsidRPr="00E94077">
        <w:rPr>
          <w:rFonts w:cs="Arial"/>
          <w:lang w:val="ru-RU"/>
        </w:rPr>
        <w:lastRenderedPageBreak/>
        <w:t xml:space="preserve">Уколико се средство финансијског обезбеђења не достави у уговореном року, </w:t>
      </w:r>
      <w:r w:rsidR="00B82054">
        <w:rPr>
          <w:rFonts w:cs="Arial"/>
          <w:lang w:val="ru-RU"/>
        </w:rPr>
        <w:t>Наручилац</w:t>
      </w:r>
      <w:r w:rsidRPr="00E94077">
        <w:rPr>
          <w:rFonts w:cs="Arial"/>
          <w:lang w:val="ru-RU"/>
        </w:rPr>
        <w:t xml:space="preserve"> има право  да наплати средство финанасијског обезбеђења за добро извршење посла.</w:t>
      </w:r>
    </w:p>
    <w:p w:rsidR="00E94077" w:rsidRPr="00E94077" w:rsidRDefault="00E94077" w:rsidP="00E94077">
      <w:pPr>
        <w:tabs>
          <w:tab w:val="left" w:pos="284"/>
          <w:tab w:val="left" w:pos="330"/>
        </w:tabs>
        <w:spacing w:before="0"/>
        <w:rPr>
          <w:rFonts w:cs="Arial"/>
          <w:lang w:val="ru-RU"/>
        </w:rPr>
      </w:pPr>
      <w:r w:rsidRPr="00E94077">
        <w:rPr>
          <w:rFonts w:cs="Arial"/>
          <w:lang w:val="ru-RU"/>
        </w:rPr>
        <w:t xml:space="preserve">У случају сукцесивних извршења предмета набавке, </w:t>
      </w:r>
      <w:r w:rsidR="00B82054">
        <w:rPr>
          <w:rFonts w:cs="Arial"/>
          <w:lang w:val="ru-RU"/>
        </w:rPr>
        <w:t xml:space="preserve">изабрани понуђач </w:t>
      </w:r>
      <w:r w:rsidRPr="00E94077">
        <w:rPr>
          <w:rFonts w:cs="Arial"/>
          <w:lang w:val="ru-RU"/>
        </w:rPr>
        <w:t xml:space="preserve"> има обавезу да продужава рок важности средства финансијског обезбеђења за отклањање недостатака у гарантном року у складу са динамиком извршења и то најкасније 10 дана пре истека претходног, тако да буде обезбеђен гарантни рок за све извршене услуге која су предмет набавке.</w:t>
      </w:r>
    </w:p>
    <w:p w:rsidR="00925D52" w:rsidRPr="00A74872" w:rsidRDefault="00925D52" w:rsidP="00DA47AF">
      <w:pPr>
        <w:pStyle w:val="ListParagraph"/>
        <w:spacing w:before="0" w:after="0" w:line="240" w:lineRule="auto"/>
        <w:ind w:left="0"/>
        <w:rPr>
          <w:rFonts w:cs="Arial"/>
          <w:lang w:val="ru-RU"/>
        </w:rPr>
      </w:pPr>
    </w:p>
    <w:p w:rsidR="00925D52" w:rsidRPr="00A74872" w:rsidRDefault="00925D52" w:rsidP="00925D52">
      <w:pPr>
        <w:pStyle w:val="KDPodnaslov3"/>
        <w:keepNext w:val="0"/>
        <w:spacing w:before="0"/>
        <w:ind w:left="851"/>
        <w:rPr>
          <w:rFonts w:eastAsia="TimesNewRomanPSMT" w:cs="Arial"/>
          <w:b/>
          <w:bCs/>
          <w:iCs/>
          <w:lang w:val="ru-RU"/>
        </w:rPr>
      </w:pPr>
      <w:r w:rsidRPr="00A74872">
        <w:rPr>
          <w:rFonts w:eastAsia="TimesNewRomanPSMT" w:cs="Arial"/>
          <w:b/>
          <w:bCs/>
          <w:iCs/>
          <w:lang w:val="ru-RU"/>
        </w:rPr>
        <w:t>Достављање средстава финансијског обезбеђења</w:t>
      </w:r>
    </w:p>
    <w:p w:rsidR="00925D52" w:rsidRPr="00A74872" w:rsidRDefault="00925D52" w:rsidP="00925D52">
      <w:pPr>
        <w:spacing w:before="0"/>
        <w:rPr>
          <w:rFonts w:eastAsia="TimesNewRomanPSMT"/>
          <w:lang w:val="ru-RU"/>
        </w:rPr>
      </w:pPr>
      <w:r w:rsidRPr="00A74872">
        <w:rPr>
          <w:rFonts w:eastAsia="TimesNewRomanPSMT" w:cs="Arial"/>
          <w:bCs/>
          <w:lang w:val="ru-RU"/>
        </w:rPr>
        <w:t>Средство финансијског обезбеђења за  озбиљност понуде доставља се као саставни део понуде и гласи на</w:t>
      </w:r>
      <w:r w:rsidRPr="00A74872">
        <w:rPr>
          <w:rFonts w:eastAsia="TimesNewRomanPSMT" w:cs="Arial"/>
          <w:bCs/>
          <w:color w:val="00B0F0"/>
          <w:lang w:val="ru-RU"/>
        </w:rPr>
        <w:t xml:space="preserve"> </w:t>
      </w:r>
      <w:r w:rsidRPr="00A74872">
        <w:rPr>
          <w:rFonts w:eastAsia="TimesNewRomanPSMT" w:cs="Arial"/>
          <w:bCs/>
          <w:lang w:val="ru-RU"/>
        </w:rPr>
        <w:t xml:space="preserve">Јавно предузеће „Електропривреда Србије“ Београд,Улица </w:t>
      </w:r>
      <w:r w:rsidR="00F909F7">
        <w:rPr>
          <w:rFonts w:eastAsia="TimesNewRomanPSMT" w:cs="Arial"/>
          <w:bCs/>
          <w:lang w:val="ru-RU"/>
        </w:rPr>
        <w:t>Балканска 13</w:t>
      </w:r>
      <w:r w:rsidRPr="00A74872">
        <w:rPr>
          <w:rFonts w:eastAsia="TimesNewRomanPSMT" w:cs="Arial"/>
          <w:bCs/>
          <w:lang w:val="ru-RU"/>
        </w:rPr>
        <w:t>., 11000 Београд/ Огранак ТЕНТ, Богољуба Урошевића Црног бр.44., 11500 Обреновац.</w:t>
      </w:r>
    </w:p>
    <w:p w:rsidR="00925D52" w:rsidRPr="00A74872" w:rsidRDefault="00925D52" w:rsidP="00925D52">
      <w:pPr>
        <w:tabs>
          <w:tab w:val="left" w:pos="567"/>
          <w:tab w:val="left" w:pos="709"/>
        </w:tabs>
        <w:spacing w:before="0"/>
        <w:rPr>
          <w:rFonts w:cs="Arial"/>
          <w:b/>
          <w:lang w:val="ru-RU"/>
        </w:rPr>
      </w:pPr>
      <w:r w:rsidRPr="00A74872">
        <w:rPr>
          <w:rFonts w:eastAsia="TimesNewRomanPSMT" w:cs="Arial"/>
          <w:bCs/>
          <w:lang w:val="ru-RU"/>
        </w:rPr>
        <w:t>Средство финансијског обезбеђења за добро извршење посла  гласи на</w:t>
      </w:r>
      <w:r w:rsidRPr="00A74872">
        <w:rPr>
          <w:rFonts w:eastAsia="TimesNewRomanPSMT" w:cs="Arial"/>
          <w:bCs/>
          <w:color w:val="00B0F0"/>
          <w:lang w:val="ru-RU"/>
        </w:rPr>
        <w:t xml:space="preserve"> </w:t>
      </w:r>
      <w:r w:rsidRPr="00A74872">
        <w:rPr>
          <w:rFonts w:eastAsia="TimesNewRomanPSMT" w:cs="Arial"/>
          <w:bCs/>
          <w:lang w:val="ru-RU"/>
        </w:rPr>
        <w:t xml:space="preserve">Јавно предузеће „Електропривреда Србије“ Београд,Улица </w:t>
      </w:r>
      <w:r w:rsidR="006A3631" w:rsidRPr="006A3631">
        <w:rPr>
          <w:rFonts w:eastAsia="TimesNewRomanPSMT" w:cs="Arial"/>
          <w:bCs/>
          <w:lang w:val="ru-RU"/>
        </w:rPr>
        <w:t>Балканска 13</w:t>
      </w:r>
      <w:r w:rsidRPr="00A74872">
        <w:rPr>
          <w:rFonts w:eastAsia="TimesNewRomanPSMT" w:cs="Arial"/>
          <w:bCs/>
          <w:lang w:val="ru-RU"/>
        </w:rPr>
        <w:t>, 11000 Београд/</w:t>
      </w:r>
      <w:r w:rsidRPr="00A74872">
        <w:rPr>
          <w:rFonts w:cs="Arial"/>
          <w:lang w:val="ru-RU"/>
        </w:rPr>
        <w:t xml:space="preserve"> Огранак ТЕНТ, Богољуба Урошевића Црног бр.44., 11500 Обреновац </w:t>
      </w:r>
      <w:r w:rsidR="00E94077" w:rsidRPr="00E94077">
        <w:rPr>
          <w:rFonts w:cs="Arial"/>
          <w:bCs/>
          <w:lang w:val="ru-RU"/>
        </w:rPr>
        <w:t>и доставља се</w:t>
      </w:r>
      <w:r w:rsidR="00E94077" w:rsidRPr="00E94077">
        <w:rPr>
          <w:rFonts w:cs="Arial"/>
          <w:bCs/>
          <w:lang w:val="sr-Cyrl-RS"/>
        </w:rPr>
        <w:t xml:space="preserve"> уз потписан уговор </w:t>
      </w:r>
      <w:r w:rsidR="00E94077" w:rsidRPr="00E94077">
        <w:rPr>
          <w:rFonts w:cs="Arial"/>
          <w:bCs/>
          <w:lang w:val="ru-RU"/>
        </w:rPr>
        <w:t>лично или поштом на адресу</w:t>
      </w:r>
      <w:r w:rsidRPr="00E94077">
        <w:rPr>
          <w:rFonts w:cs="Arial"/>
          <w:lang w:val="ru-RU"/>
        </w:rPr>
        <w:t xml:space="preserve">: </w:t>
      </w:r>
    </w:p>
    <w:p w:rsidR="00925D52" w:rsidRPr="00A74872" w:rsidRDefault="00925D52" w:rsidP="00925D52">
      <w:pPr>
        <w:suppressAutoHyphens/>
        <w:spacing w:before="0" w:line="100" w:lineRule="atLeast"/>
        <w:jc w:val="center"/>
        <w:rPr>
          <w:rFonts w:eastAsia="Arial Unicode MS" w:cs="Arial"/>
          <w:b/>
          <w:kern w:val="2"/>
          <w:highlight w:val="yellow"/>
          <w:lang w:val="ru-RU" w:eastAsia="ar-SA"/>
        </w:rPr>
      </w:pPr>
      <w:r w:rsidRPr="00A74872">
        <w:rPr>
          <w:rFonts w:cs="Arial"/>
          <w:b/>
          <w:lang w:val="ru-RU"/>
        </w:rPr>
        <w:t>Богољуба Урошевића Црног бр.44., 11500 Обреновац</w:t>
      </w:r>
    </w:p>
    <w:p w:rsidR="00655FE7" w:rsidRDefault="00925D52" w:rsidP="00655FE7">
      <w:pPr>
        <w:tabs>
          <w:tab w:val="left" w:pos="1134"/>
        </w:tabs>
        <w:spacing w:before="0"/>
        <w:jc w:val="center"/>
        <w:rPr>
          <w:rFonts w:cs="Arial"/>
          <w:b/>
          <w:lang w:val="sr-Cyrl-RS"/>
        </w:rPr>
      </w:pPr>
      <w:r w:rsidRPr="00A74872">
        <w:rPr>
          <w:rFonts w:cs="Arial"/>
          <w:lang w:val="ru-RU"/>
        </w:rPr>
        <w:t>са назнаком:</w:t>
      </w:r>
      <w:r w:rsidRPr="00A74872">
        <w:rPr>
          <w:rFonts w:cs="Arial"/>
          <w:b/>
          <w:lang w:val="ru-RU"/>
        </w:rPr>
        <w:t xml:space="preserve"> Средство финансијског обезбеђења за ЈН бр.</w:t>
      </w:r>
      <w:r w:rsidRPr="00A74872">
        <w:rPr>
          <w:lang w:val="ru-RU"/>
        </w:rPr>
        <w:t xml:space="preserve"> </w:t>
      </w:r>
      <w:r w:rsidR="003D6440">
        <w:rPr>
          <w:rFonts w:cs="Arial"/>
          <w:b/>
          <w:lang w:val="sr-Latn-RS"/>
        </w:rPr>
        <w:t>3000/0926/2018 (278/2018)</w:t>
      </w:r>
    </w:p>
    <w:p w:rsidR="00C37C6E" w:rsidRPr="00C37C6E" w:rsidRDefault="00F901CF" w:rsidP="00C37C6E">
      <w:pPr>
        <w:tabs>
          <w:tab w:val="left" w:pos="567"/>
          <w:tab w:val="left" w:pos="709"/>
        </w:tabs>
        <w:spacing w:before="0"/>
        <w:rPr>
          <w:rFonts w:cs="Arial"/>
          <w:b/>
          <w:lang w:val="ru-RU"/>
        </w:rPr>
      </w:pPr>
      <w:r w:rsidRPr="00F901CF">
        <w:rPr>
          <w:rFonts w:eastAsia="TimesNewRomanPSMT" w:cs="Arial"/>
          <w:bCs/>
          <w:lang w:val="ru-RU"/>
        </w:rPr>
        <w:t xml:space="preserve">Средство финансијског обезбеђења за отклањање недостатака у гарантном року гласи на Јавно предузеће „Електропривреда Србије“ Београд,Улица </w:t>
      </w:r>
      <w:r w:rsidR="006A3631" w:rsidRPr="006A3631">
        <w:rPr>
          <w:rFonts w:eastAsia="TimesNewRomanPSMT" w:cs="Arial"/>
          <w:bCs/>
          <w:lang w:val="ru-RU"/>
        </w:rPr>
        <w:t>Балканска 13</w:t>
      </w:r>
      <w:r w:rsidRPr="00F901CF">
        <w:rPr>
          <w:rFonts w:eastAsia="TimesNewRomanPSMT" w:cs="Arial"/>
          <w:bCs/>
          <w:lang w:val="ru-RU"/>
        </w:rPr>
        <w:t>, 11000 Београд/ Огранак ТЕНТ, Богољуба Урошевића Црног бр.44., 11500 Обреновац и доставља се лично на одговарајући безбедан начин или поштом на адресу:</w:t>
      </w:r>
    </w:p>
    <w:p w:rsidR="00C37C6E" w:rsidRPr="00C37C6E" w:rsidRDefault="00C37C6E" w:rsidP="00C37C6E">
      <w:pPr>
        <w:suppressAutoHyphens/>
        <w:spacing w:before="0" w:line="100" w:lineRule="atLeast"/>
        <w:jc w:val="center"/>
        <w:rPr>
          <w:rFonts w:cs="Arial"/>
          <w:b/>
          <w:lang w:val="ru-RU"/>
        </w:rPr>
      </w:pPr>
      <w:r w:rsidRPr="00C37C6E">
        <w:rPr>
          <w:rFonts w:cs="Arial"/>
          <w:b/>
          <w:lang w:val="ru-RU"/>
        </w:rPr>
        <w:t>Огранак ТЕНТ</w:t>
      </w:r>
    </w:p>
    <w:p w:rsidR="00C37C6E" w:rsidRPr="00C37C6E" w:rsidRDefault="00C37C6E" w:rsidP="00C37C6E">
      <w:pPr>
        <w:suppressAutoHyphens/>
        <w:spacing w:before="0" w:line="100" w:lineRule="atLeast"/>
        <w:jc w:val="center"/>
        <w:rPr>
          <w:rFonts w:cs="Arial"/>
          <w:b/>
          <w:lang w:val="sr-Cyrl-RS"/>
        </w:rPr>
      </w:pPr>
      <w:r w:rsidRPr="00C37C6E">
        <w:rPr>
          <w:rFonts w:cs="Arial"/>
          <w:b/>
          <w:lang w:val="ru-RU"/>
        </w:rPr>
        <w:t>Огранак ТЕНТ, Богољуба Урошевића Црног бр.44., 11500 Обреновац</w:t>
      </w:r>
    </w:p>
    <w:p w:rsidR="00C37C6E" w:rsidRPr="00C37C6E" w:rsidRDefault="00C37C6E" w:rsidP="00C37C6E">
      <w:pPr>
        <w:tabs>
          <w:tab w:val="left" w:pos="1134"/>
        </w:tabs>
        <w:spacing w:before="0"/>
        <w:jc w:val="center"/>
        <w:rPr>
          <w:b/>
          <w:lang w:val="sr-Cyrl-RS"/>
        </w:rPr>
      </w:pPr>
      <w:r w:rsidRPr="00C37C6E">
        <w:rPr>
          <w:lang w:val="ru-RU"/>
        </w:rPr>
        <w:t>са назнаком:</w:t>
      </w:r>
      <w:r w:rsidRPr="00C37C6E">
        <w:rPr>
          <w:b/>
          <w:lang w:val="ru-RU"/>
        </w:rPr>
        <w:t xml:space="preserve"> Средства финансијског обезбеђења за ЈН бр.</w:t>
      </w:r>
      <w:r w:rsidRPr="00C37C6E">
        <w:rPr>
          <w:lang w:val="ru-RU"/>
        </w:rPr>
        <w:t xml:space="preserve"> </w:t>
      </w:r>
      <w:r w:rsidR="003D6440">
        <w:rPr>
          <w:b/>
          <w:lang w:val="sr-Cyrl-RS"/>
        </w:rPr>
        <w:t>3000/0926/2018 (278/2018)</w:t>
      </w:r>
    </w:p>
    <w:p w:rsidR="00925D52" w:rsidRDefault="00925D52" w:rsidP="00C37C6E">
      <w:pPr>
        <w:tabs>
          <w:tab w:val="left" w:pos="1134"/>
        </w:tabs>
        <w:spacing w:before="0"/>
        <w:jc w:val="left"/>
        <w:rPr>
          <w:b/>
          <w:lang w:val="sr-Latn-RS"/>
        </w:rPr>
      </w:pPr>
      <w:r w:rsidRPr="00374F7D">
        <w:rPr>
          <w:b/>
          <w:lang w:val="sr-Cyrl-RS"/>
        </w:rPr>
        <w:t>Понуђач (Пружаоц услуге) је одговоран за прописан и безбедан начин достављања СФО Наручиоцу ( Кориснику услуга).</w:t>
      </w:r>
    </w:p>
    <w:p w:rsidR="001663D2" w:rsidRPr="001663D2" w:rsidRDefault="001663D2" w:rsidP="00EA7B20">
      <w:pPr>
        <w:suppressAutoHyphens/>
        <w:spacing w:before="0" w:line="100" w:lineRule="atLeast"/>
        <w:rPr>
          <w:rFonts w:cs="Arial"/>
          <w:lang w:val="sr-Cyrl-RS"/>
        </w:rPr>
      </w:pPr>
    </w:p>
    <w:p w:rsidR="00D35906" w:rsidRPr="00D35906" w:rsidRDefault="00C4714C" w:rsidP="00C4714C">
      <w:pPr>
        <w:pStyle w:val="KDPodnaslov2"/>
        <w:spacing w:before="0"/>
        <w:ind w:left="450"/>
        <w:jc w:val="both"/>
        <w:rPr>
          <w:rFonts w:cs="Arial"/>
          <w:lang w:val="sr-Cyrl-RS"/>
        </w:rPr>
      </w:pPr>
      <w:r>
        <w:rPr>
          <w:rFonts w:cs="Arial"/>
          <w:lang w:val="sr-Cyrl-RS"/>
        </w:rPr>
        <w:t xml:space="preserve">6.17 </w:t>
      </w:r>
      <w:r w:rsidR="0085348E" w:rsidRPr="00860868">
        <w:rPr>
          <w:rFonts w:cs="Arial"/>
          <w:lang w:val="ru-RU"/>
        </w:rPr>
        <w:t>Начин означавања поверљивих података у понуди</w:t>
      </w:r>
    </w:p>
    <w:p w:rsidR="0085348E" w:rsidRPr="00860868" w:rsidRDefault="0085348E" w:rsidP="0085348E">
      <w:pPr>
        <w:pStyle w:val="KDParagraf"/>
        <w:spacing w:before="0"/>
        <w:rPr>
          <w:rFonts w:cs="Arial"/>
          <w:lang w:val="ru-RU"/>
        </w:rPr>
      </w:pPr>
      <w:r w:rsidRPr="00860868">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860868" w:rsidRDefault="0085348E" w:rsidP="0085348E">
      <w:pPr>
        <w:pStyle w:val="KDParagraf"/>
        <w:spacing w:before="0"/>
        <w:rPr>
          <w:rFonts w:cs="Arial"/>
          <w:lang w:val="ru-RU"/>
        </w:rPr>
      </w:pPr>
      <w:r w:rsidRPr="00860868">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rsidR="0085348E" w:rsidRPr="00860868" w:rsidRDefault="0085348E" w:rsidP="0085348E">
      <w:pPr>
        <w:pStyle w:val="KDParagraf"/>
        <w:spacing w:before="0"/>
        <w:rPr>
          <w:rFonts w:cs="Arial"/>
          <w:lang w:val="ru-RU"/>
        </w:rPr>
      </w:pPr>
      <w:r w:rsidRPr="00860868">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860868" w:rsidRDefault="0085348E" w:rsidP="0085348E">
      <w:pPr>
        <w:pStyle w:val="KDParagraf"/>
        <w:spacing w:before="0"/>
        <w:rPr>
          <w:rFonts w:cs="Arial"/>
          <w:lang w:val="ru-RU"/>
        </w:rPr>
      </w:pPr>
      <w:r w:rsidRPr="00860868">
        <w:rPr>
          <w:rFonts w:cs="Arial"/>
          <w:lang w:val="ru-RU"/>
        </w:rPr>
        <w:t>Наручилац ће као поверљива третирати она документа која у десном горњем углу великим словима имају исписано „ПОВЕРЉИВО“.</w:t>
      </w:r>
    </w:p>
    <w:p w:rsidR="0085348E" w:rsidRPr="00860868" w:rsidRDefault="0085348E" w:rsidP="0085348E">
      <w:pPr>
        <w:pStyle w:val="KDParagraf"/>
        <w:spacing w:before="0"/>
        <w:rPr>
          <w:rFonts w:cs="Arial"/>
          <w:lang w:val="ru-RU"/>
        </w:rPr>
      </w:pPr>
      <w:r w:rsidRPr="00860868">
        <w:rPr>
          <w:rFonts w:cs="Arial"/>
          <w:lang w:val="ru-RU"/>
        </w:rPr>
        <w:t>Наручилац не одговара за поверљивост података који нису означени на горе наведени начин.</w:t>
      </w:r>
    </w:p>
    <w:p w:rsidR="0085348E" w:rsidRPr="00860868" w:rsidRDefault="0085348E" w:rsidP="0085348E">
      <w:pPr>
        <w:pStyle w:val="KDParagraf"/>
        <w:spacing w:before="0"/>
        <w:rPr>
          <w:rFonts w:cs="Arial"/>
          <w:lang w:val="ru-RU"/>
        </w:rPr>
      </w:pPr>
      <w:r w:rsidRPr="00860868">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E47C2E" w:rsidRDefault="0085348E" w:rsidP="0085348E">
      <w:pPr>
        <w:pStyle w:val="KDParagraf"/>
        <w:spacing w:before="0"/>
        <w:rPr>
          <w:rFonts w:cs="Arial"/>
          <w:lang w:val="ru-RU"/>
        </w:rPr>
      </w:pPr>
      <w:r w:rsidRPr="00E47C2E">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860868" w:rsidRDefault="0085348E" w:rsidP="0085348E">
      <w:pPr>
        <w:pStyle w:val="KDParagraf"/>
        <w:spacing w:before="0"/>
        <w:rPr>
          <w:rFonts w:cs="Arial"/>
          <w:lang w:val="ru-RU"/>
        </w:rPr>
      </w:pPr>
      <w:r w:rsidRPr="00860868">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860868" w:rsidRDefault="0085348E" w:rsidP="0085348E">
      <w:pPr>
        <w:pStyle w:val="KDParagraf"/>
        <w:spacing w:before="0"/>
        <w:rPr>
          <w:rFonts w:cs="Arial"/>
          <w:lang w:val="ru-RU"/>
        </w:rPr>
      </w:pPr>
      <w:r w:rsidRPr="00860868">
        <w:rPr>
          <w:rFonts w:cs="Arial"/>
          <w:lang w:val="ru-RU"/>
        </w:rPr>
        <w:lastRenderedPageBreak/>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85348E" w:rsidRPr="00860868" w:rsidRDefault="0085348E" w:rsidP="0085348E">
      <w:pPr>
        <w:autoSpaceDE w:val="0"/>
        <w:autoSpaceDN w:val="0"/>
        <w:adjustRightInd w:val="0"/>
        <w:spacing w:before="0"/>
        <w:rPr>
          <w:rFonts w:eastAsia="TimesNewRomanPSMT" w:cs="Arial"/>
          <w:bCs/>
          <w:color w:val="00B0F0"/>
          <w:lang w:val="ru-RU"/>
        </w:rPr>
      </w:pPr>
    </w:p>
    <w:p w:rsidR="0085348E" w:rsidRPr="00860868" w:rsidRDefault="00C4714C" w:rsidP="00C4714C">
      <w:pPr>
        <w:pStyle w:val="KDPodnaslov2"/>
        <w:spacing w:before="0"/>
        <w:ind w:left="450"/>
        <w:jc w:val="both"/>
        <w:rPr>
          <w:rFonts w:cs="Arial"/>
          <w:lang w:val="ru-RU"/>
        </w:rPr>
      </w:pPr>
      <w:r>
        <w:rPr>
          <w:rFonts w:cs="Arial"/>
          <w:lang w:val="sr-Cyrl-RS"/>
        </w:rPr>
        <w:t xml:space="preserve">6.18 </w:t>
      </w:r>
      <w:r w:rsidR="0085348E" w:rsidRPr="00860868">
        <w:rPr>
          <w:rFonts w:cs="Arial"/>
          <w:lang w:val="ru-RU"/>
        </w:rPr>
        <w:t>Поштовање обавеза које произлазе из прописа о заштити на раду и других прописа</w:t>
      </w:r>
    </w:p>
    <w:p w:rsidR="0085348E" w:rsidRPr="00E47C2E" w:rsidRDefault="0085348E" w:rsidP="0085348E">
      <w:pPr>
        <w:pStyle w:val="KDParagraf"/>
        <w:spacing w:before="0"/>
        <w:rPr>
          <w:rFonts w:cs="Arial"/>
          <w:lang w:val="ru-RU"/>
        </w:rPr>
      </w:pPr>
      <w:r w:rsidRPr="00E47C2E">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w:t>
      </w:r>
      <w:r w:rsidR="0051043F">
        <w:rPr>
          <w:rFonts w:cs="Arial"/>
          <w:lang w:val="ru-RU"/>
        </w:rPr>
        <w:t xml:space="preserve"> 4</w:t>
      </w:r>
      <w:r w:rsidRPr="00E47C2E">
        <w:rPr>
          <w:rFonts w:cs="Arial"/>
          <w:lang w:val="ru-RU"/>
        </w:rPr>
        <w:t xml:space="preserve"> из конкурсне документације).</w:t>
      </w:r>
    </w:p>
    <w:p w:rsidR="0085348E" w:rsidRPr="00E47C2E" w:rsidRDefault="0085348E" w:rsidP="0085348E">
      <w:pPr>
        <w:pStyle w:val="KDParagraf"/>
        <w:spacing w:before="0"/>
        <w:rPr>
          <w:rFonts w:cs="Arial"/>
          <w:lang w:val="ru-RU"/>
        </w:rPr>
      </w:pPr>
    </w:p>
    <w:p w:rsidR="0085348E" w:rsidRPr="00860868" w:rsidRDefault="00C4714C" w:rsidP="00C4714C">
      <w:pPr>
        <w:pStyle w:val="KDPodnaslov2"/>
        <w:spacing w:before="0"/>
        <w:ind w:left="450"/>
        <w:jc w:val="both"/>
        <w:rPr>
          <w:rFonts w:cs="Arial"/>
          <w:lang w:val="ru-RU"/>
        </w:rPr>
      </w:pPr>
      <w:r>
        <w:rPr>
          <w:rFonts w:cs="Arial"/>
          <w:lang w:val="sr-Cyrl-RS"/>
        </w:rPr>
        <w:t>6.19.</w:t>
      </w:r>
      <w:r w:rsidR="0085348E" w:rsidRPr="00860868">
        <w:rPr>
          <w:rFonts w:cs="Arial"/>
          <w:lang w:val="ru-RU"/>
        </w:rPr>
        <w:t>Накнада за коришћење патената</w:t>
      </w:r>
    </w:p>
    <w:p w:rsidR="0085348E" w:rsidRPr="00E47C2E" w:rsidRDefault="0085348E" w:rsidP="0085348E">
      <w:pPr>
        <w:pStyle w:val="KDParagraf"/>
        <w:spacing w:before="0"/>
        <w:rPr>
          <w:rFonts w:cs="Arial"/>
          <w:lang w:val="ru-RU" w:eastAsia="sr-Latn-CS"/>
        </w:rPr>
      </w:pPr>
      <w:r w:rsidRPr="00E47C2E">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E47C2E" w:rsidRDefault="008F774C" w:rsidP="0085348E">
      <w:pPr>
        <w:pStyle w:val="KDParagraf"/>
        <w:spacing w:before="0"/>
        <w:rPr>
          <w:rFonts w:cs="Arial"/>
          <w:lang w:val="ru-RU" w:eastAsia="sr-Latn-CS"/>
        </w:rPr>
      </w:pPr>
    </w:p>
    <w:p w:rsidR="0085348E" w:rsidRPr="00860868" w:rsidRDefault="00C4714C" w:rsidP="00C4714C">
      <w:pPr>
        <w:pStyle w:val="KDPodnaslov2"/>
        <w:spacing w:before="0"/>
        <w:ind w:left="450"/>
        <w:jc w:val="both"/>
        <w:rPr>
          <w:rFonts w:cs="Arial"/>
          <w:lang w:val="ru-RU"/>
        </w:rPr>
      </w:pPr>
      <w:r>
        <w:rPr>
          <w:rFonts w:cs="Arial"/>
          <w:lang w:val="sr-Cyrl-RS"/>
        </w:rPr>
        <w:t xml:space="preserve">6.20 </w:t>
      </w:r>
      <w:r w:rsidR="008F774C" w:rsidRPr="00860868">
        <w:rPr>
          <w:rFonts w:cs="Arial"/>
          <w:lang w:val="ru-RU"/>
        </w:rPr>
        <w:t>Начело заштите животне средине и обезбеђивања енергетске ефикасности</w:t>
      </w:r>
    </w:p>
    <w:p w:rsidR="008F774C" w:rsidRPr="00E47C2E" w:rsidRDefault="008F774C" w:rsidP="008F774C">
      <w:pPr>
        <w:pStyle w:val="KDParagraf"/>
        <w:spacing w:before="0"/>
        <w:rPr>
          <w:rFonts w:cs="Arial"/>
          <w:lang w:val="ru-RU" w:eastAsia="sr-Latn-CS"/>
        </w:rPr>
      </w:pPr>
      <w:r w:rsidRPr="00E47C2E">
        <w:rPr>
          <w:rFonts w:cs="Arial"/>
          <w:lang w:val="ru-RU" w:eastAsia="sr-Latn-CS"/>
        </w:rPr>
        <w:t xml:space="preserve">Наручилац је дужан да набавља </w:t>
      </w:r>
      <w:r w:rsidR="00041FE3" w:rsidRPr="00E47C2E">
        <w:rPr>
          <w:rFonts w:cs="Arial"/>
          <w:lang w:val="ru-RU" w:eastAsia="sr-Latn-CS"/>
        </w:rPr>
        <w:t>услуге</w:t>
      </w:r>
      <w:r w:rsidRPr="00E47C2E">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860868" w:rsidRDefault="008D2B23" w:rsidP="008D2B23">
      <w:pPr>
        <w:spacing w:before="0"/>
        <w:ind w:left="851"/>
        <w:rPr>
          <w:rFonts w:eastAsia="TimesNewRomanPSMT" w:cs="Arial"/>
          <w:bCs/>
          <w:iCs/>
          <w:color w:val="00B0F0"/>
          <w:lang w:val="ru-RU"/>
        </w:rPr>
      </w:pPr>
    </w:p>
    <w:p w:rsidR="008D2B23" w:rsidRPr="00BF1911" w:rsidRDefault="00C4714C" w:rsidP="00C4714C">
      <w:pPr>
        <w:pStyle w:val="KDPodnaslov2"/>
        <w:spacing w:before="0"/>
        <w:ind w:left="450"/>
        <w:jc w:val="both"/>
        <w:rPr>
          <w:rFonts w:cs="Arial"/>
          <w:lang w:val="ru-RU"/>
        </w:rPr>
      </w:pPr>
      <w:bookmarkStart w:id="239" w:name="_Toc441651602"/>
      <w:bookmarkStart w:id="240" w:name="_Toc442559913"/>
      <w:r>
        <w:rPr>
          <w:rFonts w:cs="Arial"/>
          <w:lang w:val="sr-Cyrl-RS"/>
        </w:rPr>
        <w:t xml:space="preserve">6.21 </w:t>
      </w:r>
      <w:r w:rsidR="008D2B23" w:rsidRPr="00BF1911">
        <w:rPr>
          <w:rFonts w:cs="Arial"/>
          <w:lang w:val="ru-RU"/>
        </w:rPr>
        <w:t>Додатне информације и објашњења</w:t>
      </w:r>
      <w:bookmarkEnd w:id="239"/>
      <w:bookmarkEnd w:id="240"/>
    </w:p>
    <w:p w:rsidR="008D2B23" w:rsidRPr="00860868" w:rsidRDefault="008D2B23" w:rsidP="008D2B23">
      <w:pPr>
        <w:widowControl w:val="0"/>
        <w:spacing w:before="0"/>
        <w:rPr>
          <w:rFonts w:cs="Arial"/>
          <w:lang w:val="ru-RU"/>
        </w:rPr>
      </w:pPr>
      <w:r w:rsidRPr="00E47C2E">
        <w:rPr>
          <w:rFonts w:cs="Arial"/>
          <w:lang w:val="ru-RU"/>
        </w:rPr>
        <w:t xml:space="preserve">Заинтерсовано лице може, у писаном облику, тражити </w:t>
      </w:r>
      <w:r w:rsidR="00B505E8" w:rsidRPr="00E47C2E">
        <w:rPr>
          <w:rFonts w:cs="Arial"/>
          <w:lang w:val="ru-RU"/>
        </w:rPr>
        <w:t xml:space="preserve">од Наручиоца </w:t>
      </w:r>
      <w:r w:rsidRPr="00E47C2E">
        <w:rPr>
          <w:rFonts w:cs="Arial"/>
          <w:lang w:val="ru-RU"/>
        </w:rPr>
        <w:t>додатне информације или појашњења у вези са припрем</w:t>
      </w:r>
      <w:r w:rsidR="00B505E8" w:rsidRPr="00E47C2E">
        <w:rPr>
          <w:rFonts w:cs="Arial"/>
          <w:lang w:val="ru-RU"/>
        </w:rPr>
        <w:t>ањем</w:t>
      </w:r>
      <w:r w:rsidRPr="00E47C2E">
        <w:rPr>
          <w:rFonts w:cs="Arial"/>
          <w:lang w:val="ru-RU"/>
        </w:rPr>
        <w:t xml:space="preserve"> понуде,</w:t>
      </w:r>
      <w:r w:rsidR="00B505E8" w:rsidRPr="00E47C2E">
        <w:rPr>
          <w:rFonts w:cs="Arial"/>
          <w:lang w:val="ru-RU"/>
        </w:rPr>
        <w:t>при чему може да укаже Наручиоцу и на евентуално уочене недостатке и неправилности у конкурсној документацији,</w:t>
      </w:r>
      <w:r w:rsidRPr="00E47C2E">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3D6440">
        <w:rPr>
          <w:rFonts w:cs="Arial"/>
          <w:b/>
          <w:lang w:val="sr-Latn-RS"/>
        </w:rPr>
        <w:t>3000/0926/2018 (278/2018)</w:t>
      </w:r>
      <w:r w:rsidRPr="00E47C2E">
        <w:rPr>
          <w:rFonts w:cs="Arial"/>
          <w:lang w:val="ru-RU"/>
        </w:rPr>
        <w:t>“ или електронским путем на е-</w:t>
      </w:r>
      <w:r w:rsidRPr="00E47C2E">
        <w:rPr>
          <w:rFonts w:cs="Arial"/>
        </w:rPr>
        <w:t>mail</w:t>
      </w:r>
      <w:r w:rsidRPr="00E47C2E">
        <w:rPr>
          <w:rFonts w:cs="Arial"/>
          <w:lang w:val="ru-RU"/>
        </w:rPr>
        <w:t xml:space="preserve"> адресу:</w:t>
      </w:r>
      <w:r w:rsidR="0051043F" w:rsidRPr="00860868">
        <w:rPr>
          <w:lang w:val="ru-RU"/>
        </w:rPr>
        <w:t xml:space="preserve"> </w:t>
      </w:r>
      <w:hyperlink r:id="rId170" w:history="1">
        <w:r w:rsidR="0051043F" w:rsidRPr="0051043F">
          <w:rPr>
            <w:rStyle w:val="Hyperlink"/>
          </w:rPr>
          <w:t>marija</w:t>
        </w:r>
        <w:r w:rsidR="0051043F" w:rsidRPr="00860868">
          <w:rPr>
            <w:rStyle w:val="Hyperlink"/>
            <w:lang w:val="ru-RU"/>
          </w:rPr>
          <w:t>.</w:t>
        </w:r>
        <w:r w:rsidR="0051043F" w:rsidRPr="0051043F">
          <w:rPr>
            <w:rStyle w:val="Hyperlink"/>
          </w:rPr>
          <w:t>petkovic</w:t>
        </w:r>
        <w:r w:rsidR="0051043F" w:rsidRPr="00860868">
          <w:rPr>
            <w:rStyle w:val="Hyperlink"/>
            <w:lang w:val="ru-RU"/>
          </w:rPr>
          <w:t>@</w:t>
        </w:r>
      </w:hyperlink>
      <w:r w:rsidR="0051043F" w:rsidRPr="0051043F">
        <w:rPr>
          <w:u w:val="single"/>
        </w:rPr>
        <w:t>eps</w:t>
      </w:r>
      <w:r w:rsidR="0051043F" w:rsidRPr="00860868">
        <w:rPr>
          <w:u w:val="single"/>
          <w:lang w:val="ru-RU"/>
        </w:rPr>
        <w:t>.</w:t>
      </w:r>
      <w:r w:rsidR="0051043F" w:rsidRPr="0051043F">
        <w:rPr>
          <w:u w:val="single"/>
        </w:rPr>
        <w:t>rs</w:t>
      </w:r>
      <w:r w:rsidRPr="00E47C2E">
        <w:rPr>
          <w:rFonts w:cs="Arial"/>
          <w:lang w:val="ru-RU"/>
        </w:rPr>
        <w:t xml:space="preserve">,радним данима (понедељак – петак) у времену од </w:t>
      </w:r>
      <w:r w:rsidRPr="0051043F">
        <w:rPr>
          <w:rFonts w:cs="Arial"/>
          <w:lang w:val="ru-RU"/>
        </w:rPr>
        <w:t>0</w:t>
      </w:r>
      <w:r w:rsidR="00FD4A4E" w:rsidRPr="0051043F">
        <w:rPr>
          <w:rFonts w:cs="Arial"/>
          <w:lang w:val="ru-RU"/>
        </w:rPr>
        <w:t>7,00</w:t>
      </w:r>
      <w:r w:rsidRPr="0051043F">
        <w:rPr>
          <w:rFonts w:cs="Arial"/>
          <w:lang w:val="ru-RU"/>
        </w:rPr>
        <w:t xml:space="preserve"> до 1</w:t>
      </w:r>
      <w:r w:rsidR="00FD4A4E" w:rsidRPr="0051043F">
        <w:rPr>
          <w:rFonts w:cs="Arial"/>
          <w:lang w:val="ru-RU"/>
        </w:rPr>
        <w:t>4,00</w:t>
      </w:r>
      <w:r w:rsidRPr="0051043F">
        <w:rPr>
          <w:rFonts w:cs="Arial"/>
          <w:lang w:val="ru-RU"/>
        </w:rPr>
        <w:t xml:space="preserve"> </w:t>
      </w:r>
      <w:r w:rsidRPr="00E47C2E">
        <w:rPr>
          <w:rFonts w:cs="Arial"/>
          <w:lang w:val="ru-RU"/>
        </w:rPr>
        <w:t xml:space="preserve">часова. </w:t>
      </w:r>
      <w:r w:rsidRPr="00860868">
        <w:rPr>
          <w:rFonts w:cs="Arial"/>
          <w:lang w:val="ru-RU"/>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E47C2E" w:rsidRDefault="008D2B23" w:rsidP="008D2B23">
      <w:pPr>
        <w:spacing w:before="0"/>
        <w:rPr>
          <w:rFonts w:cs="Arial"/>
          <w:lang w:val="ru-RU"/>
        </w:rPr>
      </w:pPr>
      <w:r w:rsidRPr="00E47C2E">
        <w:rPr>
          <w:rFonts w:cs="Arial"/>
          <w:lang w:val="ru-RU"/>
        </w:rPr>
        <w:t xml:space="preserve">Наручилац ће у року од три дана по пријему захтева објавити </w:t>
      </w:r>
      <w:r w:rsidRPr="00860868">
        <w:rPr>
          <w:rFonts w:cs="Arial"/>
          <w:lang w:val="ru-RU"/>
        </w:rPr>
        <w:t>Одговор на захтев</w:t>
      </w:r>
      <w:r w:rsidRPr="00E47C2E">
        <w:rPr>
          <w:rFonts w:cs="Arial"/>
          <w:lang w:val="ru-RU"/>
        </w:rPr>
        <w:t xml:space="preserve"> на Порталу јавних набавки и својој интернет страници.</w:t>
      </w:r>
    </w:p>
    <w:p w:rsidR="008D2B23" w:rsidRPr="00E47C2E" w:rsidRDefault="008D2B23" w:rsidP="008D2B23">
      <w:pPr>
        <w:pStyle w:val="KDMojTekst"/>
        <w:spacing w:before="0"/>
        <w:rPr>
          <w:rFonts w:cs="Arial"/>
          <w:i w:val="0"/>
          <w:color w:val="auto"/>
          <w:sz w:val="22"/>
          <w:szCs w:val="22"/>
        </w:rPr>
      </w:pPr>
      <w:r w:rsidRPr="00E47C2E">
        <w:rPr>
          <w:rFonts w:cs="Arial"/>
          <w:i w:val="0"/>
          <w:color w:val="auto"/>
          <w:sz w:val="22"/>
          <w:szCs w:val="22"/>
        </w:rPr>
        <w:t>Тражење додатних информација и појашњења телефоном није дозвољено.</w:t>
      </w:r>
    </w:p>
    <w:p w:rsidR="00C14152" w:rsidRPr="00E47C2E" w:rsidRDefault="00C14152" w:rsidP="00C14152">
      <w:pPr>
        <w:spacing w:before="0"/>
        <w:rPr>
          <w:rFonts w:cs="Arial"/>
          <w:lang w:val="ru-RU"/>
        </w:rPr>
      </w:pPr>
      <w:r w:rsidRPr="00E47C2E">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E47C2E" w:rsidRDefault="00C14152" w:rsidP="00C14152">
      <w:pPr>
        <w:spacing w:before="0"/>
        <w:rPr>
          <w:rFonts w:cs="Arial"/>
          <w:lang w:val="ru-RU"/>
        </w:rPr>
      </w:pPr>
      <w:r w:rsidRPr="00E47C2E">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E47C2E" w:rsidRDefault="00C14152" w:rsidP="00C14152">
      <w:pPr>
        <w:spacing w:before="0"/>
        <w:rPr>
          <w:rFonts w:cs="Arial"/>
          <w:lang w:val="ru-RU"/>
        </w:rPr>
      </w:pPr>
      <w:r w:rsidRPr="00E47C2E">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E47C2E" w:rsidRDefault="00C14152" w:rsidP="00C14152">
      <w:pPr>
        <w:spacing w:before="0"/>
        <w:rPr>
          <w:rFonts w:cs="Arial"/>
          <w:lang w:val="ru-RU"/>
        </w:rPr>
      </w:pPr>
      <w:r w:rsidRPr="00E47C2E">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E47C2E" w:rsidRDefault="008D2B23" w:rsidP="00D31828">
      <w:pPr>
        <w:pStyle w:val="KDMojTekst"/>
        <w:spacing w:before="0"/>
        <w:rPr>
          <w:rFonts w:cs="Arial"/>
          <w:i w:val="0"/>
          <w:color w:val="auto"/>
          <w:sz w:val="22"/>
          <w:szCs w:val="22"/>
          <w:lang w:val="sr-Cyrl-CS"/>
        </w:rPr>
      </w:pPr>
      <w:r w:rsidRPr="00E47C2E">
        <w:rPr>
          <w:rFonts w:cs="Arial"/>
          <w:i w:val="0"/>
          <w:color w:val="auto"/>
          <w:sz w:val="22"/>
          <w:szCs w:val="22"/>
        </w:rPr>
        <w:t>Комуникација у поступку јавне н</w:t>
      </w:r>
      <w:r w:rsidR="00EA1925" w:rsidRPr="00E47C2E">
        <w:rPr>
          <w:rFonts w:cs="Arial"/>
          <w:i w:val="0"/>
          <w:color w:val="auto"/>
          <w:sz w:val="22"/>
          <w:szCs w:val="22"/>
        </w:rPr>
        <w:t xml:space="preserve">абавке се врши на начин </w:t>
      </w:r>
      <w:r w:rsidR="00B02ADD" w:rsidRPr="00E47C2E">
        <w:rPr>
          <w:rFonts w:cs="Arial"/>
          <w:i w:val="0"/>
          <w:color w:val="auto"/>
          <w:sz w:val="22"/>
          <w:szCs w:val="22"/>
        </w:rPr>
        <w:t>предвиђен</w:t>
      </w:r>
      <w:r w:rsidRPr="00E47C2E">
        <w:rPr>
          <w:rFonts w:cs="Arial"/>
          <w:i w:val="0"/>
          <w:color w:val="auto"/>
          <w:sz w:val="22"/>
          <w:szCs w:val="22"/>
        </w:rPr>
        <w:t xml:space="preserve"> чланом 20. Закона.</w:t>
      </w:r>
    </w:p>
    <w:p w:rsidR="00D31828" w:rsidRPr="00E47C2E" w:rsidRDefault="00D31828" w:rsidP="00D31828">
      <w:pPr>
        <w:pStyle w:val="KDParagraf"/>
        <w:spacing w:before="0"/>
        <w:rPr>
          <w:rFonts w:cs="Arial"/>
          <w:lang w:val="ru-RU"/>
        </w:rPr>
      </w:pPr>
      <w:r w:rsidRPr="00E47C2E">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E47C2E">
          <w:rPr>
            <w:rStyle w:val="Hyperlink"/>
            <w:rFonts w:cs="Arial"/>
          </w:rPr>
          <w:t>www</w:t>
        </w:r>
        <w:r w:rsidR="000B45FD" w:rsidRPr="00860868">
          <w:rPr>
            <w:rStyle w:val="Hyperlink"/>
            <w:rFonts w:cs="Arial"/>
            <w:lang w:val="ru-RU"/>
          </w:rPr>
          <w:t>.</w:t>
        </w:r>
        <w:r w:rsidR="000B45FD" w:rsidRPr="00E47C2E">
          <w:rPr>
            <w:rStyle w:val="Hyperlink"/>
            <w:rFonts w:cs="Arial"/>
            <w:lang w:val="sr-Cyrl-CS"/>
          </w:rPr>
          <w:t>к</w:t>
        </w:r>
        <w:r w:rsidR="000B45FD" w:rsidRPr="00E47C2E">
          <w:rPr>
            <w:rStyle w:val="Hyperlink"/>
            <w:rFonts w:cs="Arial"/>
          </w:rPr>
          <w:t>jn</w:t>
        </w:r>
        <w:r w:rsidR="000B45FD" w:rsidRPr="00860868">
          <w:rPr>
            <w:rStyle w:val="Hyperlink"/>
            <w:rFonts w:cs="Arial"/>
            <w:lang w:val="ru-RU"/>
          </w:rPr>
          <w:t>.</w:t>
        </w:r>
        <w:r w:rsidR="000B45FD" w:rsidRPr="00E47C2E">
          <w:rPr>
            <w:rStyle w:val="Hyperlink"/>
            <w:rFonts w:cs="Arial"/>
          </w:rPr>
          <w:t>gov</w:t>
        </w:r>
        <w:r w:rsidR="000B45FD" w:rsidRPr="00860868">
          <w:rPr>
            <w:rStyle w:val="Hyperlink"/>
            <w:rFonts w:cs="Arial"/>
            <w:lang w:val="ru-RU"/>
          </w:rPr>
          <w:t>.</w:t>
        </w:r>
        <w:r w:rsidR="000B45FD" w:rsidRPr="00E47C2E">
          <w:rPr>
            <w:rStyle w:val="Hyperlink"/>
            <w:rFonts w:cs="Arial"/>
          </w:rPr>
          <w:t>rs</w:t>
        </w:r>
      </w:hyperlink>
      <w:r w:rsidRPr="00E47C2E">
        <w:rPr>
          <w:rFonts w:cs="Arial"/>
          <w:lang w:val="ru-RU"/>
        </w:rPr>
        <w:t>).</w:t>
      </w:r>
    </w:p>
    <w:p w:rsidR="008D2B23" w:rsidRPr="00E47C2E" w:rsidRDefault="008D2B23" w:rsidP="008D2B23">
      <w:pPr>
        <w:pStyle w:val="KDMojTekst"/>
        <w:spacing w:before="0"/>
        <w:rPr>
          <w:rFonts w:cs="Arial"/>
          <w:i w:val="0"/>
          <w:color w:val="auto"/>
          <w:sz w:val="22"/>
          <w:szCs w:val="22"/>
        </w:rPr>
      </w:pPr>
    </w:p>
    <w:p w:rsidR="008D2B23" w:rsidRPr="00BF1911" w:rsidRDefault="00C4714C" w:rsidP="00C4714C">
      <w:pPr>
        <w:pStyle w:val="KDPodnaslov2"/>
        <w:spacing w:before="0"/>
        <w:ind w:left="450"/>
        <w:jc w:val="both"/>
        <w:rPr>
          <w:rFonts w:cs="Arial"/>
          <w:lang w:val="ru-RU"/>
        </w:rPr>
      </w:pPr>
      <w:bookmarkStart w:id="241" w:name="_Toc441651603"/>
      <w:bookmarkStart w:id="242" w:name="_Toc442559914"/>
      <w:r>
        <w:rPr>
          <w:rFonts w:cs="Arial"/>
          <w:lang w:val="sr-Cyrl-RS"/>
        </w:rPr>
        <w:lastRenderedPageBreak/>
        <w:t xml:space="preserve">6.22 </w:t>
      </w:r>
      <w:r w:rsidR="008D2B23" w:rsidRPr="00BF1911">
        <w:rPr>
          <w:rFonts w:cs="Arial"/>
          <w:lang w:val="ru-RU"/>
        </w:rPr>
        <w:t>Трошкови понуде</w:t>
      </w:r>
      <w:bookmarkEnd w:id="241"/>
      <w:bookmarkEnd w:id="242"/>
    </w:p>
    <w:p w:rsidR="008D2B23" w:rsidRPr="001B3B5E" w:rsidRDefault="008D2B23" w:rsidP="008D2B23">
      <w:pPr>
        <w:pStyle w:val="KDParagraf"/>
        <w:spacing w:before="0"/>
        <w:rPr>
          <w:rFonts w:cs="Arial"/>
          <w:lang w:val="ru-RU"/>
        </w:rPr>
      </w:pPr>
      <w:r w:rsidRPr="00E47C2E">
        <w:rPr>
          <w:rFonts w:cs="Arial"/>
          <w:lang w:val="ru-RU"/>
        </w:rPr>
        <w:t>Трошкове припреме и подношења понуде сноси искључиво понуђач и не може тражити од наручиоца накнаду трошкова.</w:t>
      </w:r>
      <w:r w:rsidR="001B3B5E">
        <w:rPr>
          <w:rFonts w:cs="Arial"/>
          <w:lang w:val="ru-RU"/>
        </w:rPr>
        <w:t xml:space="preserve"> </w:t>
      </w:r>
      <w:r w:rsidRPr="00860868">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860868" w:rsidRDefault="008D2B23" w:rsidP="008D2B23">
      <w:pPr>
        <w:pStyle w:val="KDParagraf"/>
        <w:spacing w:before="0"/>
        <w:rPr>
          <w:rFonts w:cs="Arial"/>
          <w:lang w:val="ru-RU"/>
        </w:rPr>
      </w:pPr>
    </w:p>
    <w:p w:rsidR="00C14152" w:rsidRPr="00860868" w:rsidRDefault="00C4714C" w:rsidP="00C4714C">
      <w:pPr>
        <w:pStyle w:val="KDPodnaslov2"/>
        <w:spacing w:before="0"/>
        <w:ind w:left="450"/>
        <w:jc w:val="both"/>
        <w:rPr>
          <w:rFonts w:cs="Arial"/>
          <w:lang w:val="ru-RU"/>
        </w:rPr>
      </w:pPr>
      <w:r>
        <w:rPr>
          <w:rFonts w:cs="Arial"/>
          <w:lang w:val="sr-Cyrl-RS"/>
        </w:rPr>
        <w:t xml:space="preserve">6.23 </w:t>
      </w:r>
      <w:r w:rsidR="00C14152" w:rsidRPr="00860868">
        <w:rPr>
          <w:rFonts w:cs="Arial"/>
          <w:lang w:val="ru-RU"/>
        </w:rPr>
        <w:t>Д</w:t>
      </w:r>
      <w:r w:rsidR="00C14152" w:rsidRPr="00E47C2E">
        <w:rPr>
          <w:rFonts w:cs="Arial"/>
          <w:lang w:val="sr-Latn-CS"/>
        </w:rPr>
        <w:t>одатн</w:t>
      </w:r>
      <w:r w:rsidR="00C14152" w:rsidRPr="00860868">
        <w:rPr>
          <w:rFonts w:cs="Arial"/>
          <w:lang w:val="ru-RU"/>
        </w:rPr>
        <w:t>а</w:t>
      </w:r>
      <w:r w:rsidR="00C14152" w:rsidRPr="00E47C2E">
        <w:rPr>
          <w:rFonts w:cs="Arial"/>
          <w:lang w:val="sr-Latn-CS"/>
        </w:rPr>
        <w:t xml:space="preserve"> објашњења</w:t>
      </w:r>
      <w:r w:rsidR="00C14152" w:rsidRPr="00860868">
        <w:rPr>
          <w:rFonts w:cs="Arial"/>
          <w:lang w:val="ru-RU"/>
        </w:rPr>
        <w:t>, контрола и допуштене исправке</w:t>
      </w:r>
    </w:p>
    <w:p w:rsidR="00C14152" w:rsidRPr="00860868" w:rsidRDefault="00C14152" w:rsidP="00C14152">
      <w:pPr>
        <w:pStyle w:val="KDParagraf"/>
        <w:spacing w:before="0"/>
        <w:rPr>
          <w:rFonts w:eastAsia="TimesNewRomanPSMT" w:cs="Arial"/>
          <w:lang w:val="ru-RU"/>
        </w:rPr>
      </w:pPr>
      <w:r w:rsidRPr="00860868">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47C2E" w:rsidRDefault="00C14152" w:rsidP="00C14152">
      <w:pPr>
        <w:pStyle w:val="KDParagraf"/>
        <w:spacing w:before="0"/>
        <w:rPr>
          <w:rFonts w:eastAsia="TimesNewRomanPSMT" w:cs="Arial"/>
          <w:lang w:val="ru-RU"/>
        </w:rPr>
      </w:pPr>
      <w:r w:rsidRPr="00E47C2E">
        <w:rPr>
          <w:rFonts w:eastAsia="TimesNewRomanPSMT" w:cs="Arial"/>
          <w:lang w:val="ru-RU"/>
        </w:rPr>
        <w:t>Уколико је потребно вршити додатна објашњења, наручилац ће понуђачу оставити прим</w:t>
      </w:r>
      <w:r w:rsidR="00B02ADD" w:rsidRPr="00E47C2E">
        <w:rPr>
          <w:rFonts w:eastAsia="TimesNewRomanPSMT" w:cs="Arial"/>
          <w:lang w:val="ru-RU"/>
        </w:rPr>
        <w:t>ерени рок да поступи по позиву Н</w:t>
      </w:r>
      <w:r w:rsidRPr="00E47C2E">
        <w:rPr>
          <w:rFonts w:eastAsia="TimesNewRomanPSMT" w:cs="Arial"/>
          <w:lang w:val="ru-RU"/>
        </w:rPr>
        <w:t>аручиоца</w:t>
      </w:r>
      <w:r w:rsidR="00B02ADD" w:rsidRPr="00E47C2E">
        <w:rPr>
          <w:rFonts w:eastAsia="TimesNewRomanPSMT" w:cs="Arial"/>
          <w:lang w:val="ru-RU"/>
        </w:rPr>
        <w:t>, односно да омогући Н</w:t>
      </w:r>
      <w:r w:rsidRPr="00E47C2E">
        <w:rPr>
          <w:rFonts w:eastAsia="TimesNewRomanPSMT" w:cs="Arial"/>
          <w:lang w:val="ru-RU"/>
        </w:rPr>
        <w:t>аручиоцу контролу (увид) код понуђача, као и код његовог подизвођача.</w:t>
      </w:r>
    </w:p>
    <w:p w:rsidR="00C14152" w:rsidRPr="00860868" w:rsidRDefault="00C14152" w:rsidP="00C14152">
      <w:pPr>
        <w:pStyle w:val="KDParagraf"/>
        <w:spacing w:before="0"/>
        <w:rPr>
          <w:rFonts w:eastAsia="TimesNewRomanPSMT" w:cs="Arial"/>
          <w:lang w:val="ru-RU"/>
        </w:rPr>
      </w:pPr>
      <w:r w:rsidRPr="00860868">
        <w:rPr>
          <w:rFonts w:eastAsia="TimesNewRomanPSMT" w:cs="Arial"/>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860868" w:rsidRDefault="00C14152" w:rsidP="00C14152">
      <w:pPr>
        <w:pStyle w:val="KDParagraf"/>
        <w:spacing w:before="0"/>
        <w:rPr>
          <w:rFonts w:eastAsia="TimesNewRomanPSMT" w:cs="Arial"/>
          <w:lang w:val="ru-RU"/>
        </w:rPr>
      </w:pPr>
      <w:r w:rsidRPr="00860868">
        <w:rPr>
          <w:rFonts w:eastAsia="TimesNewRomanPSMT" w:cs="Arial"/>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860868" w:rsidRDefault="008D2B23" w:rsidP="008D2B23">
      <w:pPr>
        <w:spacing w:before="0"/>
        <w:rPr>
          <w:rFonts w:cs="Arial"/>
          <w:lang w:val="ru-RU"/>
        </w:rPr>
      </w:pPr>
    </w:p>
    <w:p w:rsidR="00B20A6C" w:rsidRPr="00860868" w:rsidRDefault="00C4714C" w:rsidP="00C4714C">
      <w:pPr>
        <w:pStyle w:val="KDPodnaslov2"/>
        <w:spacing w:before="0"/>
        <w:ind w:left="450"/>
        <w:jc w:val="both"/>
        <w:rPr>
          <w:rFonts w:cs="Arial"/>
          <w:lang w:val="ru-RU"/>
        </w:rPr>
      </w:pPr>
      <w:bookmarkStart w:id="243" w:name="_Toc442559917"/>
      <w:bookmarkStart w:id="244" w:name="_Toc441651606"/>
      <w:r>
        <w:rPr>
          <w:rFonts w:cs="Arial"/>
          <w:lang w:val="sr-Cyrl-RS"/>
        </w:rPr>
        <w:t xml:space="preserve">6.24 </w:t>
      </w:r>
      <w:r w:rsidR="00B20A6C" w:rsidRPr="00860868">
        <w:rPr>
          <w:rFonts w:cs="Arial"/>
          <w:lang w:val="ru-RU"/>
        </w:rPr>
        <w:t>Разлози за одбијање понуде</w:t>
      </w:r>
      <w:bookmarkEnd w:id="243"/>
      <w:bookmarkEnd w:id="244"/>
    </w:p>
    <w:p w:rsidR="00B20A6C" w:rsidRPr="00E47C2E" w:rsidRDefault="00B20A6C" w:rsidP="00B20A6C">
      <w:pPr>
        <w:autoSpaceDE w:val="0"/>
        <w:autoSpaceDN w:val="0"/>
        <w:adjustRightInd w:val="0"/>
        <w:spacing w:before="0"/>
        <w:rPr>
          <w:rFonts w:eastAsia="TimesNewRomanPSMT" w:cs="Arial"/>
          <w:bCs/>
          <w:iCs/>
          <w:lang w:val="ru-RU"/>
        </w:rPr>
      </w:pPr>
      <w:r w:rsidRPr="00860868">
        <w:rPr>
          <w:rFonts w:eastAsia="TimesNewRomanPSMT" w:cs="Arial"/>
          <w:bCs/>
          <w:iCs/>
          <w:lang w:val="ru-RU"/>
        </w:rPr>
        <w:t>Понуда ће бити одбијена ако:</w:t>
      </w:r>
    </w:p>
    <w:p w:rsidR="00B20A6C" w:rsidRPr="00860868" w:rsidRDefault="00B20A6C" w:rsidP="00D7602E">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lang w:val="ru-RU"/>
        </w:rPr>
      </w:pPr>
      <w:r w:rsidRPr="00860868">
        <w:rPr>
          <w:rFonts w:ascii="Arial" w:eastAsia="TimesNewRomanPSMT" w:hAnsi="Arial" w:cs="Arial"/>
          <w:bCs/>
          <w:iCs/>
          <w:lang w:val="ru-RU"/>
        </w:rPr>
        <w:t>је неблаговремена, неприхватљива или неодговарајућа;</w:t>
      </w:r>
    </w:p>
    <w:p w:rsidR="00B20A6C" w:rsidRPr="00860868" w:rsidRDefault="00B20A6C" w:rsidP="00D7602E">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lang w:val="ru-RU"/>
        </w:rPr>
      </w:pPr>
      <w:r w:rsidRPr="00860868">
        <w:rPr>
          <w:rFonts w:ascii="Arial" w:eastAsia="TimesNewRomanPSMT" w:hAnsi="Arial" w:cs="Arial"/>
          <w:bCs/>
          <w:iCs/>
          <w:lang w:val="ru-RU"/>
        </w:rPr>
        <w:t>ако се понуђач не сагласи са исправком рачунских грешака;</w:t>
      </w:r>
    </w:p>
    <w:p w:rsidR="00B20A6C" w:rsidRPr="00E47C2E" w:rsidRDefault="00B20A6C" w:rsidP="00D7602E">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860868">
        <w:rPr>
          <w:rFonts w:ascii="Arial" w:eastAsia="TimesNewRomanPSMT" w:hAnsi="Arial" w:cs="Arial"/>
          <w:bCs/>
          <w:iCs/>
          <w:lang w:val="ru-RU"/>
        </w:rPr>
        <w:t xml:space="preserve">ако има битне недостатке сходно члану 106. </w:t>
      </w:r>
      <w:r w:rsidRPr="00E47C2E">
        <w:rPr>
          <w:rFonts w:ascii="Arial" w:eastAsia="TimesNewRomanPSMT" w:hAnsi="Arial" w:cs="Arial"/>
          <w:bCs/>
          <w:iCs/>
        </w:rPr>
        <w:t>ЗЈН</w:t>
      </w:r>
    </w:p>
    <w:p w:rsidR="00B20A6C" w:rsidRPr="00E47C2E" w:rsidRDefault="00B20A6C" w:rsidP="00871F84">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E47C2E">
        <w:rPr>
          <w:rFonts w:ascii="Arial" w:eastAsia="TimesNewRomanPSMT" w:hAnsi="Arial" w:cs="Arial"/>
          <w:bCs/>
          <w:iCs/>
        </w:rPr>
        <w:t>односно</w:t>
      </w:r>
      <w:proofErr w:type="gramEnd"/>
      <w:r w:rsidRPr="00E47C2E">
        <w:rPr>
          <w:rFonts w:ascii="Arial" w:eastAsia="TimesNewRomanPSMT" w:hAnsi="Arial" w:cs="Arial"/>
          <w:bCs/>
          <w:iCs/>
        </w:rPr>
        <w:t xml:space="preserve"> ако:</w:t>
      </w:r>
    </w:p>
    <w:p w:rsidR="00B20A6C" w:rsidRPr="00885D47" w:rsidRDefault="00B20A6C" w:rsidP="00885D47">
      <w:pPr>
        <w:pStyle w:val="KDNabrajanje"/>
        <w:numPr>
          <w:ilvl w:val="0"/>
          <w:numId w:val="13"/>
        </w:numPr>
        <w:spacing w:before="0"/>
        <w:ind w:left="714" w:hanging="357"/>
        <w:rPr>
          <w:rFonts w:cs="Arial"/>
        </w:rPr>
      </w:pPr>
      <w:r w:rsidRPr="00E47C2E">
        <w:rPr>
          <w:rFonts w:cs="Arial"/>
        </w:rPr>
        <w:t xml:space="preserve">Понуђач не докаже да </w:t>
      </w:r>
      <w:r w:rsidRPr="00E47C2E">
        <w:rPr>
          <w:rFonts w:eastAsia="TimesNewRomanPSMT" w:cs="Arial"/>
          <w:bCs/>
          <w:iCs/>
        </w:rPr>
        <w:t>испуњава обавезне услове за учешће;</w:t>
      </w:r>
    </w:p>
    <w:p w:rsidR="00885D47" w:rsidRPr="00885D47" w:rsidRDefault="00885D47" w:rsidP="00885D47">
      <w:pPr>
        <w:pStyle w:val="ListParagraph"/>
        <w:numPr>
          <w:ilvl w:val="0"/>
          <w:numId w:val="13"/>
        </w:numPr>
        <w:spacing w:before="0" w:after="0"/>
        <w:rPr>
          <w:rFonts w:ascii="Arial" w:eastAsia="Times New Roman" w:hAnsi="Arial" w:cs="Arial"/>
          <w:lang w:val="ru-RU"/>
        </w:rPr>
      </w:pPr>
      <w:r w:rsidRPr="00885D47">
        <w:rPr>
          <w:rFonts w:ascii="Arial" w:eastAsia="Times New Roman" w:hAnsi="Arial" w:cs="Arial"/>
          <w:lang w:val="ru-RU"/>
        </w:rPr>
        <w:t>понуђач не докаже да испуњава додатне услове;</w:t>
      </w:r>
    </w:p>
    <w:p w:rsidR="00871F84" w:rsidRPr="00871F84" w:rsidRDefault="00871F84" w:rsidP="00885D47">
      <w:pPr>
        <w:pStyle w:val="ListParagraph"/>
        <w:numPr>
          <w:ilvl w:val="0"/>
          <w:numId w:val="13"/>
        </w:numPr>
        <w:spacing w:before="0" w:after="0"/>
        <w:rPr>
          <w:rFonts w:ascii="Arial" w:eastAsia="Times New Roman" w:hAnsi="Arial" w:cs="Arial"/>
          <w:lang w:val="ru-RU"/>
        </w:rPr>
      </w:pPr>
      <w:r w:rsidRPr="00871F84">
        <w:rPr>
          <w:rFonts w:ascii="Arial" w:eastAsia="Times New Roman" w:hAnsi="Arial" w:cs="Arial"/>
          <w:lang w:val="ru-RU"/>
        </w:rPr>
        <w:t>понуђач није доставио тражено средство обезбеђења;</w:t>
      </w:r>
    </w:p>
    <w:p w:rsidR="00B20A6C" w:rsidRPr="00E47C2E" w:rsidRDefault="00B20A6C" w:rsidP="00885D47">
      <w:pPr>
        <w:pStyle w:val="KDNabrajanje"/>
        <w:numPr>
          <w:ilvl w:val="0"/>
          <w:numId w:val="13"/>
        </w:numPr>
        <w:spacing w:before="0"/>
        <w:ind w:left="714" w:hanging="357"/>
        <w:rPr>
          <w:rFonts w:eastAsia="TimesNewRomanPSMT" w:cs="Arial"/>
        </w:rPr>
      </w:pPr>
      <w:r w:rsidRPr="00E47C2E">
        <w:rPr>
          <w:rFonts w:eastAsia="TimesNewRomanPSMT" w:cs="Arial"/>
        </w:rPr>
        <w:t>је понуђени рок важења понуде краћи од прописаног;</w:t>
      </w:r>
    </w:p>
    <w:p w:rsidR="00B20A6C" w:rsidRPr="0038426E" w:rsidRDefault="00B20A6C" w:rsidP="00885D47">
      <w:pPr>
        <w:pStyle w:val="KDNabrajanje"/>
        <w:numPr>
          <w:ilvl w:val="0"/>
          <w:numId w:val="13"/>
        </w:numPr>
        <w:spacing w:before="0"/>
        <w:ind w:left="714" w:hanging="357"/>
        <w:rPr>
          <w:rFonts w:cs="Arial"/>
        </w:rPr>
      </w:pPr>
      <w:r w:rsidRPr="00E47C2E">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BF1911" w:rsidRDefault="00B20A6C" w:rsidP="00885D47">
      <w:pPr>
        <w:spacing w:before="0"/>
        <w:rPr>
          <w:rFonts w:cs="Arial"/>
          <w:lang w:val="ru-RU"/>
        </w:rPr>
      </w:pPr>
      <w:r w:rsidRPr="00860868">
        <w:rPr>
          <w:rFonts w:cs="Arial"/>
          <w:lang w:val="ru-RU"/>
        </w:rPr>
        <w:t xml:space="preserve">Наручилац ће донети одлуку о обустави поступка јавне набавке у складу са чланом 109. </w:t>
      </w:r>
      <w:r w:rsidRPr="00BF1911">
        <w:rPr>
          <w:rFonts w:cs="Arial"/>
          <w:lang w:val="ru-RU"/>
        </w:rPr>
        <w:t>Закона.</w:t>
      </w:r>
    </w:p>
    <w:p w:rsidR="00B20A6C" w:rsidRPr="00BF1911" w:rsidRDefault="00B20A6C" w:rsidP="00B20A6C">
      <w:pPr>
        <w:pStyle w:val="ListParagraph"/>
        <w:autoSpaceDE w:val="0"/>
        <w:autoSpaceDN w:val="0"/>
        <w:adjustRightInd w:val="0"/>
        <w:spacing w:before="0" w:after="0" w:line="240" w:lineRule="auto"/>
        <w:ind w:left="0"/>
        <w:rPr>
          <w:rFonts w:ascii="Arial" w:eastAsia="TimesNewRomanPSMT" w:hAnsi="Arial" w:cs="Arial"/>
          <w:bCs/>
          <w:iCs/>
          <w:lang w:val="ru-RU"/>
        </w:rPr>
      </w:pPr>
    </w:p>
    <w:p w:rsidR="008D2B23" w:rsidRPr="00BF1911" w:rsidRDefault="00C4714C" w:rsidP="00C4714C">
      <w:pPr>
        <w:pStyle w:val="KDPodnaslov2"/>
        <w:spacing w:before="0"/>
        <w:ind w:left="450"/>
        <w:jc w:val="both"/>
        <w:rPr>
          <w:rFonts w:cs="Arial"/>
          <w:lang w:val="ru-RU"/>
        </w:rPr>
      </w:pPr>
      <w:r>
        <w:rPr>
          <w:rFonts w:cs="Arial"/>
          <w:lang w:val="sr-Cyrl-RS"/>
        </w:rPr>
        <w:t xml:space="preserve">6.25 </w:t>
      </w:r>
      <w:r w:rsidR="00C14152" w:rsidRPr="00BF1911">
        <w:rPr>
          <w:rFonts w:cs="Arial"/>
          <w:lang w:val="ru-RU"/>
        </w:rPr>
        <w:t>Рок за доношење Одлуке о додели уговора/обустави</w:t>
      </w:r>
      <w:r w:rsidR="00FD4A4E" w:rsidRPr="00BF1911">
        <w:rPr>
          <w:rFonts w:cs="Arial"/>
          <w:lang w:val="ru-RU"/>
        </w:rPr>
        <w:t xml:space="preserve"> поступка</w:t>
      </w:r>
    </w:p>
    <w:p w:rsidR="00C14152" w:rsidRPr="00860868" w:rsidRDefault="00C14152" w:rsidP="00C14152">
      <w:pPr>
        <w:pStyle w:val="KDParagraf"/>
        <w:spacing w:before="0"/>
        <w:rPr>
          <w:rFonts w:eastAsia="TimesNewRomanPSMT" w:cs="Arial"/>
          <w:lang w:val="ru-RU"/>
        </w:rPr>
      </w:pPr>
      <w:r w:rsidRPr="00860868">
        <w:rPr>
          <w:rFonts w:eastAsia="TimesNewRomanPSMT" w:cs="Arial"/>
          <w:lang w:val="ru-RU"/>
        </w:rPr>
        <w:t xml:space="preserve">Наручилац ће одлуку о додели уговора/обустави поступка донети у року од максимално </w:t>
      </w:r>
      <w:r w:rsidR="00937E25">
        <w:rPr>
          <w:rFonts w:eastAsia="TimesNewRomanPSMT" w:cs="Arial"/>
          <w:lang w:val="sr-Cyrl-RS"/>
        </w:rPr>
        <w:t>25</w:t>
      </w:r>
      <w:r w:rsidRPr="00860868">
        <w:rPr>
          <w:rFonts w:eastAsia="TimesNewRomanPSMT" w:cs="Arial"/>
          <w:lang w:val="ru-RU"/>
        </w:rPr>
        <w:t xml:space="preserve"> (д</w:t>
      </w:r>
      <w:r w:rsidR="00937E25">
        <w:rPr>
          <w:rFonts w:eastAsia="TimesNewRomanPSMT" w:cs="Arial"/>
          <w:lang w:val="sr-Cyrl-RS"/>
        </w:rPr>
        <w:t>вадесетпет</w:t>
      </w:r>
      <w:r w:rsidRPr="00860868">
        <w:rPr>
          <w:rFonts w:eastAsia="TimesNewRomanPSMT" w:cs="Arial"/>
          <w:lang w:val="ru-RU"/>
        </w:rPr>
        <w:t>) дана од дана јавног отварања понуда.</w:t>
      </w:r>
    </w:p>
    <w:p w:rsidR="00C14152" w:rsidRPr="00860868" w:rsidRDefault="00C14152" w:rsidP="00C14152">
      <w:pPr>
        <w:pStyle w:val="KDParagraf"/>
        <w:spacing w:before="0"/>
        <w:rPr>
          <w:rFonts w:eastAsia="TimesNewRomanPSMT" w:cs="Arial"/>
          <w:lang w:val="ru-RU"/>
        </w:rPr>
      </w:pPr>
      <w:r w:rsidRPr="00860868">
        <w:rPr>
          <w:rFonts w:eastAsia="TimesNewRomanPSMT" w:cs="Arial"/>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rsidR="008D2B23" w:rsidRPr="00860868" w:rsidRDefault="008D2B23" w:rsidP="008D2B23">
      <w:pPr>
        <w:pStyle w:val="KDParagraf"/>
        <w:spacing w:before="0"/>
        <w:rPr>
          <w:rFonts w:eastAsia="TimesNewRomanPSMT" w:cs="Arial"/>
          <w:lang w:val="ru-RU"/>
        </w:rPr>
      </w:pPr>
    </w:p>
    <w:p w:rsidR="008D2B23" w:rsidRPr="00E47C2E" w:rsidRDefault="00C4714C" w:rsidP="00C4714C">
      <w:pPr>
        <w:pStyle w:val="KDPodnaslov2"/>
        <w:spacing w:before="0"/>
        <w:ind w:left="450"/>
        <w:jc w:val="both"/>
        <w:rPr>
          <w:rFonts w:cs="Arial"/>
          <w:lang w:val="ru-RU"/>
        </w:rPr>
      </w:pPr>
      <w:bookmarkStart w:id="245" w:name="_Toc441651607"/>
      <w:bookmarkStart w:id="246" w:name="_Toc442559918"/>
      <w:r>
        <w:rPr>
          <w:rFonts w:cs="Arial"/>
          <w:lang w:val="ru-RU"/>
        </w:rPr>
        <w:t xml:space="preserve">6.26 </w:t>
      </w:r>
      <w:r w:rsidR="008D2B23" w:rsidRPr="00E47C2E">
        <w:rPr>
          <w:rFonts w:cs="Arial"/>
          <w:lang w:val="ru-RU"/>
        </w:rPr>
        <w:t>Н</w:t>
      </w:r>
      <w:r w:rsidR="008D2B23" w:rsidRPr="00860868">
        <w:rPr>
          <w:rFonts w:cs="Arial"/>
          <w:lang w:val="ru-RU"/>
        </w:rPr>
        <w:t>егативне референце</w:t>
      </w:r>
      <w:bookmarkEnd w:id="245"/>
      <w:bookmarkEnd w:id="246"/>
    </w:p>
    <w:p w:rsidR="008D2B23" w:rsidRPr="00E47C2E" w:rsidRDefault="008D2B23" w:rsidP="008D2B23">
      <w:pPr>
        <w:spacing w:before="0"/>
        <w:rPr>
          <w:rFonts w:cs="Arial"/>
          <w:lang w:val="ru-RU"/>
        </w:rPr>
      </w:pPr>
      <w:r w:rsidRPr="00E47C2E">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47C2E" w:rsidRDefault="008D2B23" w:rsidP="008D2B23">
      <w:pPr>
        <w:pStyle w:val="KDNabrajanje"/>
        <w:spacing w:before="0"/>
        <w:rPr>
          <w:rFonts w:cs="Arial"/>
        </w:rPr>
      </w:pPr>
      <w:r w:rsidRPr="00E47C2E">
        <w:rPr>
          <w:rFonts w:cs="Arial"/>
        </w:rPr>
        <w:t>поступао супротно забрани из чл. 23. и 25. Закона;</w:t>
      </w:r>
    </w:p>
    <w:p w:rsidR="008D2B23" w:rsidRPr="00E47C2E" w:rsidRDefault="008D2B23" w:rsidP="008D2B23">
      <w:pPr>
        <w:pStyle w:val="KDNabrajanje"/>
        <w:spacing w:before="0"/>
        <w:rPr>
          <w:rFonts w:cs="Arial"/>
        </w:rPr>
      </w:pPr>
      <w:r w:rsidRPr="00E47C2E">
        <w:rPr>
          <w:rFonts w:cs="Arial"/>
        </w:rPr>
        <w:t>учинио повреду конкуренције;</w:t>
      </w:r>
    </w:p>
    <w:p w:rsidR="008D2B23" w:rsidRPr="00E47C2E" w:rsidRDefault="008D2B23" w:rsidP="008D2B23">
      <w:pPr>
        <w:pStyle w:val="KDNabrajanje"/>
        <w:spacing w:before="0"/>
        <w:rPr>
          <w:rFonts w:cs="Arial"/>
        </w:rPr>
      </w:pPr>
      <w:r w:rsidRPr="00E47C2E">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47C2E" w:rsidRDefault="008D2B23" w:rsidP="008D2B23">
      <w:pPr>
        <w:pStyle w:val="KDNabrajanje"/>
        <w:spacing w:before="0"/>
        <w:rPr>
          <w:rFonts w:cs="Arial"/>
        </w:rPr>
      </w:pPr>
      <w:r w:rsidRPr="00E47C2E">
        <w:rPr>
          <w:rFonts w:cs="Arial"/>
        </w:rPr>
        <w:t>одбио да достави доказе и средства обезбеђења на шта се у понуди обавезао.</w:t>
      </w:r>
    </w:p>
    <w:p w:rsidR="008D2B23" w:rsidRPr="00E47C2E" w:rsidRDefault="008D2B23" w:rsidP="008D2B23">
      <w:pPr>
        <w:pStyle w:val="KDParagraf"/>
        <w:spacing w:before="0"/>
        <w:rPr>
          <w:rFonts w:cs="Arial"/>
          <w:lang w:val="ru-RU"/>
        </w:rPr>
      </w:pPr>
      <w:r w:rsidRPr="00E47C2E">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47C2E" w:rsidRDefault="008D2B23" w:rsidP="008D2B23">
      <w:pPr>
        <w:pStyle w:val="KDParagraf"/>
        <w:spacing w:before="0"/>
        <w:rPr>
          <w:rFonts w:cs="Arial"/>
        </w:rPr>
      </w:pPr>
      <w:r w:rsidRPr="00E47C2E">
        <w:rPr>
          <w:rFonts w:cs="Arial"/>
        </w:rPr>
        <w:t>Доказ наведеног може бити:</w:t>
      </w:r>
    </w:p>
    <w:p w:rsidR="008D2B23" w:rsidRPr="00E47C2E" w:rsidRDefault="008D2B23" w:rsidP="008D2B23">
      <w:pPr>
        <w:pStyle w:val="KDNabrajanje"/>
        <w:spacing w:before="0"/>
        <w:rPr>
          <w:rFonts w:cs="Arial"/>
        </w:rPr>
      </w:pPr>
      <w:r w:rsidRPr="00E47C2E">
        <w:rPr>
          <w:rFonts w:cs="Arial"/>
        </w:rPr>
        <w:t>правоснажна судска одлука или коначна одлука другог надлежног органа;</w:t>
      </w:r>
    </w:p>
    <w:p w:rsidR="008D2B23" w:rsidRPr="00E47C2E" w:rsidRDefault="008D2B23" w:rsidP="008D2B23">
      <w:pPr>
        <w:pStyle w:val="KDNabrajanje"/>
        <w:spacing w:before="0"/>
        <w:rPr>
          <w:rFonts w:cs="Arial"/>
        </w:rPr>
      </w:pPr>
      <w:r w:rsidRPr="00E47C2E">
        <w:rPr>
          <w:rFonts w:cs="Arial"/>
        </w:rPr>
        <w:lastRenderedPageBreak/>
        <w:t>исправа о реализованом средству обезбеђења испуњења обавеза у поступку јавне набавке или испуњења уговорних обавеза;</w:t>
      </w:r>
    </w:p>
    <w:p w:rsidR="008D2B23" w:rsidRPr="00E47C2E" w:rsidRDefault="008D2B23" w:rsidP="008D2B23">
      <w:pPr>
        <w:pStyle w:val="KDNabrajanje"/>
        <w:spacing w:before="0"/>
        <w:rPr>
          <w:rFonts w:cs="Arial"/>
        </w:rPr>
      </w:pPr>
      <w:r w:rsidRPr="00E47C2E">
        <w:rPr>
          <w:rFonts w:cs="Arial"/>
        </w:rPr>
        <w:t>исправа о наплаћеној уговорној казни;</w:t>
      </w:r>
    </w:p>
    <w:p w:rsidR="008D2B23" w:rsidRPr="00E47C2E" w:rsidRDefault="008D2B23" w:rsidP="008D2B23">
      <w:pPr>
        <w:pStyle w:val="KDNabrajanje"/>
        <w:spacing w:before="0"/>
        <w:rPr>
          <w:rFonts w:cs="Arial"/>
        </w:rPr>
      </w:pPr>
      <w:r w:rsidRPr="00E47C2E">
        <w:rPr>
          <w:rFonts w:cs="Arial"/>
        </w:rPr>
        <w:t>рекламације потрошача, односно корисника, ако нису отклоњене у уговореном року;</w:t>
      </w:r>
    </w:p>
    <w:p w:rsidR="008D2B23" w:rsidRPr="00E47C2E" w:rsidRDefault="008D2B23" w:rsidP="008D2B23">
      <w:pPr>
        <w:pStyle w:val="KDNabrajanje"/>
        <w:spacing w:before="0"/>
        <w:rPr>
          <w:rFonts w:cs="Arial"/>
        </w:rPr>
      </w:pPr>
      <w:r w:rsidRPr="00E47C2E">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47C2E" w:rsidRDefault="008D2B23" w:rsidP="008D2B23">
      <w:pPr>
        <w:pStyle w:val="KDNabrajanje"/>
        <w:spacing w:before="0"/>
        <w:rPr>
          <w:rFonts w:cs="Arial"/>
        </w:rPr>
      </w:pPr>
      <w:r w:rsidRPr="00E47C2E">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47C2E" w:rsidRDefault="008D2B23" w:rsidP="008D2B23">
      <w:pPr>
        <w:pStyle w:val="KDNabrajanje"/>
        <w:spacing w:before="0"/>
        <w:rPr>
          <w:rFonts w:cs="Arial"/>
        </w:rPr>
      </w:pPr>
      <w:r w:rsidRPr="00E47C2E">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860868" w:rsidRDefault="008D2B23" w:rsidP="008D2B23">
      <w:pPr>
        <w:pStyle w:val="KDParagraf"/>
        <w:spacing w:before="0"/>
        <w:rPr>
          <w:rFonts w:cs="Arial"/>
          <w:lang w:val="ru-RU"/>
        </w:rPr>
      </w:pPr>
      <w:r w:rsidRPr="00E47C2E">
        <w:rPr>
          <w:rFonts w:cs="Arial"/>
          <w:lang w:val="ru-RU"/>
        </w:rPr>
        <w:t xml:space="preserve">Наручилац може одбити понуду ако поседује доказ из става 3. тачка 1) члана 82. </w:t>
      </w:r>
      <w:r w:rsidRPr="00860868">
        <w:rPr>
          <w:rFonts w:cs="Arial"/>
          <w:lang w:val="ru-RU"/>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860868" w:rsidRDefault="008D2B23" w:rsidP="008D2B23">
      <w:pPr>
        <w:pStyle w:val="KDParagraf"/>
        <w:spacing w:before="0"/>
        <w:rPr>
          <w:rFonts w:cs="Arial"/>
          <w:lang w:val="ru-RU" w:bidi="en-US"/>
        </w:rPr>
      </w:pPr>
      <w:r w:rsidRPr="00860868">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860868" w:rsidRDefault="008D2B23" w:rsidP="008D2B23">
      <w:pPr>
        <w:pStyle w:val="KDParagraf"/>
        <w:spacing w:before="0"/>
        <w:rPr>
          <w:rFonts w:cs="Arial"/>
          <w:lang w:val="ru-RU" w:bidi="en-US"/>
        </w:rPr>
      </w:pPr>
    </w:p>
    <w:p w:rsidR="008D2B23" w:rsidRPr="008C7BF9" w:rsidRDefault="00C4714C" w:rsidP="00C4714C">
      <w:pPr>
        <w:pStyle w:val="KDPodnaslov2"/>
        <w:spacing w:before="0"/>
        <w:ind w:left="450"/>
        <w:jc w:val="both"/>
        <w:rPr>
          <w:rFonts w:cs="Arial"/>
          <w:lang w:val="ru-RU"/>
        </w:rPr>
      </w:pPr>
      <w:bookmarkStart w:id="247" w:name="_Toc441651608"/>
      <w:bookmarkStart w:id="248" w:name="_Toc442559919"/>
      <w:r>
        <w:rPr>
          <w:rFonts w:cs="Arial"/>
          <w:lang w:val="sr-Cyrl-RS"/>
        </w:rPr>
        <w:t xml:space="preserve">6.27 </w:t>
      </w:r>
      <w:r w:rsidR="008D2B23" w:rsidRPr="008C7BF9">
        <w:rPr>
          <w:rFonts w:cs="Arial"/>
          <w:lang w:val="ru-RU"/>
        </w:rPr>
        <w:t>Увид у документацију</w:t>
      </w:r>
      <w:bookmarkEnd w:id="247"/>
      <w:bookmarkEnd w:id="248"/>
    </w:p>
    <w:p w:rsidR="008D2B23" w:rsidRPr="00BF1911" w:rsidRDefault="008D2B23" w:rsidP="008D2B23">
      <w:pPr>
        <w:pStyle w:val="KDParagraf"/>
        <w:spacing w:before="0"/>
        <w:rPr>
          <w:rFonts w:cs="Arial"/>
          <w:lang w:val="ru-RU" w:bidi="en-US"/>
        </w:rPr>
      </w:pPr>
      <w:r w:rsidRPr="00860868">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r w:rsidR="001B3B5E">
        <w:rPr>
          <w:rFonts w:cs="Arial"/>
          <w:lang w:val="sr-Cyrl-RS" w:bidi="en-US"/>
        </w:rPr>
        <w:t xml:space="preserve"> </w:t>
      </w:r>
      <w:r w:rsidRPr="00860868">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BF1911">
        <w:rPr>
          <w:rFonts w:cs="Arial"/>
          <w:lang w:val="ru-RU" w:bidi="en-US"/>
        </w:rPr>
        <w:t>Закона.</w:t>
      </w:r>
    </w:p>
    <w:p w:rsidR="008D2B23" w:rsidRPr="00BF1911" w:rsidRDefault="008D2B23" w:rsidP="008D2B23">
      <w:pPr>
        <w:pStyle w:val="KDParagraf"/>
        <w:spacing w:before="0"/>
        <w:rPr>
          <w:rFonts w:cs="Arial"/>
          <w:lang w:val="ru-RU" w:bidi="en-US"/>
        </w:rPr>
      </w:pPr>
    </w:p>
    <w:p w:rsidR="008D2B23" w:rsidRPr="00BF1911" w:rsidRDefault="00C4714C" w:rsidP="00C4714C">
      <w:pPr>
        <w:pStyle w:val="KDPodnaslov2"/>
        <w:spacing w:before="0"/>
        <w:ind w:left="450"/>
        <w:jc w:val="both"/>
        <w:rPr>
          <w:rFonts w:cs="Arial"/>
          <w:lang w:val="ru-RU"/>
        </w:rPr>
      </w:pPr>
      <w:bookmarkStart w:id="249" w:name="_Toc441651609"/>
      <w:bookmarkStart w:id="250" w:name="_Toc442559920"/>
      <w:r>
        <w:rPr>
          <w:rFonts w:cs="Arial"/>
          <w:lang w:val="ru-RU"/>
        </w:rPr>
        <w:t xml:space="preserve">6.28 </w:t>
      </w:r>
      <w:r w:rsidR="008D2B23" w:rsidRPr="00E47C2E">
        <w:rPr>
          <w:rFonts w:cs="Arial"/>
          <w:lang w:val="ru-RU"/>
        </w:rPr>
        <w:t>З</w:t>
      </w:r>
      <w:r w:rsidR="008D2B23" w:rsidRPr="00BF1911">
        <w:rPr>
          <w:rFonts w:cs="Arial"/>
          <w:lang w:val="ru-RU"/>
        </w:rPr>
        <w:t>аштита права понуђача</w:t>
      </w:r>
      <w:bookmarkEnd w:id="249"/>
      <w:bookmarkEnd w:id="250"/>
    </w:p>
    <w:p w:rsidR="0031435B" w:rsidRPr="00860868" w:rsidRDefault="0031435B" w:rsidP="00643389">
      <w:pPr>
        <w:spacing w:before="0"/>
        <w:rPr>
          <w:rFonts w:cs="Arial"/>
          <w:lang w:val="ru-RU"/>
        </w:rPr>
      </w:pPr>
      <w:r w:rsidRPr="00860868">
        <w:rPr>
          <w:rFonts w:cs="Arial"/>
          <w:lang w:val="ru-RU"/>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643389" w:rsidRPr="00860868">
        <w:rPr>
          <w:rFonts w:cs="Arial"/>
          <w:lang w:val="ru-RU"/>
        </w:rPr>
        <w:t>о би се захтев сматрао потпуним</w:t>
      </w:r>
    </w:p>
    <w:p w:rsidR="00643389" w:rsidRPr="00860868" w:rsidRDefault="00643389" w:rsidP="00643389">
      <w:pPr>
        <w:spacing w:before="0"/>
        <w:rPr>
          <w:rFonts w:cs="Arial"/>
          <w:lang w:val="ru-RU"/>
        </w:rPr>
      </w:pPr>
    </w:p>
    <w:p w:rsidR="0031435B" w:rsidRPr="00860868" w:rsidRDefault="0031435B" w:rsidP="00C6787B">
      <w:pPr>
        <w:spacing w:before="0"/>
        <w:rPr>
          <w:rFonts w:cs="Arial"/>
          <w:b/>
          <w:lang w:val="ru-RU"/>
        </w:rPr>
      </w:pPr>
      <w:r w:rsidRPr="00860868">
        <w:rPr>
          <w:rFonts w:cs="Arial"/>
          <w:b/>
          <w:lang w:val="ru-RU"/>
        </w:rPr>
        <w:t>Рокови и начин подношења захтева за заштиту права:</w:t>
      </w:r>
    </w:p>
    <w:p w:rsidR="0038426E" w:rsidRPr="00BF1911" w:rsidRDefault="0038426E" w:rsidP="00C6787B">
      <w:pPr>
        <w:spacing w:before="0"/>
        <w:rPr>
          <w:rFonts w:cs="Arial"/>
          <w:lang w:val="ru-RU"/>
        </w:rPr>
      </w:pPr>
      <w:r w:rsidRPr="00BF1911">
        <w:rPr>
          <w:rFonts w:cs="Arial"/>
          <w:lang w:val="ru-RU"/>
        </w:rPr>
        <w:t xml:space="preserve">Захтев за заштиту права подноси се лично или путем поште на адресу: ЈП „Електропривреда Србије“ Београд,- огранак ТЕНТ, Богољуба Урошевића Црног бр.44, са назнаком Захтев за заштиту права за ЈН услуге - </w:t>
      </w:r>
      <w:r w:rsidR="002C4019" w:rsidRPr="002C4019">
        <w:rPr>
          <w:rFonts w:cs="Arial"/>
          <w:bCs/>
          <w:lang w:val="sr-Cyrl-CS"/>
        </w:rPr>
        <w:t>Пoпрaвкa кoмпрeсoрa</w:t>
      </w:r>
      <w:r>
        <w:rPr>
          <w:rFonts w:cs="Arial"/>
          <w:bCs/>
          <w:lang w:val="sr-Cyrl-CS"/>
        </w:rPr>
        <w:t>,</w:t>
      </w:r>
      <w:r w:rsidRPr="00BF1911">
        <w:rPr>
          <w:rFonts w:cs="Arial"/>
          <w:lang w:val="ru-RU"/>
        </w:rPr>
        <w:t xml:space="preserve"> бр.ЈН </w:t>
      </w:r>
      <w:r w:rsidR="003D6440">
        <w:rPr>
          <w:rFonts w:cs="Arial"/>
          <w:b/>
          <w:lang w:val="sr-Latn-RS"/>
        </w:rPr>
        <w:t>3000/0926/2018 (278/2018)</w:t>
      </w:r>
      <w:r w:rsidRPr="00BF1911">
        <w:rPr>
          <w:rFonts w:cs="Arial"/>
          <w:lang w:val="ru-RU"/>
        </w:rPr>
        <w:t>, а копија се истовремено доставља Републичкој комисији.</w:t>
      </w:r>
    </w:p>
    <w:p w:rsidR="0038426E" w:rsidRPr="00860868" w:rsidRDefault="0038426E" w:rsidP="00C6787B">
      <w:pPr>
        <w:spacing w:before="0"/>
        <w:rPr>
          <w:rFonts w:cs="Arial"/>
          <w:lang w:val="ru-RU"/>
        </w:rPr>
      </w:pPr>
      <w:r w:rsidRPr="00860868">
        <w:rPr>
          <w:rFonts w:cs="Arial"/>
          <w:lang w:val="ru-RU"/>
        </w:rPr>
        <w:t xml:space="preserve">Захтев за заштиту права се може доставити и путем електронске поште на </w:t>
      </w:r>
      <w:r w:rsidRPr="0038426E">
        <w:rPr>
          <w:rFonts w:cs="Arial"/>
        </w:rPr>
        <w:t>e</w:t>
      </w:r>
      <w:r w:rsidRPr="00860868">
        <w:rPr>
          <w:rFonts w:cs="Arial"/>
          <w:lang w:val="ru-RU"/>
        </w:rPr>
        <w:t>-</w:t>
      </w:r>
      <w:r w:rsidRPr="0038426E">
        <w:rPr>
          <w:rFonts w:cs="Arial"/>
        </w:rPr>
        <w:t>mail</w:t>
      </w:r>
      <w:r w:rsidRPr="00860868">
        <w:rPr>
          <w:rFonts w:cs="Arial"/>
          <w:lang w:val="ru-RU"/>
        </w:rPr>
        <w:t xml:space="preserve">: </w:t>
      </w:r>
      <w:r w:rsidRPr="0038426E">
        <w:rPr>
          <w:rFonts w:cs="Arial"/>
        </w:rPr>
        <w:t>marija</w:t>
      </w:r>
      <w:r w:rsidRPr="00860868">
        <w:rPr>
          <w:rFonts w:cs="Arial"/>
          <w:lang w:val="ru-RU"/>
        </w:rPr>
        <w:t>.</w:t>
      </w:r>
      <w:r w:rsidRPr="0038426E">
        <w:rPr>
          <w:rFonts w:cs="Arial"/>
        </w:rPr>
        <w:t>petkovic</w:t>
      </w:r>
      <w:r w:rsidRPr="00860868">
        <w:rPr>
          <w:rFonts w:cs="Arial"/>
          <w:lang w:val="ru-RU"/>
        </w:rPr>
        <w:t>@</w:t>
      </w:r>
      <w:r w:rsidRPr="0038426E">
        <w:rPr>
          <w:rFonts w:cs="Arial"/>
        </w:rPr>
        <w:t>eps</w:t>
      </w:r>
      <w:r w:rsidRPr="00860868">
        <w:rPr>
          <w:rFonts w:cs="Arial"/>
          <w:lang w:val="ru-RU"/>
        </w:rPr>
        <w:t>.</w:t>
      </w:r>
      <w:r w:rsidRPr="0038426E">
        <w:rPr>
          <w:rFonts w:cs="Arial"/>
        </w:rPr>
        <w:t>rs</w:t>
      </w:r>
      <w:r w:rsidRPr="00860868">
        <w:rPr>
          <w:rFonts w:cs="Arial"/>
          <w:lang w:val="ru-RU"/>
        </w:rPr>
        <w:t xml:space="preserve"> радним данима (понедељак-петак) од 7,00 до 14,00 часова.</w:t>
      </w:r>
    </w:p>
    <w:p w:rsidR="0038426E" w:rsidRPr="00860868" w:rsidRDefault="0038426E" w:rsidP="00C6787B">
      <w:pPr>
        <w:spacing w:before="0"/>
        <w:rPr>
          <w:rFonts w:cs="Arial"/>
          <w:lang w:val="ru-RU"/>
        </w:rPr>
      </w:pPr>
      <w:r w:rsidRPr="00860868">
        <w:rPr>
          <w:rFonts w:cs="Arial"/>
          <w:lang w:val="ru-RU"/>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8426E" w:rsidRPr="00860868" w:rsidRDefault="0038426E" w:rsidP="00C6787B">
      <w:pPr>
        <w:spacing w:before="0"/>
        <w:rPr>
          <w:rFonts w:cs="Arial"/>
          <w:lang w:val="ru-RU"/>
        </w:rPr>
      </w:pPr>
      <w:r w:rsidRPr="00860868">
        <w:rPr>
          <w:rFonts w:cs="Arial"/>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7 (седам)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38426E" w:rsidRPr="00860868" w:rsidRDefault="0038426E" w:rsidP="00C6787B">
      <w:pPr>
        <w:spacing w:before="0"/>
        <w:rPr>
          <w:rFonts w:cs="Arial"/>
          <w:lang w:val="ru-RU"/>
        </w:rPr>
      </w:pPr>
      <w:r w:rsidRPr="00860868">
        <w:rPr>
          <w:rFonts w:cs="Arial"/>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38426E" w:rsidRPr="00860868" w:rsidRDefault="0038426E" w:rsidP="00C6787B">
      <w:pPr>
        <w:spacing w:before="0"/>
        <w:rPr>
          <w:rFonts w:cs="Arial"/>
          <w:lang w:val="ru-RU"/>
        </w:rPr>
      </w:pPr>
      <w:r w:rsidRPr="00860868">
        <w:rPr>
          <w:rFonts w:cs="Arial"/>
          <w:lang w:val="ru-RU"/>
        </w:rPr>
        <w:lastRenderedPageBreak/>
        <w:t xml:space="preserve">После доношења одлуке о додели уговора  и одлуке о обустави поступка, рок за подношење захтева за заштиту права је 10 (десет) дана од дана објављивања одлуке на Порталу јавних набавки. </w:t>
      </w:r>
    </w:p>
    <w:p w:rsidR="0038426E" w:rsidRPr="00860868" w:rsidRDefault="0038426E" w:rsidP="00C6787B">
      <w:pPr>
        <w:spacing w:before="0"/>
        <w:rPr>
          <w:rFonts w:cs="Arial"/>
          <w:lang w:val="ru-RU"/>
        </w:rPr>
      </w:pPr>
      <w:r w:rsidRPr="00860868">
        <w:rPr>
          <w:rFonts w:cs="Arial"/>
          <w:lang w:val="ru-RU"/>
        </w:rPr>
        <w:t xml:space="preserve">Захтев за заштиту права не задржава даље активности наручиоца у поступку јавне набавке у складу са одредбама члана 150. ЗЈН. </w:t>
      </w:r>
    </w:p>
    <w:p w:rsidR="0038426E" w:rsidRPr="00860868" w:rsidRDefault="0038426E" w:rsidP="00C6787B">
      <w:pPr>
        <w:spacing w:before="0"/>
        <w:rPr>
          <w:rFonts w:cs="Arial"/>
          <w:lang w:val="ru-RU"/>
        </w:rPr>
      </w:pPr>
      <w:r w:rsidRPr="00860868">
        <w:rPr>
          <w:rFonts w:cs="Arial"/>
          <w:lang w:val="ru-RU"/>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643389" w:rsidRDefault="0038426E" w:rsidP="001B3B5E">
      <w:pPr>
        <w:spacing w:before="0"/>
        <w:rPr>
          <w:rFonts w:cs="Arial"/>
          <w:lang w:val="sr-Cyrl-RS"/>
        </w:rPr>
      </w:pPr>
      <w:r w:rsidRPr="00860868">
        <w:rPr>
          <w:rFonts w:cs="Arial"/>
          <w:lang w:val="ru-RU"/>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r w:rsidR="0031435B" w:rsidRPr="00860868">
        <w:rPr>
          <w:rFonts w:cs="Arial"/>
          <w:lang w:val="ru-RU"/>
        </w:rPr>
        <w:t xml:space="preserve"> </w:t>
      </w:r>
    </w:p>
    <w:p w:rsidR="001B3B5E" w:rsidRPr="001B3B5E" w:rsidRDefault="001B3B5E" w:rsidP="001B3B5E">
      <w:pPr>
        <w:spacing w:before="0"/>
        <w:rPr>
          <w:rFonts w:cs="Arial"/>
          <w:lang w:val="sr-Cyrl-RS"/>
        </w:rPr>
      </w:pPr>
    </w:p>
    <w:p w:rsidR="0031435B" w:rsidRPr="00860868" w:rsidRDefault="0031435B" w:rsidP="00643389">
      <w:pPr>
        <w:spacing w:before="0"/>
        <w:rPr>
          <w:rFonts w:cs="Arial"/>
          <w:b/>
          <w:lang w:val="ru-RU"/>
        </w:rPr>
      </w:pPr>
      <w:r w:rsidRPr="00860868">
        <w:rPr>
          <w:rFonts w:cs="Arial"/>
          <w:b/>
          <w:lang w:val="ru-RU"/>
        </w:rPr>
        <w:t>Детаљно упутство о садржини потпуног захтева за заштиту права у складу са чланом   151. став 1. тач. 1) – 7) ЗЈН:</w:t>
      </w:r>
    </w:p>
    <w:p w:rsidR="0031435B" w:rsidRPr="00860868" w:rsidRDefault="0031435B" w:rsidP="00643389">
      <w:pPr>
        <w:spacing w:before="0"/>
        <w:rPr>
          <w:rFonts w:cs="Arial"/>
          <w:lang w:val="ru-RU"/>
        </w:rPr>
      </w:pPr>
      <w:r w:rsidRPr="00860868">
        <w:rPr>
          <w:rFonts w:cs="Arial"/>
          <w:lang w:val="ru-RU"/>
        </w:rPr>
        <w:t>Захтев за заштиту права садржи:</w:t>
      </w:r>
    </w:p>
    <w:p w:rsidR="0031435B" w:rsidRPr="00860868" w:rsidRDefault="0031435B" w:rsidP="00643389">
      <w:pPr>
        <w:spacing w:before="0"/>
        <w:rPr>
          <w:rFonts w:cs="Arial"/>
          <w:lang w:val="ru-RU"/>
        </w:rPr>
      </w:pPr>
      <w:r w:rsidRPr="00860868">
        <w:rPr>
          <w:rFonts w:cs="Arial"/>
          <w:lang w:val="ru-RU"/>
        </w:rPr>
        <w:t>1) назив и адресу подносиоца захтева и лице за контакт</w:t>
      </w:r>
    </w:p>
    <w:p w:rsidR="0031435B" w:rsidRPr="00860868" w:rsidRDefault="0031435B" w:rsidP="00643389">
      <w:pPr>
        <w:spacing w:before="0"/>
        <w:rPr>
          <w:rFonts w:cs="Arial"/>
          <w:lang w:val="ru-RU"/>
        </w:rPr>
      </w:pPr>
      <w:r w:rsidRPr="00860868">
        <w:rPr>
          <w:rFonts w:cs="Arial"/>
          <w:lang w:val="ru-RU"/>
        </w:rPr>
        <w:t>2) назив и адресу наручиоца</w:t>
      </w:r>
    </w:p>
    <w:p w:rsidR="0031435B" w:rsidRPr="00860868" w:rsidRDefault="0031435B" w:rsidP="00643389">
      <w:pPr>
        <w:spacing w:before="0"/>
        <w:rPr>
          <w:rFonts w:cs="Arial"/>
          <w:lang w:val="ru-RU"/>
        </w:rPr>
      </w:pPr>
      <w:r w:rsidRPr="00860868">
        <w:rPr>
          <w:rFonts w:cs="Arial"/>
          <w:lang w:val="ru-RU"/>
        </w:rPr>
        <w:t>3) податке о јавној набавци која је предмет захтева, односно о одлуци наручиоца</w:t>
      </w:r>
    </w:p>
    <w:p w:rsidR="0031435B" w:rsidRPr="00860868" w:rsidRDefault="0031435B" w:rsidP="00643389">
      <w:pPr>
        <w:spacing w:before="0"/>
        <w:rPr>
          <w:rFonts w:cs="Arial"/>
          <w:lang w:val="ru-RU"/>
        </w:rPr>
      </w:pPr>
      <w:r w:rsidRPr="00860868">
        <w:rPr>
          <w:rFonts w:cs="Arial"/>
          <w:lang w:val="ru-RU"/>
        </w:rPr>
        <w:t>4) повреде прописа којима се уређује поступак јавне набавке</w:t>
      </w:r>
    </w:p>
    <w:p w:rsidR="0031435B" w:rsidRPr="00860868" w:rsidRDefault="0031435B" w:rsidP="00643389">
      <w:pPr>
        <w:spacing w:before="0"/>
        <w:rPr>
          <w:rFonts w:cs="Arial"/>
          <w:lang w:val="ru-RU"/>
        </w:rPr>
      </w:pPr>
      <w:r w:rsidRPr="00860868">
        <w:rPr>
          <w:rFonts w:cs="Arial"/>
          <w:lang w:val="ru-RU"/>
        </w:rPr>
        <w:t>5) чињенице и доказе којима се повреде доказују</w:t>
      </w:r>
    </w:p>
    <w:p w:rsidR="0031435B" w:rsidRPr="00BF1911" w:rsidRDefault="0031435B" w:rsidP="00643389">
      <w:pPr>
        <w:spacing w:before="0"/>
        <w:rPr>
          <w:rFonts w:cs="Arial"/>
          <w:lang w:val="ru-RU"/>
        </w:rPr>
      </w:pPr>
      <w:r w:rsidRPr="00860868">
        <w:rPr>
          <w:rFonts w:cs="Arial"/>
          <w:lang w:val="ru-RU"/>
        </w:rPr>
        <w:t xml:space="preserve">6) потврду о уплати таксе из члана 156. </w:t>
      </w:r>
      <w:r w:rsidRPr="00BF1911">
        <w:rPr>
          <w:rFonts w:cs="Arial"/>
          <w:lang w:val="ru-RU"/>
        </w:rPr>
        <w:t>ЗЈН</w:t>
      </w:r>
    </w:p>
    <w:p w:rsidR="0031435B" w:rsidRPr="00860868" w:rsidRDefault="0031435B" w:rsidP="00643389">
      <w:pPr>
        <w:spacing w:before="0"/>
        <w:rPr>
          <w:rFonts w:cs="Arial"/>
          <w:lang w:val="ru-RU"/>
        </w:rPr>
      </w:pPr>
      <w:r w:rsidRPr="00860868">
        <w:rPr>
          <w:rFonts w:cs="Arial"/>
          <w:lang w:val="ru-RU"/>
        </w:rPr>
        <w:t>7) потпис подносиоца.</w:t>
      </w:r>
    </w:p>
    <w:p w:rsidR="00643389" w:rsidRPr="00860868" w:rsidRDefault="00643389" w:rsidP="00643389">
      <w:pPr>
        <w:spacing w:before="0"/>
        <w:rPr>
          <w:rFonts w:cs="Arial"/>
          <w:lang w:val="ru-RU"/>
        </w:rPr>
      </w:pPr>
    </w:p>
    <w:p w:rsidR="0031435B" w:rsidRPr="00860868" w:rsidRDefault="0031435B" w:rsidP="00643389">
      <w:pPr>
        <w:spacing w:before="0"/>
        <w:rPr>
          <w:rFonts w:cs="Arial"/>
          <w:b/>
          <w:lang w:val="ru-RU"/>
        </w:rPr>
      </w:pPr>
      <w:r w:rsidRPr="00860868">
        <w:rPr>
          <w:rFonts w:cs="Arial"/>
          <w:b/>
          <w:lang w:val="ru-RU"/>
        </w:rPr>
        <w:t xml:space="preserve">Ако поднети захтев за заштиту права не садржи све обавезне елементе   наручилац ће такав захтев одбацити закључком. </w:t>
      </w:r>
    </w:p>
    <w:p w:rsidR="0031435B" w:rsidRPr="00860868" w:rsidRDefault="0031435B" w:rsidP="00643389">
      <w:pPr>
        <w:spacing w:before="0"/>
        <w:rPr>
          <w:rFonts w:cs="Arial"/>
          <w:lang w:val="ru-RU"/>
        </w:rPr>
      </w:pPr>
      <w:r w:rsidRPr="00860868">
        <w:rPr>
          <w:rFonts w:cs="Arial"/>
          <w:lang w:val="ru-RU"/>
        </w:rPr>
        <w:t xml:space="preserve">Закључак   наручилац доставља подносиоцу захтева и Републичкој комисији у року од три дана од дана доношења. </w:t>
      </w:r>
      <w:r w:rsidR="001B3B5E">
        <w:rPr>
          <w:rFonts w:cs="Arial"/>
          <w:lang w:val="sr-Cyrl-RS"/>
        </w:rPr>
        <w:t xml:space="preserve"> </w:t>
      </w:r>
      <w:r w:rsidRPr="00860868">
        <w:rPr>
          <w:rFonts w:cs="Arial"/>
          <w:lang w:val="ru-RU"/>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643389" w:rsidRPr="00860868" w:rsidRDefault="00643389" w:rsidP="00643389">
      <w:pPr>
        <w:spacing w:before="0"/>
        <w:rPr>
          <w:rFonts w:cs="Arial"/>
          <w:lang w:val="ru-RU"/>
        </w:rPr>
      </w:pPr>
    </w:p>
    <w:p w:rsidR="0031435B" w:rsidRPr="00860868" w:rsidRDefault="0031435B" w:rsidP="00643389">
      <w:pPr>
        <w:spacing w:before="0"/>
        <w:rPr>
          <w:rFonts w:cs="Arial"/>
          <w:b/>
          <w:lang w:val="ru-RU"/>
        </w:rPr>
      </w:pPr>
      <w:r w:rsidRPr="00860868">
        <w:rPr>
          <w:rFonts w:cs="Arial"/>
          <w:b/>
          <w:lang w:val="ru-RU"/>
        </w:rPr>
        <w:t>Износ таксе из члана 156. став 1. тач. 1)- 3) ЗЈН:</w:t>
      </w:r>
    </w:p>
    <w:p w:rsidR="0031435B" w:rsidRPr="00860868" w:rsidRDefault="0031435B" w:rsidP="00377FE7">
      <w:pPr>
        <w:spacing w:before="0"/>
        <w:rPr>
          <w:rFonts w:cs="Arial"/>
          <w:lang w:val="ru-RU"/>
        </w:rPr>
      </w:pPr>
      <w:r w:rsidRPr="00860868">
        <w:rPr>
          <w:rFonts w:cs="Arial"/>
          <w:lang w:val="ru-RU"/>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3D6440">
        <w:rPr>
          <w:rFonts w:cs="Arial"/>
          <w:b/>
          <w:lang w:val="sr-Latn-RS"/>
        </w:rPr>
        <w:t>3000 0926</w:t>
      </w:r>
      <w:r w:rsidR="003D6440">
        <w:rPr>
          <w:rFonts w:cs="Arial"/>
          <w:b/>
          <w:lang w:val="sr-Cyrl-RS"/>
        </w:rPr>
        <w:t xml:space="preserve"> </w:t>
      </w:r>
      <w:r w:rsidR="003D6440">
        <w:rPr>
          <w:rFonts w:cs="Arial"/>
          <w:b/>
          <w:lang w:val="sr-Latn-RS"/>
        </w:rPr>
        <w:t>2018 (278</w:t>
      </w:r>
      <w:r w:rsidR="003D6440">
        <w:rPr>
          <w:rFonts w:cs="Arial"/>
          <w:b/>
          <w:lang w:val="sr-Cyrl-RS"/>
        </w:rPr>
        <w:t xml:space="preserve"> </w:t>
      </w:r>
      <w:r w:rsidR="003D6440" w:rsidRPr="003D6440">
        <w:rPr>
          <w:rFonts w:cs="Arial"/>
          <w:b/>
          <w:lang w:val="sr-Latn-RS"/>
        </w:rPr>
        <w:t>2018)</w:t>
      </w:r>
      <w:r w:rsidR="001C73D1">
        <w:rPr>
          <w:rFonts w:cs="Arial"/>
          <w:b/>
          <w:lang w:val="sr-Cyrl-RS"/>
        </w:rPr>
        <w:t>,</w:t>
      </w:r>
      <w:r w:rsidRPr="00860868">
        <w:rPr>
          <w:rFonts w:cs="Arial"/>
          <w:lang w:val="ru-RU"/>
        </w:rPr>
        <w:t xml:space="preserve"> сврха: ЗЗП, </w:t>
      </w:r>
      <w:r w:rsidR="00377FE7" w:rsidRPr="00860868">
        <w:rPr>
          <w:rFonts w:cs="Arial"/>
          <w:lang w:val="ru-RU"/>
        </w:rPr>
        <w:t>ЈП ЕПС</w:t>
      </w:r>
      <w:r w:rsidR="00377FE7" w:rsidRPr="00E47C2E">
        <w:rPr>
          <w:rFonts w:cs="Arial"/>
          <w:lang w:val="sr-Cyrl-CS"/>
        </w:rPr>
        <w:t xml:space="preserve"> Београд-огранак ТЕНТ Београд-Обреновац</w:t>
      </w:r>
      <w:r w:rsidRPr="00860868">
        <w:rPr>
          <w:rFonts w:cs="Arial"/>
          <w:lang w:val="ru-RU"/>
        </w:rPr>
        <w:t xml:space="preserve">, јн. бр. </w:t>
      </w:r>
      <w:r w:rsidR="003D6440">
        <w:rPr>
          <w:rFonts w:cs="Arial"/>
          <w:b/>
          <w:lang w:val="sr-Latn-RS"/>
        </w:rPr>
        <w:t>3000/0926/2018 (278/2018)</w:t>
      </w:r>
      <w:r w:rsidRPr="00860868">
        <w:rPr>
          <w:rFonts w:cs="Arial"/>
          <w:lang w:val="ru-RU"/>
        </w:rPr>
        <w:t xml:space="preserve">, прималац уплате: буџет Републике Србије) уплати таксу од: </w:t>
      </w:r>
    </w:p>
    <w:p w:rsidR="0031435B" w:rsidRPr="00860868" w:rsidRDefault="0031435B" w:rsidP="00377FE7">
      <w:pPr>
        <w:spacing w:before="0"/>
        <w:rPr>
          <w:rFonts w:cs="Arial"/>
          <w:lang w:val="ru-RU"/>
        </w:rPr>
      </w:pPr>
      <w:r w:rsidRPr="00860868">
        <w:rPr>
          <w:rFonts w:cs="Arial"/>
          <w:lang w:val="ru-RU"/>
        </w:rPr>
        <w:t>1) 120.000</w:t>
      </w:r>
      <w:r w:rsidR="00873133" w:rsidRPr="00860868">
        <w:rPr>
          <w:rFonts w:cs="Arial"/>
          <w:lang w:val="ru-RU"/>
        </w:rPr>
        <w:t>,00</w:t>
      </w:r>
      <w:r w:rsidRPr="00860868">
        <w:rPr>
          <w:rFonts w:cs="Arial"/>
          <w:lang w:val="ru-RU"/>
        </w:rPr>
        <w:t xml:space="preserve"> динара ако се захтев за заштиту права подноси пре отварања понуда и ако процењена вредност није већа од 120.000.000</w:t>
      </w:r>
      <w:r w:rsidR="00873133" w:rsidRPr="00860868">
        <w:rPr>
          <w:rFonts w:cs="Arial"/>
          <w:lang w:val="ru-RU"/>
        </w:rPr>
        <w:t>,00</w:t>
      </w:r>
      <w:r w:rsidRPr="00860868">
        <w:rPr>
          <w:rFonts w:cs="Arial"/>
          <w:lang w:val="ru-RU"/>
        </w:rPr>
        <w:t xml:space="preserve"> динара </w:t>
      </w:r>
    </w:p>
    <w:p w:rsidR="0031435B" w:rsidRPr="00C6787B" w:rsidRDefault="00C6787B" w:rsidP="00377FE7">
      <w:pPr>
        <w:spacing w:before="0"/>
        <w:rPr>
          <w:rFonts w:cs="Arial"/>
          <w:lang w:val="sr-Cyrl-RS"/>
        </w:rPr>
      </w:pPr>
      <w:r w:rsidRPr="00C6787B">
        <w:rPr>
          <w:rFonts w:cs="Arial"/>
          <w:lang w:val="sr-Cyrl-RS"/>
        </w:rPr>
        <w:t>2</w:t>
      </w:r>
      <w:r w:rsidR="0031435B" w:rsidRPr="00860868">
        <w:rPr>
          <w:rFonts w:cs="Arial"/>
          <w:lang w:val="ru-RU"/>
        </w:rPr>
        <w:t>) 120.000</w:t>
      </w:r>
      <w:r w:rsidR="00873133" w:rsidRPr="00860868">
        <w:rPr>
          <w:rFonts w:cs="Arial"/>
          <w:lang w:val="ru-RU"/>
        </w:rPr>
        <w:t>,00</w:t>
      </w:r>
      <w:r w:rsidR="0031435B" w:rsidRPr="00860868">
        <w:rPr>
          <w:rFonts w:cs="Arial"/>
          <w:lang w:val="ru-RU"/>
        </w:rPr>
        <w:t xml:space="preserve"> динара ако се захтев за заштиту права подноси након отварања понуда и ако процењена вредност није већа од 120.000.000</w:t>
      </w:r>
      <w:r w:rsidR="00873133" w:rsidRPr="00860868">
        <w:rPr>
          <w:rFonts w:cs="Arial"/>
          <w:lang w:val="ru-RU"/>
        </w:rPr>
        <w:t>,00</w:t>
      </w:r>
      <w:r w:rsidR="0031435B" w:rsidRPr="00860868">
        <w:rPr>
          <w:rFonts w:cs="Arial"/>
          <w:lang w:val="ru-RU"/>
        </w:rPr>
        <w:t xml:space="preserve"> динара </w:t>
      </w:r>
    </w:p>
    <w:p w:rsidR="0031435B" w:rsidRPr="00860868" w:rsidRDefault="0031435B" w:rsidP="00377FE7">
      <w:pPr>
        <w:spacing w:before="0"/>
        <w:rPr>
          <w:rFonts w:cs="Arial"/>
          <w:lang w:val="ru-RU"/>
        </w:rPr>
      </w:pPr>
      <w:r w:rsidRPr="00860868">
        <w:rPr>
          <w:rFonts w:cs="Arial"/>
          <w:lang w:val="ru-RU"/>
        </w:rPr>
        <w:t>Свака странка у поступку сноси трошкове које проузрокује својим радњама.</w:t>
      </w:r>
    </w:p>
    <w:p w:rsidR="0031435B" w:rsidRPr="00860868" w:rsidRDefault="0031435B" w:rsidP="00377FE7">
      <w:pPr>
        <w:spacing w:before="0"/>
        <w:rPr>
          <w:rFonts w:cs="Arial"/>
          <w:lang w:val="ru-RU"/>
        </w:rPr>
      </w:pPr>
      <w:r w:rsidRPr="00860868">
        <w:rPr>
          <w:rFonts w:cs="Arial"/>
          <w:lang w:val="ru-RU"/>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31435B" w:rsidRPr="00860868" w:rsidRDefault="0031435B" w:rsidP="00377FE7">
      <w:pPr>
        <w:spacing w:before="0"/>
        <w:rPr>
          <w:rFonts w:cs="Arial"/>
          <w:lang w:val="ru-RU"/>
        </w:rPr>
      </w:pPr>
      <w:r w:rsidRPr="00860868">
        <w:rPr>
          <w:rFonts w:cs="Arial"/>
          <w:lang w:val="ru-RU"/>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1435B" w:rsidRPr="00860868" w:rsidRDefault="0031435B" w:rsidP="00377FE7">
      <w:pPr>
        <w:spacing w:before="0"/>
        <w:rPr>
          <w:rFonts w:cs="Arial"/>
          <w:lang w:val="ru-RU"/>
        </w:rPr>
      </w:pPr>
      <w:r w:rsidRPr="00860868">
        <w:rPr>
          <w:rFonts w:cs="Arial"/>
          <w:lang w:val="ru-RU"/>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1435B" w:rsidRPr="00860868" w:rsidRDefault="0031435B" w:rsidP="00377FE7">
      <w:pPr>
        <w:spacing w:before="0"/>
        <w:rPr>
          <w:rFonts w:cs="Arial"/>
          <w:lang w:val="ru-RU"/>
        </w:rPr>
      </w:pPr>
      <w:r w:rsidRPr="00860868">
        <w:rPr>
          <w:rFonts w:cs="Arial"/>
          <w:lang w:val="ru-RU"/>
        </w:rPr>
        <w:t>Странке у захтеву морају прецизно да наведу трошкове за које траже накнаду.</w:t>
      </w:r>
    </w:p>
    <w:p w:rsidR="0031435B" w:rsidRPr="00860868" w:rsidRDefault="0031435B" w:rsidP="00377FE7">
      <w:pPr>
        <w:spacing w:before="0"/>
        <w:rPr>
          <w:rFonts w:cs="Arial"/>
          <w:lang w:val="ru-RU"/>
        </w:rPr>
      </w:pPr>
      <w:r w:rsidRPr="00860868">
        <w:rPr>
          <w:rFonts w:cs="Arial"/>
          <w:lang w:val="ru-RU"/>
        </w:rPr>
        <w:t>Накнаду трошкова могуће је тражити до доношења одлуке наручиоца, односно Републичке комисије о поднетом захтеву за заштиту права.</w:t>
      </w:r>
    </w:p>
    <w:p w:rsidR="0031435B" w:rsidRDefault="0031435B" w:rsidP="00377FE7">
      <w:pPr>
        <w:spacing w:before="0"/>
        <w:rPr>
          <w:rFonts w:cs="Arial"/>
          <w:lang w:val="sr-Cyrl-RS"/>
        </w:rPr>
      </w:pPr>
      <w:r w:rsidRPr="00860868">
        <w:rPr>
          <w:rFonts w:cs="Arial"/>
          <w:lang w:val="ru-RU"/>
        </w:rPr>
        <w:t>О трошковима одлучује Републичка комисија. Одлука Републичке комисије је извршни наслов.</w:t>
      </w:r>
    </w:p>
    <w:p w:rsidR="00C6787B" w:rsidRPr="00C6787B" w:rsidRDefault="00C6787B" w:rsidP="00377FE7">
      <w:pPr>
        <w:spacing w:before="0"/>
        <w:rPr>
          <w:rFonts w:cs="Arial"/>
          <w:lang w:val="sr-Cyrl-RS"/>
        </w:rPr>
      </w:pPr>
    </w:p>
    <w:p w:rsidR="0031435B" w:rsidRPr="00860868" w:rsidRDefault="0031435B" w:rsidP="00C6787B">
      <w:pPr>
        <w:spacing w:before="0"/>
        <w:rPr>
          <w:rFonts w:cs="Arial"/>
          <w:b/>
          <w:lang w:val="ru-RU"/>
        </w:rPr>
      </w:pPr>
      <w:r w:rsidRPr="00860868">
        <w:rPr>
          <w:rFonts w:cs="Arial"/>
          <w:b/>
          <w:lang w:val="ru-RU"/>
        </w:rPr>
        <w:lastRenderedPageBreak/>
        <w:t>Детаљно упутство о потврди из члана 151. став 1. тачка 6) ЗЈН</w:t>
      </w:r>
    </w:p>
    <w:p w:rsidR="0031435B" w:rsidRPr="00860868" w:rsidRDefault="0031435B" w:rsidP="00C6787B">
      <w:pPr>
        <w:spacing w:before="0"/>
        <w:rPr>
          <w:rFonts w:cs="Arial"/>
          <w:lang w:val="ru-RU"/>
        </w:rPr>
      </w:pPr>
      <w:r w:rsidRPr="00860868">
        <w:rPr>
          <w:rFonts w:cs="Arial"/>
          <w:lang w:val="ru-RU"/>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860868" w:rsidRDefault="0031435B" w:rsidP="00C6787B">
      <w:pPr>
        <w:spacing w:before="0"/>
        <w:rPr>
          <w:rFonts w:cs="Arial"/>
          <w:lang w:val="ru-RU"/>
        </w:rPr>
      </w:pPr>
      <w:r w:rsidRPr="00860868">
        <w:rPr>
          <w:rFonts w:cs="Arial"/>
          <w:lang w:val="ru-RU"/>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31435B" w:rsidRPr="00860868" w:rsidRDefault="0031435B" w:rsidP="00C6787B">
      <w:pPr>
        <w:spacing w:before="0"/>
        <w:rPr>
          <w:rFonts w:cs="Arial"/>
          <w:lang w:val="ru-RU"/>
        </w:rPr>
      </w:pPr>
      <w:r w:rsidRPr="00860868">
        <w:rPr>
          <w:rFonts w:cs="Arial"/>
          <w:lang w:val="ru-RU"/>
        </w:rPr>
        <w:t>Подносилац захтева за заштиту права је дужан да на одређени рачун буџета Републике Србије уплати таксу у износу прописаном чланом 156. ЗЈН.</w:t>
      </w:r>
    </w:p>
    <w:p w:rsidR="0031435B" w:rsidRPr="00860868" w:rsidRDefault="0031435B" w:rsidP="00C6787B">
      <w:pPr>
        <w:spacing w:before="0"/>
        <w:rPr>
          <w:rFonts w:cs="Arial"/>
          <w:lang w:val="ru-RU"/>
        </w:rPr>
      </w:pPr>
      <w:r w:rsidRPr="00860868">
        <w:rPr>
          <w:rFonts w:cs="Arial"/>
          <w:lang w:val="ru-RU"/>
        </w:rPr>
        <w:t>Као доказ о уплати таксе, у смислу члана 151. став 1. тачка 6) ЗЈН, прихватиће се:</w:t>
      </w:r>
    </w:p>
    <w:p w:rsidR="0031435B" w:rsidRPr="00860868" w:rsidRDefault="0031435B" w:rsidP="00C6787B">
      <w:pPr>
        <w:spacing w:before="0"/>
        <w:rPr>
          <w:rFonts w:cs="Arial"/>
          <w:lang w:val="ru-RU"/>
        </w:rPr>
      </w:pPr>
      <w:r w:rsidRPr="00860868">
        <w:rPr>
          <w:rFonts w:cs="Arial"/>
          <w:lang w:val="ru-RU"/>
        </w:rPr>
        <w:t>1. Потврда о извршеној уплати таксе из члана 156. ЗЈН која садржи следеће елементе:</w:t>
      </w:r>
    </w:p>
    <w:p w:rsidR="0031435B" w:rsidRPr="00860868" w:rsidRDefault="0031435B" w:rsidP="00C6787B">
      <w:pPr>
        <w:spacing w:before="0"/>
        <w:rPr>
          <w:rFonts w:cs="Arial"/>
          <w:lang w:val="ru-RU"/>
        </w:rPr>
      </w:pPr>
      <w:r w:rsidRPr="00860868">
        <w:rPr>
          <w:rFonts w:cs="Arial"/>
          <w:lang w:val="ru-RU"/>
        </w:rPr>
        <w:t>(1) да буде издата од стране банке и да садржи печат банке;</w:t>
      </w:r>
    </w:p>
    <w:p w:rsidR="0031435B" w:rsidRPr="00860868" w:rsidRDefault="0031435B" w:rsidP="00C6787B">
      <w:pPr>
        <w:spacing w:before="0"/>
        <w:rPr>
          <w:rFonts w:cs="Arial"/>
          <w:lang w:val="ru-RU"/>
        </w:rPr>
      </w:pPr>
      <w:r w:rsidRPr="00860868">
        <w:rPr>
          <w:rFonts w:cs="Arial"/>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1435B" w:rsidRPr="00860868" w:rsidRDefault="0031435B" w:rsidP="00C6787B">
      <w:pPr>
        <w:spacing w:before="0"/>
        <w:rPr>
          <w:rFonts w:cs="Arial"/>
          <w:lang w:val="ru-RU"/>
        </w:rPr>
      </w:pPr>
      <w:r w:rsidRPr="00860868">
        <w:rPr>
          <w:rFonts w:cs="Arial"/>
          <w:lang w:val="ru-RU"/>
        </w:rPr>
        <w:t>(3) износ таксе из члана 156. ЗЈН чија се уплата врши;</w:t>
      </w:r>
    </w:p>
    <w:p w:rsidR="0031435B" w:rsidRPr="00860868" w:rsidRDefault="0031435B" w:rsidP="00C6787B">
      <w:pPr>
        <w:spacing w:before="0"/>
        <w:rPr>
          <w:rFonts w:cs="Arial"/>
          <w:lang w:val="ru-RU"/>
        </w:rPr>
      </w:pPr>
      <w:r w:rsidRPr="00860868">
        <w:rPr>
          <w:rFonts w:cs="Arial"/>
          <w:lang w:val="ru-RU"/>
        </w:rPr>
        <w:t>(4) број рачуна: 840-30678845-06;</w:t>
      </w:r>
    </w:p>
    <w:p w:rsidR="0031435B" w:rsidRPr="00860868" w:rsidRDefault="0031435B" w:rsidP="00C6787B">
      <w:pPr>
        <w:spacing w:before="0"/>
        <w:rPr>
          <w:rFonts w:cs="Arial"/>
          <w:lang w:val="ru-RU"/>
        </w:rPr>
      </w:pPr>
      <w:r w:rsidRPr="00860868">
        <w:rPr>
          <w:rFonts w:cs="Arial"/>
          <w:lang w:val="ru-RU"/>
        </w:rPr>
        <w:t>(5) шифру плаћања: 153 или 253;</w:t>
      </w:r>
    </w:p>
    <w:p w:rsidR="0031435B" w:rsidRPr="00860868" w:rsidRDefault="0031435B" w:rsidP="00C6787B">
      <w:pPr>
        <w:spacing w:before="0"/>
        <w:rPr>
          <w:rFonts w:cs="Arial"/>
          <w:lang w:val="ru-RU"/>
        </w:rPr>
      </w:pPr>
      <w:r w:rsidRPr="00860868">
        <w:rPr>
          <w:rFonts w:cs="Arial"/>
          <w:lang w:val="ru-RU"/>
        </w:rPr>
        <w:t>(6) позив на број: подаци о броју или ознаци јавне набавке поводом које се подноси захтев за заштиту права;</w:t>
      </w:r>
    </w:p>
    <w:p w:rsidR="0031435B" w:rsidRPr="00860868" w:rsidRDefault="0031435B" w:rsidP="00C6787B">
      <w:pPr>
        <w:spacing w:before="0"/>
        <w:rPr>
          <w:rFonts w:cs="Arial"/>
          <w:lang w:val="ru-RU"/>
        </w:rPr>
      </w:pPr>
      <w:r w:rsidRPr="00860868">
        <w:rPr>
          <w:rFonts w:cs="Arial"/>
          <w:lang w:val="ru-RU"/>
        </w:rPr>
        <w:t>(7) сврха: ЗЗП; назив наручиоца; број или ознака јавне набавке поводом које се подноси захтев за заштиту права;</w:t>
      </w:r>
    </w:p>
    <w:p w:rsidR="0031435B" w:rsidRPr="00860868" w:rsidRDefault="0031435B" w:rsidP="00C6787B">
      <w:pPr>
        <w:spacing w:before="0"/>
        <w:rPr>
          <w:rFonts w:cs="Arial"/>
          <w:lang w:val="ru-RU"/>
        </w:rPr>
      </w:pPr>
      <w:r w:rsidRPr="00860868">
        <w:rPr>
          <w:rFonts w:cs="Arial"/>
          <w:lang w:val="ru-RU"/>
        </w:rPr>
        <w:t>(8) корисник: буџет Републике Србије;</w:t>
      </w:r>
    </w:p>
    <w:p w:rsidR="0031435B" w:rsidRPr="00860868" w:rsidRDefault="0031435B" w:rsidP="00C6787B">
      <w:pPr>
        <w:spacing w:before="0"/>
        <w:rPr>
          <w:rFonts w:cs="Arial"/>
          <w:lang w:val="ru-RU"/>
        </w:rPr>
      </w:pPr>
      <w:r w:rsidRPr="00860868">
        <w:rPr>
          <w:rFonts w:cs="Arial"/>
          <w:lang w:val="ru-RU"/>
        </w:rPr>
        <w:t>(9) назив уплатиоца, односно назив подносиоца захтева за заштиту права за којег је извршена уплата таксе;</w:t>
      </w:r>
    </w:p>
    <w:p w:rsidR="0031435B" w:rsidRPr="00860868" w:rsidRDefault="0031435B" w:rsidP="00C6787B">
      <w:pPr>
        <w:spacing w:before="0"/>
        <w:rPr>
          <w:rFonts w:cs="Arial"/>
          <w:lang w:val="ru-RU"/>
        </w:rPr>
      </w:pPr>
      <w:r w:rsidRPr="00860868">
        <w:rPr>
          <w:rFonts w:cs="Arial"/>
          <w:lang w:val="ru-RU"/>
        </w:rPr>
        <w:t>(10) потпис овлашћеног лица банке.</w:t>
      </w:r>
    </w:p>
    <w:p w:rsidR="0031435B" w:rsidRPr="00860868" w:rsidRDefault="0031435B" w:rsidP="00C6787B">
      <w:pPr>
        <w:spacing w:before="0"/>
        <w:rPr>
          <w:rFonts w:cs="Arial"/>
          <w:lang w:val="ru-RU"/>
        </w:rPr>
      </w:pPr>
      <w:r w:rsidRPr="00860868">
        <w:rPr>
          <w:rFonts w:cs="Arial"/>
          <w:lang w:val="ru-RU"/>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860868" w:rsidRDefault="0031435B" w:rsidP="00C6787B">
      <w:pPr>
        <w:spacing w:before="0"/>
        <w:rPr>
          <w:rFonts w:cs="Arial"/>
          <w:lang w:val="ru-RU"/>
        </w:rPr>
      </w:pPr>
      <w:r w:rsidRPr="00860868">
        <w:rPr>
          <w:rFonts w:cs="Arial"/>
          <w:lang w:val="ru-RU"/>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860868" w:rsidRDefault="0031435B" w:rsidP="00C6787B">
      <w:pPr>
        <w:spacing w:before="0"/>
        <w:rPr>
          <w:rFonts w:cs="Arial"/>
          <w:lang w:val="ru-RU"/>
        </w:rPr>
      </w:pPr>
      <w:r w:rsidRPr="00860868">
        <w:rPr>
          <w:rFonts w:cs="Arial"/>
          <w:lang w:val="ru-RU"/>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860868" w:rsidRDefault="0031435B" w:rsidP="00C6787B">
      <w:pPr>
        <w:spacing w:before="0"/>
        <w:rPr>
          <w:rFonts w:cs="Arial"/>
          <w:lang w:val="ru-RU"/>
        </w:rPr>
      </w:pPr>
      <w:r w:rsidRPr="00860868">
        <w:rPr>
          <w:rFonts w:cs="Arial"/>
          <w:lang w:val="ru-RU"/>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1435B" w:rsidRPr="00860868" w:rsidRDefault="0031435B" w:rsidP="00C6787B">
      <w:pPr>
        <w:spacing w:before="0"/>
        <w:rPr>
          <w:rFonts w:cs="Arial"/>
          <w:lang w:val="ru-RU"/>
        </w:rPr>
      </w:pPr>
      <w:r w:rsidRPr="00860868">
        <w:rPr>
          <w:rFonts w:cs="Arial"/>
          <w:lang w:val="ru-RU"/>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Pr="00E47C2E">
        <w:rPr>
          <w:rFonts w:cs="Arial"/>
        </w:rPr>
        <w:t>http</w:t>
      </w:r>
      <w:r w:rsidRPr="00860868">
        <w:rPr>
          <w:rFonts w:cs="Arial"/>
          <w:lang w:val="ru-RU"/>
        </w:rPr>
        <w:t>://</w:t>
      </w:r>
      <w:r w:rsidRPr="00E47C2E">
        <w:rPr>
          <w:rFonts w:cs="Arial"/>
        </w:rPr>
        <w:t>www</w:t>
      </w:r>
      <w:r w:rsidRPr="00860868">
        <w:rPr>
          <w:rFonts w:cs="Arial"/>
          <w:lang w:val="ru-RU"/>
        </w:rPr>
        <w:t>.</w:t>
      </w:r>
      <w:r w:rsidRPr="00E47C2E">
        <w:rPr>
          <w:rFonts w:cs="Arial"/>
        </w:rPr>
        <w:t>kjn</w:t>
      </w:r>
      <w:r w:rsidRPr="00860868">
        <w:rPr>
          <w:rFonts w:cs="Arial"/>
          <w:lang w:val="ru-RU"/>
        </w:rPr>
        <w:t>.</w:t>
      </w:r>
      <w:r w:rsidRPr="00E47C2E">
        <w:rPr>
          <w:rFonts w:cs="Arial"/>
        </w:rPr>
        <w:t>gov</w:t>
      </w:r>
      <w:r w:rsidRPr="00860868">
        <w:rPr>
          <w:rFonts w:cs="Arial"/>
          <w:lang w:val="ru-RU"/>
        </w:rPr>
        <w:t>.</w:t>
      </w:r>
      <w:r w:rsidRPr="00E47C2E">
        <w:rPr>
          <w:rFonts w:cs="Arial"/>
        </w:rPr>
        <w:t>rs</w:t>
      </w:r>
      <w:r w:rsidRPr="00860868">
        <w:rPr>
          <w:rFonts w:cs="Arial"/>
          <w:lang w:val="ru-RU"/>
        </w:rPr>
        <w:t>/</w:t>
      </w:r>
      <w:r w:rsidRPr="00E47C2E">
        <w:rPr>
          <w:rFonts w:cs="Arial"/>
        </w:rPr>
        <w:t>ci</w:t>
      </w:r>
      <w:r w:rsidRPr="00860868">
        <w:rPr>
          <w:rFonts w:cs="Arial"/>
          <w:lang w:val="ru-RU"/>
        </w:rPr>
        <w:t>/</w:t>
      </w:r>
      <w:r w:rsidRPr="00E47C2E">
        <w:rPr>
          <w:rFonts w:cs="Arial"/>
        </w:rPr>
        <w:t>uputstvo</w:t>
      </w:r>
      <w:r w:rsidRPr="00860868">
        <w:rPr>
          <w:rFonts w:cs="Arial"/>
          <w:lang w:val="ru-RU"/>
        </w:rPr>
        <w:t>-</w:t>
      </w:r>
      <w:r w:rsidRPr="00E47C2E">
        <w:rPr>
          <w:rFonts w:cs="Arial"/>
        </w:rPr>
        <w:t>o</w:t>
      </w:r>
      <w:r w:rsidRPr="00860868">
        <w:rPr>
          <w:rFonts w:cs="Arial"/>
          <w:lang w:val="ru-RU"/>
        </w:rPr>
        <w:t>-</w:t>
      </w:r>
      <w:r w:rsidRPr="00E47C2E">
        <w:rPr>
          <w:rFonts w:cs="Arial"/>
        </w:rPr>
        <w:t>uplati</w:t>
      </w:r>
      <w:r w:rsidRPr="00860868">
        <w:rPr>
          <w:rFonts w:cs="Arial"/>
          <w:lang w:val="ru-RU"/>
        </w:rPr>
        <w:t>-</w:t>
      </w:r>
      <w:r w:rsidRPr="00E47C2E">
        <w:rPr>
          <w:rFonts w:cs="Arial"/>
        </w:rPr>
        <w:t>republicke</w:t>
      </w:r>
      <w:r w:rsidRPr="00860868">
        <w:rPr>
          <w:rFonts w:cs="Arial"/>
          <w:lang w:val="ru-RU"/>
        </w:rPr>
        <w:t>-</w:t>
      </w:r>
      <w:r w:rsidRPr="00E47C2E">
        <w:rPr>
          <w:rFonts w:cs="Arial"/>
        </w:rPr>
        <w:t>administrativne</w:t>
      </w:r>
      <w:r w:rsidRPr="00860868">
        <w:rPr>
          <w:rFonts w:cs="Arial"/>
          <w:lang w:val="ru-RU"/>
        </w:rPr>
        <w:t>-</w:t>
      </w:r>
      <w:r w:rsidRPr="00E47C2E">
        <w:rPr>
          <w:rFonts w:cs="Arial"/>
        </w:rPr>
        <w:t>takse</w:t>
      </w:r>
      <w:r w:rsidRPr="00860868">
        <w:rPr>
          <w:rFonts w:cs="Arial"/>
          <w:lang w:val="ru-RU"/>
        </w:rPr>
        <w:t>.</w:t>
      </w:r>
      <w:r w:rsidRPr="00E47C2E">
        <w:rPr>
          <w:rFonts w:cs="Arial"/>
        </w:rPr>
        <w:t>html</w:t>
      </w:r>
      <w:r w:rsidRPr="00860868">
        <w:rPr>
          <w:rFonts w:cs="Arial"/>
          <w:lang w:val="ru-RU"/>
        </w:rPr>
        <w:t xml:space="preserve">и </w:t>
      </w:r>
      <w:r w:rsidRPr="00E47C2E">
        <w:rPr>
          <w:rFonts w:cs="Arial"/>
        </w:rPr>
        <w:t>http</w:t>
      </w:r>
      <w:r w:rsidRPr="00860868">
        <w:rPr>
          <w:rFonts w:cs="Arial"/>
          <w:lang w:val="ru-RU"/>
        </w:rPr>
        <w:t>://</w:t>
      </w:r>
      <w:r w:rsidRPr="00E47C2E">
        <w:rPr>
          <w:rFonts w:cs="Arial"/>
        </w:rPr>
        <w:t>www</w:t>
      </w:r>
      <w:r w:rsidRPr="00860868">
        <w:rPr>
          <w:rFonts w:cs="Arial"/>
          <w:lang w:val="ru-RU"/>
        </w:rPr>
        <w:t>.</w:t>
      </w:r>
      <w:r w:rsidRPr="00E47C2E">
        <w:rPr>
          <w:rFonts w:cs="Arial"/>
        </w:rPr>
        <w:t>kjn</w:t>
      </w:r>
      <w:r w:rsidRPr="00860868">
        <w:rPr>
          <w:rFonts w:cs="Arial"/>
          <w:lang w:val="ru-RU"/>
        </w:rPr>
        <w:t>.</w:t>
      </w:r>
      <w:r w:rsidRPr="00E47C2E">
        <w:rPr>
          <w:rFonts w:cs="Arial"/>
        </w:rPr>
        <w:t>gov</w:t>
      </w:r>
      <w:r w:rsidRPr="00860868">
        <w:rPr>
          <w:rFonts w:cs="Arial"/>
          <w:lang w:val="ru-RU"/>
        </w:rPr>
        <w:t>.</w:t>
      </w:r>
      <w:r w:rsidRPr="00E47C2E">
        <w:rPr>
          <w:rFonts w:cs="Arial"/>
        </w:rPr>
        <w:t>rs</w:t>
      </w:r>
      <w:r w:rsidRPr="00860868">
        <w:rPr>
          <w:rFonts w:cs="Arial"/>
          <w:lang w:val="ru-RU"/>
        </w:rPr>
        <w:t>/</w:t>
      </w:r>
      <w:r w:rsidRPr="00E47C2E">
        <w:rPr>
          <w:rFonts w:cs="Arial"/>
        </w:rPr>
        <w:t>download</w:t>
      </w:r>
      <w:r w:rsidRPr="00860868">
        <w:rPr>
          <w:rFonts w:cs="Arial"/>
          <w:lang w:val="ru-RU"/>
        </w:rPr>
        <w:t>/</w:t>
      </w:r>
      <w:r w:rsidRPr="00E47C2E">
        <w:rPr>
          <w:rFonts w:cs="Arial"/>
        </w:rPr>
        <w:t>Taksa</w:t>
      </w:r>
      <w:r w:rsidRPr="00860868">
        <w:rPr>
          <w:rFonts w:cs="Arial"/>
          <w:lang w:val="ru-RU"/>
        </w:rPr>
        <w:t>-</w:t>
      </w:r>
      <w:r w:rsidRPr="00E47C2E">
        <w:rPr>
          <w:rFonts w:cs="Arial"/>
        </w:rPr>
        <w:t>popunjeni</w:t>
      </w:r>
      <w:r w:rsidRPr="00860868">
        <w:rPr>
          <w:rFonts w:cs="Arial"/>
          <w:lang w:val="ru-RU"/>
        </w:rPr>
        <w:t>-</w:t>
      </w:r>
      <w:r w:rsidRPr="00E47C2E">
        <w:rPr>
          <w:rFonts w:cs="Arial"/>
        </w:rPr>
        <w:t>nalozi</w:t>
      </w:r>
      <w:r w:rsidRPr="00860868">
        <w:rPr>
          <w:rFonts w:cs="Arial"/>
          <w:lang w:val="ru-RU"/>
        </w:rPr>
        <w:t>-</w:t>
      </w:r>
      <w:r w:rsidRPr="00E47C2E">
        <w:rPr>
          <w:rFonts w:cs="Arial"/>
        </w:rPr>
        <w:t>ci</w:t>
      </w:r>
      <w:r w:rsidRPr="00860868">
        <w:rPr>
          <w:rFonts w:cs="Arial"/>
          <w:lang w:val="ru-RU"/>
        </w:rPr>
        <w:t>.</w:t>
      </w:r>
      <w:r w:rsidRPr="00E47C2E">
        <w:rPr>
          <w:rFonts w:cs="Arial"/>
        </w:rPr>
        <w:t>pdf</w:t>
      </w:r>
    </w:p>
    <w:p w:rsidR="00377FE7" w:rsidRPr="00C6787B" w:rsidRDefault="00377FE7" w:rsidP="00C6787B">
      <w:pPr>
        <w:spacing w:before="0"/>
        <w:rPr>
          <w:rFonts w:cs="Arial"/>
          <w:lang w:val="sr-Cyrl-RS"/>
        </w:rPr>
      </w:pPr>
    </w:p>
    <w:p w:rsidR="0031435B" w:rsidRPr="00860868" w:rsidRDefault="0031435B" w:rsidP="00C6787B">
      <w:pPr>
        <w:spacing w:before="0"/>
        <w:rPr>
          <w:rFonts w:cs="Arial"/>
          <w:lang w:val="ru-RU"/>
        </w:rPr>
      </w:pPr>
      <w:r w:rsidRPr="00860868">
        <w:rPr>
          <w:rFonts w:cs="Arial"/>
          <w:lang w:val="ru-RU"/>
        </w:rPr>
        <w:t>УПЛАТА ИЗ ИНОСТРАНСТВА</w:t>
      </w:r>
    </w:p>
    <w:p w:rsidR="0031435B" w:rsidRPr="00860868" w:rsidRDefault="0031435B" w:rsidP="00C6787B">
      <w:pPr>
        <w:spacing w:before="0"/>
        <w:rPr>
          <w:rFonts w:cs="Arial"/>
          <w:lang w:val="ru-RU"/>
        </w:rPr>
      </w:pPr>
      <w:r w:rsidRPr="00860868">
        <w:rPr>
          <w:rFonts w:cs="Arial"/>
          <w:lang w:val="ru-RU"/>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1435B" w:rsidRPr="00860868" w:rsidRDefault="0031435B" w:rsidP="00C6787B">
      <w:pPr>
        <w:spacing w:before="0"/>
        <w:rPr>
          <w:rFonts w:cs="Arial"/>
          <w:lang w:val="ru-RU"/>
        </w:rPr>
      </w:pPr>
    </w:p>
    <w:p w:rsidR="0031435B" w:rsidRPr="00860868" w:rsidRDefault="0031435B" w:rsidP="00C6787B">
      <w:pPr>
        <w:spacing w:before="0"/>
        <w:rPr>
          <w:rFonts w:cs="Arial"/>
          <w:lang w:val="ru-RU"/>
        </w:rPr>
      </w:pPr>
      <w:r w:rsidRPr="00860868">
        <w:rPr>
          <w:rFonts w:cs="Arial"/>
          <w:lang w:val="ru-RU"/>
        </w:rPr>
        <w:t>НАЗИВ И АДРЕСА БАНКЕ:</w:t>
      </w:r>
    </w:p>
    <w:p w:rsidR="0031435B" w:rsidRPr="00860868" w:rsidRDefault="0031435B" w:rsidP="00C6787B">
      <w:pPr>
        <w:spacing w:before="0"/>
        <w:rPr>
          <w:rFonts w:cs="Arial"/>
          <w:lang w:val="ru-RU"/>
        </w:rPr>
      </w:pPr>
      <w:r w:rsidRPr="00860868">
        <w:rPr>
          <w:rFonts w:cs="Arial"/>
          <w:lang w:val="ru-RU"/>
        </w:rPr>
        <w:t>Народна банка Србије (НБС)</w:t>
      </w:r>
    </w:p>
    <w:p w:rsidR="0031435B" w:rsidRPr="00860868" w:rsidRDefault="0031435B" w:rsidP="00C6787B">
      <w:pPr>
        <w:spacing w:before="0"/>
        <w:rPr>
          <w:rFonts w:cs="Arial"/>
          <w:lang w:val="ru-RU"/>
        </w:rPr>
      </w:pPr>
      <w:r w:rsidRPr="00860868">
        <w:rPr>
          <w:rFonts w:cs="Arial"/>
          <w:lang w:val="ru-RU"/>
        </w:rPr>
        <w:t>11000 Београд, ул. Немањина бр. 17</w:t>
      </w:r>
    </w:p>
    <w:p w:rsidR="0031435B" w:rsidRPr="00860868" w:rsidRDefault="0031435B" w:rsidP="00C6787B">
      <w:pPr>
        <w:spacing w:before="0"/>
        <w:rPr>
          <w:rFonts w:cs="Arial"/>
          <w:lang w:val="ru-RU"/>
        </w:rPr>
      </w:pPr>
      <w:r w:rsidRPr="00860868">
        <w:rPr>
          <w:rFonts w:cs="Arial"/>
          <w:lang w:val="ru-RU"/>
        </w:rPr>
        <w:lastRenderedPageBreak/>
        <w:t>Србија</w:t>
      </w:r>
    </w:p>
    <w:p w:rsidR="0031435B" w:rsidRPr="00860868" w:rsidRDefault="0031435B" w:rsidP="00C6787B">
      <w:pPr>
        <w:spacing w:before="0"/>
        <w:rPr>
          <w:rFonts w:cs="Arial"/>
          <w:lang w:val="ru-RU"/>
        </w:rPr>
      </w:pPr>
      <w:r w:rsidRPr="00E47C2E">
        <w:rPr>
          <w:rFonts w:cs="Arial"/>
        </w:rPr>
        <w:t>SWIFT</w:t>
      </w:r>
      <w:r w:rsidRPr="00860868">
        <w:rPr>
          <w:rFonts w:cs="Arial"/>
          <w:lang w:val="ru-RU"/>
        </w:rPr>
        <w:t xml:space="preserve"> </w:t>
      </w:r>
      <w:r w:rsidRPr="00E47C2E">
        <w:rPr>
          <w:rFonts w:cs="Arial"/>
        </w:rPr>
        <w:t>CODE</w:t>
      </w:r>
      <w:r w:rsidRPr="00860868">
        <w:rPr>
          <w:rFonts w:cs="Arial"/>
          <w:lang w:val="ru-RU"/>
        </w:rPr>
        <w:t xml:space="preserve">: </w:t>
      </w:r>
      <w:r w:rsidRPr="00E47C2E">
        <w:rPr>
          <w:rFonts w:cs="Arial"/>
        </w:rPr>
        <w:t>NBSRRSBGXXX</w:t>
      </w:r>
    </w:p>
    <w:p w:rsidR="0031435B" w:rsidRPr="00860868" w:rsidRDefault="0031435B" w:rsidP="00C6787B">
      <w:pPr>
        <w:spacing w:before="0"/>
        <w:rPr>
          <w:rFonts w:cs="Arial"/>
          <w:lang w:val="ru-RU"/>
        </w:rPr>
      </w:pPr>
    </w:p>
    <w:p w:rsidR="0031435B" w:rsidRPr="00860868" w:rsidRDefault="0031435B" w:rsidP="00C6787B">
      <w:pPr>
        <w:spacing w:before="0"/>
        <w:rPr>
          <w:rFonts w:cs="Arial"/>
          <w:lang w:val="ru-RU"/>
        </w:rPr>
      </w:pPr>
      <w:r w:rsidRPr="00860868">
        <w:rPr>
          <w:rFonts w:cs="Arial"/>
          <w:lang w:val="ru-RU"/>
        </w:rPr>
        <w:t>НАЗИВ И АДРЕСА ИНСТИТУЦИЈЕ:</w:t>
      </w:r>
    </w:p>
    <w:p w:rsidR="0031435B" w:rsidRPr="00860868" w:rsidRDefault="0031435B" w:rsidP="00C6787B">
      <w:pPr>
        <w:spacing w:before="0"/>
        <w:rPr>
          <w:rFonts w:cs="Arial"/>
          <w:lang w:val="ru-RU"/>
        </w:rPr>
      </w:pPr>
      <w:r w:rsidRPr="00860868">
        <w:rPr>
          <w:rFonts w:cs="Arial"/>
          <w:lang w:val="ru-RU"/>
        </w:rPr>
        <w:t>Министарство финансија</w:t>
      </w:r>
    </w:p>
    <w:p w:rsidR="0031435B" w:rsidRPr="00860868" w:rsidRDefault="0031435B" w:rsidP="00C6787B">
      <w:pPr>
        <w:spacing w:before="0"/>
        <w:rPr>
          <w:rFonts w:cs="Arial"/>
          <w:lang w:val="ru-RU"/>
        </w:rPr>
      </w:pPr>
      <w:r w:rsidRPr="00860868">
        <w:rPr>
          <w:rFonts w:cs="Arial"/>
          <w:lang w:val="ru-RU"/>
        </w:rPr>
        <w:t>Управа за трезор</w:t>
      </w:r>
    </w:p>
    <w:p w:rsidR="0031435B" w:rsidRPr="00860868" w:rsidRDefault="0031435B" w:rsidP="00C6787B">
      <w:pPr>
        <w:spacing w:before="0"/>
        <w:rPr>
          <w:rFonts w:cs="Arial"/>
          <w:lang w:val="ru-RU"/>
        </w:rPr>
      </w:pPr>
      <w:r w:rsidRPr="00860868">
        <w:rPr>
          <w:rFonts w:cs="Arial"/>
          <w:lang w:val="ru-RU"/>
        </w:rPr>
        <w:t>ул. Поп Лукина бр. 7-9</w:t>
      </w:r>
    </w:p>
    <w:p w:rsidR="0031435B" w:rsidRPr="00860868" w:rsidRDefault="0031435B" w:rsidP="00C6787B">
      <w:pPr>
        <w:spacing w:before="0"/>
        <w:rPr>
          <w:rFonts w:cs="Arial"/>
          <w:lang w:val="ru-RU"/>
        </w:rPr>
      </w:pPr>
      <w:r w:rsidRPr="00860868">
        <w:rPr>
          <w:rFonts w:cs="Arial"/>
          <w:lang w:val="ru-RU"/>
        </w:rPr>
        <w:t>11000 Београд</w:t>
      </w:r>
    </w:p>
    <w:p w:rsidR="0031435B" w:rsidRPr="00BF1911" w:rsidRDefault="0031435B" w:rsidP="00C6787B">
      <w:pPr>
        <w:spacing w:before="0"/>
        <w:rPr>
          <w:rFonts w:cs="Arial"/>
          <w:lang w:val="ru-RU"/>
        </w:rPr>
      </w:pPr>
      <w:r w:rsidRPr="00E47C2E">
        <w:rPr>
          <w:rFonts w:cs="Arial"/>
        </w:rPr>
        <w:t>IBAN</w:t>
      </w:r>
      <w:r w:rsidRPr="00BF1911">
        <w:rPr>
          <w:rFonts w:cs="Arial"/>
          <w:lang w:val="ru-RU"/>
        </w:rPr>
        <w:t xml:space="preserve">: </w:t>
      </w:r>
      <w:r w:rsidRPr="00E47C2E">
        <w:rPr>
          <w:rFonts w:cs="Arial"/>
        </w:rPr>
        <w:t>RS</w:t>
      </w:r>
      <w:r w:rsidRPr="00BF1911">
        <w:rPr>
          <w:rFonts w:cs="Arial"/>
          <w:lang w:val="ru-RU"/>
        </w:rPr>
        <w:t xml:space="preserve"> 35908500103019323073</w:t>
      </w:r>
    </w:p>
    <w:p w:rsidR="0031435B" w:rsidRPr="00BF1911" w:rsidRDefault="0031435B" w:rsidP="00C6787B">
      <w:pPr>
        <w:spacing w:before="0"/>
        <w:rPr>
          <w:rFonts w:cs="Arial"/>
          <w:lang w:val="ru-RU"/>
        </w:rPr>
      </w:pPr>
    </w:p>
    <w:p w:rsidR="0031435B" w:rsidRPr="00860868" w:rsidRDefault="0031435B" w:rsidP="00C6787B">
      <w:pPr>
        <w:spacing w:before="0"/>
        <w:rPr>
          <w:rFonts w:cs="Arial"/>
          <w:lang w:val="ru-RU"/>
        </w:rPr>
      </w:pPr>
      <w:r w:rsidRPr="00860868">
        <w:rPr>
          <w:rFonts w:cs="Arial"/>
          <w:lang w:val="ru-RU"/>
        </w:rPr>
        <w:t>НАПОМЕНА: Приликом уплата средстава потребно је навести следеће информације о плаћању - „детаљи плаћања“ (</w:t>
      </w:r>
      <w:r w:rsidRPr="00E47C2E">
        <w:rPr>
          <w:rFonts w:cs="Arial"/>
        </w:rPr>
        <w:t>FIELD</w:t>
      </w:r>
      <w:r w:rsidRPr="00860868">
        <w:rPr>
          <w:rFonts w:cs="Arial"/>
          <w:lang w:val="ru-RU"/>
        </w:rPr>
        <w:t xml:space="preserve"> 70: </w:t>
      </w:r>
      <w:r w:rsidRPr="00E47C2E">
        <w:rPr>
          <w:rFonts w:cs="Arial"/>
        </w:rPr>
        <w:t>DETAILS</w:t>
      </w:r>
      <w:r w:rsidRPr="00860868">
        <w:rPr>
          <w:rFonts w:cs="Arial"/>
          <w:lang w:val="ru-RU"/>
        </w:rPr>
        <w:t xml:space="preserve"> </w:t>
      </w:r>
      <w:r w:rsidRPr="00E47C2E">
        <w:rPr>
          <w:rFonts w:cs="Arial"/>
        </w:rPr>
        <w:t>OF</w:t>
      </w:r>
      <w:r w:rsidRPr="00860868">
        <w:rPr>
          <w:rFonts w:cs="Arial"/>
          <w:lang w:val="ru-RU"/>
        </w:rPr>
        <w:t xml:space="preserve"> </w:t>
      </w:r>
      <w:r w:rsidRPr="00E47C2E">
        <w:rPr>
          <w:rFonts w:cs="Arial"/>
        </w:rPr>
        <w:t>PAYMENT</w:t>
      </w:r>
      <w:r w:rsidRPr="00860868">
        <w:rPr>
          <w:rFonts w:cs="Arial"/>
          <w:lang w:val="ru-RU"/>
        </w:rPr>
        <w:t>):</w:t>
      </w:r>
    </w:p>
    <w:p w:rsidR="0031435B" w:rsidRPr="00860868" w:rsidRDefault="0031435B" w:rsidP="00C6787B">
      <w:pPr>
        <w:spacing w:before="0"/>
        <w:rPr>
          <w:rFonts w:cs="Arial"/>
          <w:lang w:val="ru-RU"/>
        </w:rPr>
      </w:pPr>
      <w:r w:rsidRPr="00860868">
        <w:rPr>
          <w:rFonts w:cs="Arial"/>
          <w:lang w:val="ru-RU"/>
        </w:rPr>
        <w:t>– број у поступку јавне набавке на које се захтев за заштиту права односи и</w:t>
      </w:r>
    </w:p>
    <w:p w:rsidR="0031435B" w:rsidRPr="00860868" w:rsidRDefault="0031435B" w:rsidP="00C6787B">
      <w:pPr>
        <w:spacing w:before="0"/>
        <w:rPr>
          <w:rFonts w:cs="Arial"/>
          <w:lang w:val="ru-RU"/>
        </w:rPr>
      </w:pPr>
      <w:r w:rsidRPr="00860868">
        <w:rPr>
          <w:rFonts w:cs="Arial"/>
          <w:lang w:val="ru-RU"/>
        </w:rPr>
        <w:t>назив наручиоца у поступку јавне набавке.</w:t>
      </w:r>
    </w:p>
    <w:p w:rsidR="0031435B" w:rsidRPr="00860868" w:rsidRDefault="0031435B" w:rsidP="00C6787B">
      <w:pPr>
        <w:spacing w:before="0"/>
        <w:rPr>
          <w:rFonts w:cs="Arial"/>
          <w:lang w:val="ru-RU"/>
        </w:rPr>
      </w:pPr>
      <w:r w:rsidRPr="00860868">
        <w:rPr>
          <w:rFonts w:cs="Arial"/>
          <w:lang w:val="ru-RU"/>
        </w:rPr>
        <w:t xml:space="preserve">У прилогу су инструкције за уплате у валутама: </w:t>
      </w:r>
      <w:r w:rsidRPr="00E47C2E">
        <w:rPr>
          <w:rFonts w:cs="Arial"/>
        </w:rPr>
        <w:t>EUR</w:t>
      </w:r>
      <w:r w:rsidRPr="00860868">
        <w:rPr>
          <w:rFonts w:cs="Arial"/>
          <w:lang w:val="ru-RU"/>
        </w:rPr>
        <w:t xml:space="preserve"> и </w:t>
      </w:r>
      <w:r w:rsidRPr="00E47C2E">
        <w:rPr>
          <w:rFonts w:cs="Arial"/>
        </w:rPr>
        <w:t>USD</w:t>
      </w:r>
      <w:r w:rsidRPr="00860868">
        <w:rPr>
          <w:rFonts w:cs="Arial"/>
          <w:lang w:val="ru-RU"/>
        </w:rPr>
        <w:t>.</w:t>
      </w:r>
    </w:p>
    <w:p w:rsidR="00886827" w:rsidRPr="00E47C2E" w:rsidRDefault="00886827" w:rsidP="00C6787B">
      <w:pPr>
        <w:pStyle w:val="KDParagraf"/>
        <w:spacing w:before="0"/>
        <w:rPr>
          <w:rFonts w:cs="Arial"/>
          <w:lang w:bidi="en-US"/>
        </w:rPr>
      </w:pPr>
      <w:r w:rsidRPr="00E47C2E">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E47C2E" w:rsidTr="001B3B5E">
        <w:trPr>
          <w:trHeight w:val="30"/>
        </w:trPr>
        <w:tc>
          <w:tcPr>
            <w:tcW w:w="9245" w:type="dxa"/>
            <w:gridSpan w:val="2"/>
            <w:shd w:val="clear" w:color="auto" w:fill="auto"/>
          </w:tcPr>
          <w:p w:rsidR="00886827" w:rsidRPr="00E47C2E" w:rsidRDefault="00886827" w:rsidP="00C6787B">
            <w:pPr>
              <w:pStyle w:val="KDParagraf"/>
              <w:spacing w:before="0"/>
              <w:rPr>
                <w:rFonts w:cs="Arial"/>
                <w:lang w:bidi="en-US"/>
              </w:rPr>
            </w:pPr>
            <w:r w:rsidRPr="00E47C2E">
              <w:rPr>
                <w:rFonts w:cs="Arial"/>
                <w:lang w:bidi="en-US"/>
              </w:rPr>
              <w:t>SWIFT MESSAGE MT103 – EUR</w:t>
            </w:r>
          </w:p>
        </w:tc>
      </w:tr>
      <w:tr w:rsidR="00886827" w:rsidRPr="00E47C2E" w:rsidTr="001B3B5E">
        <w:trPr>
          <w:trHeight w:val="20"/>
        </w:trPr>
        <w:tc>
          <w:tcPr>
            <w:tcW w:w="4586"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 xml:space="preserve">FIELD 32A: </w:t>
            </w:r>
          </w:p>
        </w:tc>
        <w:tc>
          <w:tcPr>
            <w:tcW w:w="4659"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VALUE DATE – EUR- AMOUNT</w:t>
            </w:r>
          </w:p>
        </w:tc>
      </w:tr>
      <w:tr w:rsidR="00886827" w:rsidRPr="00E47C2E" w:rsidTr="001B3B5E">
        <w:trPr>
          <w:trHeight w:val="20"/>
        </w:trPr>
        <w:tc>
          <w:tcPr>
            <w:tcW w:w="4586"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 xml:space="preserve">FIELD 50K:  </w:t>
            </w:r>
          </w:p>
        </w:tc>
        <w:tc>
          <w:tcPr>
            <w:tcW w:w="4659"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ORDERING CUSTOMER</w:t>
            </w:r>
          </w:p>
        </w:tc>
      </w:tr>
      <w:tr w:rsidR="00886827" w:rsidRPr="00E47C2E" w:rsidTr="001B3B5E">
        <w:trPr>
          <w:trHeight w:val="20"/>
        </w:trPr>
        <w:tc>
          <w:tcPr>
            <w:tcW w:w="4586"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 xml:space="preserve">FIELD 50K:  </w:t>
            </w:r>
          </w:p>
        </w:tc>
        <w:tc>
          <w:tcPr>
            <w:tcW w:w="4659"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ORDERING CUSTOMER</w:t>
            </w:r>
          </w:p>
        </w:tc>
      </w:tr>
      <w:tr w:rsidR="00886827" w:rsidRPr="00E47C2E" w:rsidTr="001B3B5E">
        <w:trPr>
          <w:trHeight w:val="1113"/>
        </w:trPr>
        <w:tc>
          <w:tcPr>
            <w:tcW w:w="4586"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FIELD 56A:</w:t>
            </w:r>
          </w:p>
          <w:p w:rsidR="00886827" w:rsidRPr="00E47C2E" w:rsidRDefault="00886827" w:rsidP="00C6787B">
            <w:pPr>
              <w:pStyle w:val="KDParagraf"/>
              <w:spacing w:before="0"/>
              <w:rPr>
                <w:rFonts w:cs="Arial"/>
                <w:lang w:bidi="en-US"/>
              </w:rPr>
            </w:pPr>
            <w:r w:rsidRPr="00E47C2E">
              <w:rPr>
                <w:rFonts w:cs="Arial"/>
                <w:lang w:bidi="en-US"/>
              </w:rPr>
              <w:t>(INTERMEDIARY)</w:t>
            </w:r>
          </w:p>
        </w:tc>
        <w:tc>
          <w:tcPr>
            <w:tcW w:w="4659"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DEUTDEFFXXX</w:t>
            </w:r>
          </w:p>
          <w:p w:rsidR="00886827" w:rsidRPr="00E47C2E" w:rsidRDefault="00886827" w:rsidP="00C6787B">
            <w:pPr>
              <w:pStyle w:val="KDParagraf"/>
              <w:spacing w:before="0"/>
              <w:rPr>
                <w:rFonts w:cs="Arial"/>
                <w:lang w:bidi="en-US"/>
              </w:rPr>
            </w:pPr>
            <w:r w:rsidRPr="00E47C2E">
              <w:rPr>
                <w:rFonts w:cs="Arial"/>
                <w:lang w:bidi="en-US"/>
              </w:rPr>
              <w:t>DEUTSCHE BANK AG, F/M</w:t>
            </w:r>
          </w:p>
          <w:p w:rsidR="00886827" w:rsidRPr="00E47C2E" w:rsidRDefault="00886827" w:rsidP="00C6787B">
            <w:pPr>
              <w:pStyle w:val="KDParagraf"/>
              <w:spacing w:before="0"/>
              <w:rPr>
                <w:rFonts w:cs="Arial"/>
                <w:lang w:bidi="en-US"/>
              </w:rPr>
            </w:pPr>
            <w:r w:rsidRPr="00E47C2E">
              <w:rPr>
                <w:rFonts w:cs="Arial"/>
                <w:lang w:bidi="en-US"/>
              </w:rPr>
              <w:t>TAUNUSANLAGE 12</w:t>
            </w:r>
          </w:p>
          <w:p w:rsidR="00886827" w:rsidRPr="00E47C2E" w:rsidRDefault="00886827" w:rsidP="00C6787B">
            <w:pPr>
              <w:pStyle w:val="KDParagraf"/>
              <w:spacing w:before="0"/>
              <w:rPr>
                <w:rFonts w:cs="Arial"/>
                <w:lang w:bidi="en-US"/>
              </w:rPr>
            </w:pPr>
            <w:r w:rsidRPr="00E47C2E">
              <w:rPr>
                <w:rFonts w:cs="Arial"/>
                <w:lang w:bidi="en-US"/>
              </w:rPr>
              <w:t>GERMANY</w:t>
            </w:r>
          </w:p>
        </w:tc>
      </w:tr>
      <w:tr w:rsidR="00886827" w:rsidRPr="00E47C2E" w:rsidTr="001B3B5E">
        <w:trPr>
          <w:trHeight w:val="1689"/>
        </w:trPr>
        <w:tc>
          <w:tcPr>
            <w:tcW w:w="4586"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FIELD 57A:</w:t>
            </w:r>
          </w:p>
          <w:p w:rsidR="00886827" w:rsidRPr="00E47C2E" w:rsidRDefault="00886827" w:rsidP="00C6787B">
            <w:pPr>
              <w:pStyle w:val="KDParagraf"/>
              <w:spacing w:before="0"/>
              <w:rPr>
                <w:rFonts w:cs="Arial"/>
                <w:lang w:bidi="en-US"/>
              </w:rPr>
            </w:pPr>
            <w:r w:rsidRPr="00E47C2E">
              <w:rPr>
                <w:rFonts w:cs="Arial"/>
                <w:lang w:bidi="en-US"/>
              </w:rPr>
              <w:t>(ACC. WITH BANK)</w:t>
            </w:r>
          </w:p>
        </w:tc>
        <w:tc>
          <w:tcPr>
            <w:tcW w:w="4659"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/DE20500700100935930800</w:t>
            </w:r>
          </w:p>
          <w:p w:rsidR="00886827" w:rsidRPr="00E47C2E" w:rsidRDefault="00886827" w:rsidP="00C6787B">
            <w:pPr>
              <w:pStyle w:val="KDParagraf"/>
              <w:spacing w:before="0"/>
              <w:rPr>
                <w:rFonts w:cs="Arial"/>
                <w:lang w:bidi="en-US"/>
              </w:rPr>
            </w:pPr>
            <w:r w:rsidRPr="00E47C2E">
              <w:rPr>
                <w:rFonts w:cs="Arial"/>
                <w:lang w:bidi="en-US"/>
              </w:rPr>
              <w:t>NBSRRSBGXXX</w:t>
            </w:r>
          </w:p>
          <w:p w:rsidR="00886827" w:rsidRPr="00E47C2E" w:rsidRDefault="00886827" w:rsidP="00C6787B">
            <w:pPr>
              <w:pStyle w:val="KDParagraf"/>
              <w:spacing w:before="0"/>
              <w:rPr>
                <w:rFonts w:cs="Arial"/>
                <w:lang w:bidi="en-US"/>
              </w:rPr>
            </w:pPr>
            <w:r w:rsidRPr="00E47C2E">
              <w:rPr>
                <w:rFonts w:cs="Arial"/>
                <w:lang w:bidi="en-US"/>
              </w:rPr>
              <w:t>NARODNA BANKA SRBIJE (NATIONAL</w:t>
            </w:r>
          </w:p>
          <w:p w:rsidR="00886827" w:rsidRPr="00E47C2E" w:rsidRDefault="00886827" w:rsidP="00C6787B">
            <w:pPr>
              <w:pStyle w:val="KDParagraf"/>
              <w:spacing w:before="0"/>
              <w:rPr>
                <w:rFonts w:cs="Arial"/>
                <w:lang w:bidi="en-US"/>
              </w:rPr>
            </w:pPr>
            <w:r w:rsidRPr="00E47C2E">
              <w:rPr>
                <w:rFonts w:cs="Arial"/>
                <w:lang w:bidi="en-US"/>
              </w:rPr>
              <w:t>BANK OF SERBIA – NBS BEOGRAD,</w:t>
            </w:r>
          </w:p>
          <w:p w:rsidR="00886827" w:rsidRPr="00E47C2E" w:rsidRDefault="00886827" w:rsidP="00C6787B">
            <w:pPr>
              <w:pStyle w:val="KDParagraf"/>
              <w:spacing w:before="0"/>
              <w:rPr>
                <w:rFonts w:cs="Arial"/>
                <w:lang w:bidi="en-US"/>
              </w:rPr>
            </w:pPr>
            <w:r w:rsidRPr="00E47C2E">
              <w:rPr>
                <w:rFonts w:cs="Arial"/>
                <w:lang w:bidi="en-US"/>
              </w:rPr>
              <w:t>NEMANJINA 17</w:t>
            </w:r>
          </w:p>
          <w:p w:rsidR="00886827" w:rsidRPr="00E47C2E" w:rsidRDefault="00886827" w:rsidP="00C6787B">
            <w:pPr>
              <w:pStyle w:val="KDParagraf"/>
              <w:spacing w:before="0"/>
              <w:rPr>
                <w:rFonts w:cs="Arial"/>
                <w:lang w:bidi="en-US"/>
              </w:rPr>
            </w:pPr>
            <w:r w:rsidRPr="00E47C2E">
              <w:rPr>
                <w:rFonts w:cs="Arial"/>
                <w:lang w:bidi="en-US"/>
              </w:rPr>
              <w:t>SERBIA</w:t>
            </w:r>
          </w:p>
        </w:tc>
      </w:tr>
      <w:tr w:rsidR="00886827" w:rsidRPr="00E47C2E" w:rsidTr="001B3B5E">
        <w:trPr>
          <w:trHeight w:val="20"/>
        </w:trPr>
        <w:tc>
          <w:tcPr>
            <w:tcW w:w="4586"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FIELD 59:</w:t>
            </w:r>
          </w:p>
          <w:p w:rsidR="00886827" w:rsidRPr="00E47C2E" w:rsidRDefault="00886827" w:rsidP="00C6787B">
            <w:pPr>
              <w:pStyle w:val="KDParagraf"/>
              <w:spacing w:before="0"/>
              <w:rPr>
                <w:rFonts w:cs="Arial"/>
                <w:lang w:bidi="en-US"/>
              </w:rPr>
            </w:pPr>
            <w:r w:rsidRPr="00E47C2E">
              <w:rPr>
                <w:rFonts w:cs="Arial"/>
                <w:lang w:bidi="en-US"/>
              </w:rPr>
              <w:t>(BENEFICIARY)</w:t>
            </w:r>
          </w:p>
        </w:tc>
        <w:tc>
          <w:tcPr>
            <w:tcW w:w="4659"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/RS35908500103019323073</w:t>
            </w:r>
          </w:p>
          <w:p w:rsidR="00886827" w:rsidRPr="00E47C2E" w:rsidRDefault="00886827" w:rsidP="00C6787B">
            <w:pPr>
              <w:pStyle w:val="KDParagraf"/>
              <w:spacing w:before="0"/>
              <w:rPr>
                <w:rFonts w:cs="Arial"/>
                <w:lang w:bidi="en-US"/>
              </w:rPr>
            </w:pPr>
            <w:r w:rsidRPr="00E47C2E">
              <w:rPr>
                <w:rFonts w:cs="Arial"/>
                <w:lang w:bidi="en-US"/>
              </w:rPr>
              <w:t>MINISTARSTVO FINANSIJA</w:t>
            </w:r>
          </w:p>
          <w:p w:rsidR="00886827" w:rsidRPr="00E47C2E" w:rsidRDefault="00886827" w:rsidP="00C6787B">
            <w:pPr>
              <w:pStyle w:val="KDParagraf"/>
              <w:spacing w:before="0"/>
              <w:rPr>
                <w:rFonts w:cs="Arial"/>
                <w:lang w:bidi="en-US"/>
              </w:rPr>
            </w:pPr>
            <w:r w:rsidRPr="00E47C2E">
              <w:rPr>
                <w:rFonts w:cs="Arial"/>
                <w:lang w:bidi="en-US"/>
              </w:rPr>
              <w:t>UPRAVA ZA TREZOR</w:t>
            </w:r>
          </w:p>
          <w:p w:rsidR="00886827" w:rsidRPr="00E47C2E" w:rsidRDefault="00886827" w:rsidP="00C6787B">
            <w:pPr>
              <w:pStyle w:val="KDParagraf"/>
              <w:spacing w:before="0"/>
              <w:rPr>
                <w:rFonts w:cs="Arial"/>
                <w:lang w:bidi="en-US"/>
              </w:rPr>
            </w:pPr>
            <w:r w:rsidRPr="00E47C2E">
              <w:rPr>
                <w:rFonts w:cs="Arial"/>
                <w:lang w:bidi="en-US"/>
              </w:rPr>
              <w:t>POP LUKINA7-9</w:t>
            </w:r>
          </w:p>
          <w:p w:rsidR="00886827" w:rsidRPr="00E47C2E" w:rsidRDefault="00886827" w:rsidP="00C6787B">
            <w:pPr>
              <w:pStyle w:val="KDParagraf"/>
              <w:spacing w:before="0"/>
              <w:rPr>
                <w:rFonts w:cs="Arial"/>
                <w:lang w:bidi="en-US"/>
              </w:rPr>
            </w:pPr>
            <w:r w:rsidRPr="00E47C2E">
              <w:rPr>
                <w:rFonts w:cs="Arial"/>
                <w:lang w:bidi="en-US"/>
              </w:rPr>
              <w:t>BEOGRAD</w:t>
            </w:r>
          </w:p>
        </w:tc>
      </w:tr>
      <w:tr w:rsidR="00886827" w:rsidRPr="00E47C2E" w:rsidTr="001B3B5E">
        <w:trPr>
          <w:trHeight w:val="20"/>
        </w:trPr>
        <w:tc>
          <w:tcPr>
            <w:tcW w:w="4586"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 xml:space="preserve">FIELD 70:  </w:t>
            </w:r>
          </w:p>
        </w:tc>
        <w:tc>
          <w:tcPr>
            <w:tcW w:w="4659"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DETAILS OF PAYMENT</w:t>
            </w:r>
          </w:p>
        </w:tc>
      </w:tr>
    </w:tbl>
    <w:p w:rsidR="00886827" w:rsidRPr="00E47C2E" w:rsidRDefault="00886827" w:rsidP="00C6787B">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E47C2E" w:rsidTr="005C0AF9">
        <w:tc>
          <w:tcPr>
            <w:tcW w:w="4786"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SWIFT MESSAGE MT103 – USD</w:t>
            </w:r>
          </w:p>
        </w:tc>
        <w:tc>
          <w:tcPr>
            <w:tcW w:w="4820" w:type="dxa"/>
            <w:shd w:val="clear" w:color="auto" w:fill="auto"/>
          </w:tcPr>
          <w:p w:rsidR="00886827" w:rsidRPr="00E47C2E" w:rsidRDefault="00886827" w:rsidP="00C6787B">
            <w:pPr>
              <w:pStyle w:val="KDParagraf"/>
              <w:spacing w:before="0"/>
              <w:rPr>
                <w:rFonts w:cs="Arial"/>
                <w:lang w:bidi="en-US"/>
              </w:rPr>
            </w:pPr>
          </w:p>
        </w:tc>
      </w:tr>
      <w:tr w:rsidR="00886827" w:rsidRPr="00E47C2E" w:rsidTr="005C0AF9">
        <w:tc>
          <w:tcPr>
            <w:tcW w:w="4786"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 xml:space="preserve">FIELD 32A: </w:t>
            </w:r>
          </w:p>
        </w:tc>
        <w:tc>
          <w:tcPr>
            <w:tcW w:w="4820"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VALUE DATE – USD- AMOUNT</w:t>
            </w:r>
          </w:p>
        </w:tc>
      </w:tr>
      <w:tr w:rsidR="00886827" w:rsidRPr="00E47C2E" w:rsidTr="005C0AF9">
        <w:tc>
          <w:tcPr>
            <w:tcW w:w="4786"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 xml:space="preserve">FIELD 50K:  </w:t>
            </w:r>
          </w:p>
        </w:tc>
        <w:tc>
          <w:tcPr>
            <w:tcW w:w="4820"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ORDERING CUSTOMER</w:t>
            </w:r>
          </w:p>
        </w:tc>
      </w:tr>
      <w:tr w:rsidR="00886827" w:rsidRPr="00E47C2E" w:rsidTr="005C0AF9">
        <w:tc>
          <w:tcPr>
            <w:tcW w:w="4786"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FIELD 56A:</w:t>
            </w:r>
          </w:p>
          <w:p w:rsidR="00886827" w:rsidRPr="00E47C2E" w:rsidRDefault="00886827" w:rsidP="00C6787B">
            <w:pPr>
              <w:pStyle w:val="KDParagraf"/>
              <w:spacing w:before="0"/>
              <w:rPr>
                <w:rFonts w:cs="Arial"/>
                <w:lang w:bidi="en-US"/>
              </w:rPr>
            </w:pPr>
            <w:r w:rsidRPr="00E47C2E">
              <w:rPr>
                <w:rFonts w:cs="Arial"/>
                <w:lang w:bidi="en-US"/>
              </w:rPr>
              <w:t>(INTERMEDIARY)</w:t>
            </w:r>
          </w:p>
          <w:p w:rsidR="00886827" w:rsidRPr="00E47C2E" w:rsidRDefault="00886827" w:rsidP="00C6787B">
            <w:pPr>
              <w:pStyle w:val="KDParagraf"/>
              <w:spacing w:before="0"/>
              <w:rPr>
                <w:rFonts w:cs="Arial"/>
                <w:lang w:bidi="en-US"/>
              </w:rPr>
            </w:pPr>
          </w:p>
        </w:tc>
        <w:tc>
          <w:tcPr>
            <w:tcW w:w="4820"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BKTRUS33XXX</w:t>
            </w:r>
          </w:p>
          <w:p w:rsidR="00886827" w:rsidRPr="00E47C2E" w:rsidRDefault="00886827" w:rsidP="00C6787B">
            <w:pPr>
              <w:pStyle w:val="KDParagraf"/>
              <w:spacing w:before="0"/>
              <w:rPr>
                <w:rFonts w:cs="Arial"/>
                <w:lang w:bidi="en-US"/>
              </w:rPr>
            </w:pPr>
            <w:r w:rsidRPr="00E47C2E">
              <w:rPr>
                <w:rFonts w:cs="Arial"/>
                <w:lang w:bidi="en-US"/>
              </w:rPr>
              <w:t>DEUTSCHE BANK TRUST COMPANIY</w:t>
            </w:r>
          </w:p>
          <w:p w:rsidR="00886827" w:rsidRPr="00E47C2E" w:rsidRDefault="00886827" w:rsidP="00C6787B">
            <w:pPr>
              <w:pStyle w:val="KDParagraf"/>
              <w:spacing w:before="0"/>
              <w:rPr>
                <w:rFonts w:cs="Arial"/>
                <w:lang w:bidi="en-US"/>
              </w:rPr>
            </w:pPr>
            <w:r w:rsidRPr="00E47C2E">
              <w:rPr>
                <w:rFonts w:cs="Arial"/>
                <w:lang w:bidi="en-US"/>
              </w:rPr>
              <w:t>AMERICAS, NEW YORK</w:t>
            </w:r>
          </w:p>
          <w:p w:rsidR="00886827" w:rsidRPr="00E47C2E" w:rsidRDefault="00886827" w:rsidP="00C6787B">
            <w:pPr>
              <w:pStyle w:val="KDParagraf"/>
              <w:spacing w:before="0"/>
              <w:rPr>
                <w:rFonts w:cs="Arial"/>
                <w:lang w:bidi="en-US"/>
              </w:rPr>
            </w:pPr>
            <w:r w:rsidRPr="00E47C2E">
              <w:rPr>
                <w:rFonts w:cs="Arial"/>
                <w:lang w:bidi="en-US"/>
              </w:rPr>
              <w:t>60 WALL STREET</w:t>
            </w:r>
          </w:p>
          <w:p w:rsidR="00886827" w:rsidRPr="00E47C2E" w:rsidRDefault="00886827" w:rsidP="00C6787B">
            <w:pPr>
              <w:pStyle w:val="KDParagraf"/>
              <w:spacing w:before="0"/>
              <w:rPr>
                <w:rFonts w:cs="Arial"/>
                <w:lang w:bidi="en-US"/>
              </w:rPr>
            </w:pPr>
            <w:r w:rsidRPr="00E47C2E">
              <w:rPr>
                <w:rFonts w:cs="Arial"/>
                <w:lang w:bidi="en-US"/>
              </w:rPr>
              <w:t>UNITED STATES</w:t>
            </w:r>
          </w:p>
        </w:tc>
      </w:tr>
      <w:tr w:rsidR="00886827" w:rsidRPr="00E47C2E" w:rsidTr="005C0AF9">
        <w:tc>
          <w:tcPr>
            <w:tcW w:w="4786"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FIELD 57A:</w:t>
            </w:r>
          </w:p>
          <w:p w:rsidR="00886827" w:rsidRPr="00E47C2E" w:rsidRDefault="00886827" w:rsidP="00C6787B">
            <w:pPr>
              <w:pStyle w:val="KDParagraf"/>
              <w:spacing w:before="0"/>
              <w:rPr>
                <w:rFonts w:cs="Arial"/>
                <w:lang w:bidi="en-US"/>
              </w:rPr>
            </w:pPr>
            <w:r w:rsidRPr="00E47C2E">
              <w:rPr>
                <w:rFonts w:cs="Arial"/>
                <w:lang w:bidi="en-US"/>
              </w:rPr>
              <w:t>(ACC. WITH BANK)</w:t>
            </w:r>
          </w:p>
          <w:p w:rsidR="00886827" w:rsidRPr="00E47C2E" w:rsidRDefault="00886827" w:rsidP="00C6787B">
            <w:pPr>
              <w:pStyle w:val="KDParagraf"/>
              <w:spacing w:before="0"/>
              <w:rPr>
                <w:rFonts w:cs="Arial"/>
                <w:lang w:bidi="en-US"/>
              </w:rPr>
            </w:pPr>
          </w:p>
        </w:tc>
        <w:tc>
          <w:tcPr>
            <w:tcW w:w="4820"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NBSRRSBGXXX</w:t>
            </w:r>
          </w:p>
          <w:p w:rsidR="00886827" w:rsidRPr="00E47C2E" w:rsidRDefault="00886827" w:rsidP="00C6787B">
            <w:pPr>
              <w:pStyle w:val="KDParagraf"/>
              <w:spacing w:before="0"/>
              <w:rPr>
                <w:rFonts w:cs="Arial"/>
                <w:lang w:bidi="en-US"/>
              </w:rPr>
            </w:pPr>
            <w:r w:rsidRPr="00E47C2E">
              <w:rPr>
                <w:rFonts w:cs="Arial"/>
                <w:lang w:bidi="en-US"/>
              </w:rPr>
              <w:t>NARODNA BANKA SRBIJE (NATIONAL</w:t>
            </w:r>
          </w:p>
          <w:p w:rsidR="00886827" w:rsidRPr="00E47C2E" w:rsidRDefault="00886827" w:rsidP="00C6787B">
            <w:pPr>
              <w:pStyle w:val="KDParagraf"/>
              <w:spacing w:before="0"/>
              <w:rPr>
                <w:rFonts w:cs="Arial"/>
                <w:lang w:bidi="en-US"/>
              </w:rPr>
            </w:pPr>
            <w:r w:rsidRPr="00E47C2E">
              <w:rPr>
                <w:rFonts w:cs="Arial"/>
                <w:lang w:bidi="en-US"/>
              </w:rPr>
              <w:t>BANK OF SERBIA – NB BEOGRAD,</w:t>
            </w:r>
          </w:p>
          <w:p w:rsidR="00886827" w:rsidRPr="00E47C2E" w:rsidRDefault="00886827" w:rsidP="00C6787B">
            <w:pPr>
              <w:pStyle w:val="KDParagraf"/>
              <w:spacing w:before="0"/>
              <w:rPr>
                <w:rFonts w:cs="Arial"/>
                <w:lang w:bidi="en-US"/>
              </w:rPr>
            </w:pPr>
            <w:r w:rsidRPr="00E47C2E">
              <w:rPr>
                <w:rFonts w:cs="Arial"/>
                <w:lang w:bidi="en-US"/>
              </w:rPr>
              <w:t>NEMANJINA 17</w:t>
            </w:r>
          </w:p>
          <w:p w:rsidR="00886827" w:rsidRPr="00E47C2E" w:rsidRDefault="00886827" w:rsidP="00C6787B">
            <w:pPr>
              <w:pStyle w:val="KDParagraf"/>
              <w:spacing w:before="0"/>
              <w:rPr>
                <w:rFonts w:cs="Arial"/>
                <w:lang w:bidi="en-US"/>
              </w:rPr>
            </w:pPr>
            <w:r w:rsidRPr="00E47C2E">
              <w:rPr>
                <w:rFonts w:cs="Arial"/>
                <w:lang w:bidi="en-US"/>
              </w:rPr>
              <w:t>SERBIA</w:t>
            </w:r>
          </w:p>
        </w:tc>
      </w:tr>
      <w:tr w:rsidR="00886827" w:rsidRPr="00E47C2E" w:rsidTr="005C0AF9">
        <w:tc>
          <w:tcPr>
            <w:tcW w:w="4786"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FIELD 59:</w:t>
            </w:r>
          </w:p>
          <w:p w:rsidR="00886827" w:rsidRPr="00E47C2E" w:rsidRDefault="00886827" w:rsidP="00C6787B">
            <w:pPr>
              <w:pStyle w:val="KDParagraf"/>
              <w:spacing w:before="0"/>
              <w:rPr>
                <w:rFonts w:cs="Arial"/>
                <w:lang w:bidi="en-US"/>
              </w:rPr>
            </w:pPr>
            <w:r w:rsidRPr="00E47C2E">
              <w:rPr>
                <w:rFonts w:cs="Arial"/>
                <w:lang w:bidi="en-US"/>
              </w:rPr>
              <w:t>(BENEFICIARY)</w:t>
            </w:r>
          </w:p>
          <w:p w:rsidR="00886827" w:rsidRPr="00E47C2E" w:rsidRDefault="00886827" w:rsidP="00C6787B">
            <w:pPr>
              <w:pStyle w:val="KDParagraf"/>
              <w:spacing w:before="0"/>
              <w:rPr>
                <w:rFonts w:cs="Arial"/>
                <w:lang w:bidi="en-US"/>
              </w:rPr>
            </w:pPr>
          </w:p>
        </w:tc>
        <w:tc>
          <w:tcPr>
            <w:tcW w:w="4820"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/RS35908500103019323073</w:t>
            </w:r>
          </w:p>
          <w:p w:rsidR="00886827" w:rsidRPr="00E47C2E" w:rsidRDefault="00886827" w:rsidP="00C6787B">
            <w:pPr>
              <w:pStyle w:val="KDParagraf"/>
              <w:spacing w:before="0"/>
              <w:rPr>
                <w:rFonts w:cs="Arial"/>
                <w:lang w:bidi="en-US"/>
              </w:rPr>
            </w:pPr>
            <w:r w:rsidRPr="00E47C2E">
              <w:rPr>
                <w:rFonts w:cs="Arial"/>
                <w:lang w:bidi="en-US"/>
              </w:rPr>
              <w:t>MINISTARSTVO FINANSIJA</w:t>
            </w:r>
          </w:p>
          <w:p w:rsidR="00886827" w:rsidRPr="00E47C2E" w:rsidRDefault="00886827" w:rsidP="00C6787B">
            <w:pPr>
              <w:pStyle w:val="KDParagraf"/>
              <w:spacing w:before="0"/>
              <w:rPr>
                <w:rFonts w:cs="Arial"/>
                <w:lang w:bidi="en-US"/>
              </w:rPr>
            </w:pPr>
            <w:r w:rsidRPr="00E47C2E">
              <w:rPr>
                <w:rFonts w:cs="Arial"/>
                <w:lang w:bidi="en-US"/>
              </w:rPr>
              <w:t>UPRAVA ZA TREZOR</w:t>
            </w:r>
          </w:p>
          <w:p w:rsidR="00886827" w:rsidRPr="00E47C2E" w:rsidRDefault="00886827" w:rsidP="00C6787B">
            <w:pPr>
              <w:pStyle w:val="KDParagraf"/>
              <w:spacing w:before="0"/>
              <w:rPr>
                <w:rFonts w:cs="Arial"/>
                <w:lang w:bidi="en-US"/>
              </w:rPr>
            </w:pPr>
            <w:r w:rsidRPr="00E47C2E">
              <w:rPr>
                <w:rFonts w:cs="Arial"/>
                <w:lang w:bidi="en-US"/>
              </w:rPr>
              <w:lastRenderedPageBreak/>
              <w:t>POP LUKINA7-9</w:t>
            </w:r>
          </w:p>
          <w:p w:rsidR="00886827" w:rsidRPr="00E47C2E" w:rsidRDefault="00886827" w:rsidP="00C6787B">
            <w:pPr>
              <w:pStyle w:val="KDParagraf"/>
              <w:spacing w:before="0"/>
              <w:rPr>
                <w:rFonts w:cs="Arial"/>
                <w:lang w:bidi="en-US"/>
              </w:rPr>
            </w:pPr>
            <w:r w:rsidRPr="00E47C2E">
              <w:rPr>
                <w:rFonts w:cs="Arial"/>
                <w:lang w:bidi="en-US"/>
              </w:rPr>
              <w:t>BEOGRAD</w:t>
            </w:r>
          </w:p>
        </w:tc>
      </w:tr>
      <w:tr w:rsidR="00886827" w:rsidRPr="00E47C2E" w:rsidTr="005C0AF9">
        <w:tc>
          <w:tcPr>
            <w:tcW w:w="4786"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lastRenderedPageBreak/>
              <w:t xml:space="preserve">FIELD 70:  </w:t>
            </w:r>
          </w:p>
        </w:tc>
        <w:tc>
          <w:tcPr>
            <w:tcW w:w="4820"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DETAILS OF PAYMENT</w:t>
            </w:r>
          </w:p>
        </w:tc>
      </w:tr>
    </w:tbl>
    <w:p w:rsidR="00871F84" w:rsidRDefault="00871F84" w:rsidP="0002058E">
      <w:pPr>
        <w:pStyle w:val="KDPodnaslov2"/>
        <w:spacing w:before="0"/>
        <w:ind w:left="450"/>
        <w:jc w:val="both"/>
        <w:rPr>
          <w:rFonts w:cs="Arial"/>
          <w:lang w:val="sr-Cyrl-RS"/>
        </w:rPr>
      </w:pPr>
      <w:bookmarkStart w:id="251" w:name="_Toc441651610"/>
      <w:bookmarkStart w:id="252" w:name="_Toc442559921"/>
    </w:p>
    <w:p w:rsidR="008D2B23" w:rsidRPr="00860868" w:rsidRDefault="0002058E" w:rsidP="0002058E">
      <w:pPr>
        <w:pStyle w:val="KDPodnaslov2"/>
        <w:spacing w:before="0"/>
        <w:ind w:left="450"/>
        <w:jc w:val="both"/>
        <w:rPr>
          <w:rFonts w:cs="Arial"/>
          <w:lang w:val="ru-RU"/>
        </w:rPr>
      </w:pPr>
      <w:r>
        <w:rPr>
          <w:rFonts w:cs="Arial"/>
          <w:lang w:val="sr-Cyrl-RS"/>
        </w:rPr>
        <w:t xml:space="preserve">6.29 </w:t>
      </w:r>
      <w:r w:rsidR="008D2B23" w:rsidRPr="00860868">
        <w:rPr>
          <w:rFonts w:cs="Arial"/>
          <w:lang w:val="ru-RU"/>
        </w:rPr>
        <w:t xml:space="preserve">Закључивање </w:t>
      </w:r>
      <w:r w:rsidR="007E3AF6" w:rsidRPr="00860868">
        <w:rPr>
          <w:rFonts w:cs="Arial"/>
          <w:lang w:val="ru-RU"/>
        </w:rPr>
        <w:t xml:space="preserve">и ступање на снагу </w:t>
      </w:r>
      <w:r w:rsidR="008D2B23" w:rsidRPr="00860868">
        <w:rPr>
          <w:rFonts w:cs="Arial"/>
          <w:lang w:val="ru-RU"/>
        </w:rPr>
        <w:t>уговора</w:t>
      </w:r>
      <w:bookmarkEnd w:id="251"/>
      <w:bookmarkEnd w:id="252"/>
    </w:p>
    <w:p w:rsidR="008D2B23" w:rsidRDefault="008D2B23" w:rsidP="008D2B23">
      <w:pPr>
        <w:spacing w:before="0"/>
        <w:rPr>
          <w:rFonts w:cs="Arial"/>
          <w:lang w:val="ru-RU"/>
        </w:rPr>
      </w:pPr>
      <w:r w:rsidRPr="00860868">
        <w:rPr>
          <w:rFonts w:cs="Arial"/>
          <w:lang w:val="ru-RU"/>
        </w:rPr>
        <w:t xml:space="preserve">Наручилац ће доставити уговор о јавној набавци понуђачу којем је додељен уговор у року од </w:t>
      </w:r>
      <w:r w:rsidR="00B02ADD" w:rsidRPr="00860868">
        <w:rPr>
          <w:rFonts w:cs="Arial"/>
          <w:lang w:val="ru-RU"/>
        </w:rPr>
        <w:t>8(</w:t>
      </w:r>
      <w:r w:rsidRPr="00860868">
        <w:rPr>
          <w:rFonts w:cs="Arial"/>
          <w:lang w:val="ru-RU"/>
        </w:rPr>
        <w:t>осам</w:t>
      </w:r>
      <w:r w:rsidR="00B02ADD" w:rsidRPr="00860868">
        <w:rPr>
          <w:rFonts w:cs="Arial"/>
          <w:lang w:val="ru-RU"/>
        </w:rPr>
        <w:t>)</w:t>
      </w:r>
      <w:r w:rsidRPr="00860868">
        <w:rPr>
          <w:rFonts w:cs="Arial"/>
          <w:lang w:val="ru-RU"/>
        </w:rPr>
        <w:t xml:space="preserve"> дана од протека рока за под</w:t>
      </w:r>
      <w:r w:rsidR="007E3AF6" w:rsidRPr="00860868">
        <w:rPr>
          <w:rFonts w:cs="Arial"/>
          <w:lang w:val="ru-RU"/>
        </w:rPr>
        <w:t>ношење захтева за заштиту права.</w:t>
      </w:r>
    </w:p>
    <w:p w:rsidR="00871F84" w:rsidRPr="00B5027C" w:rsidRDefault="00B5027C" w:rsidP="008D2B23">
      <w:pPr>
        <w:spacing w:before="0"/>
        <w:rPr>
          <w:rFonts w:cs="Arial"/>
          <w:lang w:val="ru-RU"/>
        </w:rPr>
      </w:pPr>
      <w:r w:rsidRPr="00B5027C">
        <w:rPr>
          <w:rFonts w:cs="Arial"/>
          <w:lang w:val="ru-RU"/>
        </w:rPr>
        <w:t>Понуђач којем буде додељен уговор, обавезан је да у року од</w:t>
      </w:r>
      <w:r w:rsidRPr="00B5027C">
        <w:rPr>
          <w:rFonts w:cs="Arial"/>
        </w:rPr>
        <w:t> </w:t>
      </w:r>
      <w:r w:rsidRPr="00B5027C">
        <w:rPr>
          <w:rFonts w:cs="Arial"/>
          <w:lang w:val="ru-RU"/>
        </w:rPr>
        <w:t xml:space="preserve"> 10 (десет)</w:t>
      </w:r>
      <w:r w:rsidRPr="00B5027C">
        <w:rPr>
          <w:rFonts w:cs="Arial"/>
        </w:rPr>
        <w:t> </w:t>
      </w:r>
      <w:r w:rsidRPr="00B5027C">
        <w:rPr>
          <w:rFonts w:cs="Arial"/>
          <w:lang w:val="ru-RU"/>
        </w:rPr>
        <w:t xml:space="preserve"> дана</w:t>
      </w:r>
      <w:r w:rsidRPr="00B5027C">
        <w:rPr>
          <w:rFonts w:cs="Arial"/>
        </w:rPr>
        <w:t> </w:t>
      </w:r>
      <w:r w:rsidRPr="00B5027C">
        <w:rPr>
          <w:rFonts w:cs="Arial"/>
          <w:lang w:val="ru-RU"/>
        </w:rPr>
        <w:t xml:space="preserve"> </w:t>
      </w:r>
      <w:r w:rsidRPr="00B5027C">
        <w:rPr>
          <w:rFonts w:cs="Arial"/>
          <w:lang w:val="sr-Cyrl-RS"/>
        </w:rPr>
        <w:t>од пријема уговора од стране наручиоца</w:t>
      </w:r>
      <w:r w:rsidRPr="00B5027C">
        <w:rPr>
          <w:rFonts w:cs="Arial"/>
          <w:lang w:val="ru-RU"/>
        </w:rPr>
        <w:t xml:space="preserve"> достави </w:t>
      </w:r>
      <w:r w:rsidRPr="00B5027C">
        <w:rPr>
          <w:rFonts w:cs="Arial"/>
          <w:lang w:val="sr-Cyrl-RS"/>
        </w:rPr>
        <w:t xml:space="preserve">уз потписан уговор </w:t>
      </w:r>
      <w:r w:rsidRPr="00B5027C">
        <w:rPr>
          <w:rFonts w:cs="Arial"/>
          <w:lang w:val="ru-RU"/>
        </w:rPr>
        <w:t>меницу за добро извршење посла.</w:t>
      </w:r>
    </w:p>
    <w:p w:rsidR="008D2B23" w:rsidRPr="00E47C2E" w:rsidRDefault="008D2B23" w:rsidP="008D2B23">
      <w:pPr>
        <w:spacing w:before="0"/>
        <w:rPr>
          <w:rFonts w:cs="Arial"/>
          <w:lang w:val="ru-RU"/>
        </w:rPr>
      </w:pPr>
      <w:r w:rsidRPr="00E47C2E">
        <w:rPr>
          <w:rFonts w:cs="Arial"/>
          <w:lang w:val="ru-RU"/>
        </w:rPr>
        <w:t>Ако понуђач којем је додељен уговор одбије да потпише уговор или уговор не потпише у року</w:t>
      </w:r>
      <w:r w:rsidR="00F2311C" w:rsidRPr="00E47C2E">
        <w:rPr>
          <w:rFonts w:cs="Arial"/>
          <w:lang w:val="ru-RU"/>
        </w:rPr>
        <w:t xml:space="preserve"> од </w:t>
      </w:r>
      <w:r w:rsidR="00C6787B" w:rsidRPr="00C6787B">
        <w:rPr>
          <w:rFonts w:cs="Arial"/>
          <w:lang w:val="ru-RU"/>
        </w:rPr>
        <w:t>10 дана</w:t>
      </w:r>
      <w:r w:rsidRPr="00E47C2E">
        <w:rPr>
          <w:rFonts w:cs="Arial"/>
          <w:lang w:val="ru-RU"/>
        </w:rPr>
        <w:t xml:space="preserve">, Наручилац </w:t>
      </w:r>
      <w:r w:rsidR="007E3AF6" w:rsidRPr="00E47C2E">
        <w:rPr>
          <w:rFonts w:cs="Arial"/>
          <w:lang w:val="ru-RU"/>
        </w:rPr>
        <w:t xml:space="preserve">може </w:t>
      </w:r>
      <w:r w:rsidRPr="00E47C2E">
        <w:rPr>
          <w:rFonts w:cs="Arial"/>
          <w:lang w:val="ru-RU"/>
        </w:rPr>
        <w:t>закључити са првим следећим најповољнијим понуђачем.</w:t>
      </w:r>
    </w:p>
    <w:p w:rsidR="007E3AF6" w:rsidRPr="00E47C2E" w:rsidRDefault="007E3AF6" w:rsidP="007E3AF6">
      <w:pPr>
        <w:spacing w:before="0"/>
        <w:rPr>
          <w:rFonts w:cs="Arial"/>
          <w:lang w:val="ru-RU"/>
        </w:rPr>
      </w:pPr>
      <w:r w:rsidRPr="00E47C2E">
        <w:rPr>
          <w:rFonts w:cs="Arial"/>
          <w:lang w:val="ru-RU"/>
        </w:rPr>
        <w:t>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w:t>
      </w:r>
    </w:p>
    <w:p w:rsidR="00871F84" w:rsidRDefault="00871F84" w:rsidP="0002058E">
      <w:pPr>
        <w:pStyle w:val="KDPodnaslov2"/>
        <w:spacing w:before="0"/>
        <w:ind w:left="450"/>
        <w:jc w:val="both"/>
        <w:rPr>
          <w:rFonts w:cs="Arial"/>
          <w:lang w:val="sr-Cyrl-RS"/>
        </w:rPr>
      </w:pPr>
      <w:bookmarkStart w:id="253" w:name="_Toc441651611"/>
      <w:bookmarkStart w:id="254" w:name="_Toc442559922"/>
    </w:p>
    <w:p w:rsidR="008D2B23" w:rsidRPr="00C549BD" w:rsidRDefault="0002058E" w:rsidP="0002058E">
      <w:pPr>
        <w:pStyle w:val="KDPodnaslov2"/>
        <w:spacing w:before="0"/>
        <w:ind w:left="450"/>
        <w:jc w:val="both"/>
        <w:rPr>
          <w:rFonts w:cs="Arial"/>
          <w:lang w:val="ru-RU"/>
        </w:rPr>
      </w:pPr>
      <w:r>
        <w:rPr>
          <w:rFonts w:cs="Arial"/>
          <w:lang w:val="sr-Cyrl-RS"/>
        </w:rPr>
        <w:t xml:space="preserve">6.30 </w:t>
      </w:r>
      <w:r w:rsidR="008D2B23" w:rsidRPr="00C549BD">
        <w:rPr>
          <w:rFonts w:cs="Arial"/>
          <w:lang w:val="ru-RU"/>
        </w:rPr>
        <w:t>Измене током трајања уговора</w:t>
      </w:r>
      <w:bookmarkEnd w:id="253"/>
      <w:bookmarkEnd w:id="254"/>
    </w:p>
    <w:p w:rsidR="006A3631" w:rsidRPr="00BC7B51" w:rsidRDefault="006A3631" w:rsidP="006A3631">
      <w:pPr>
        <w:spacing w:before="0"/>
        <w:jc w:val="left"/>
        <w:rPr>
          <w:rFonts w:eastAsia="Calibri" w:cs="Arial"/>
          <w:lang w:val="ru-RU" w:eastAsia="sr-Latn-CS"/>
        </w:rPr>
      </w:pPr>
      <w:r w:rsidRPr="00BC7B51">
        <w:rPr>
          <w:rFonts w:eastAsia="Calibri" w:cs="Arial"/>
          <w:lang w:val="sr-Latn-RS" w:eastAsia="sr-Latn-CS"/>
        </w:rPr>
        <w:t xml:space="preserve">Наручилац може након закључења уговора о јавној набавци без спровођења поступка јавне набавке </w:t>
      </w:r>
      <w:r w:rsidRPr="00BC7B51">
        <w:rPr>
          <w:rFonts w:eastAsia="Calibri" w:cs="Arial"/>
          <w:lang w:val="sr-Cyrl-RS" w:eastAsia="sr-Latn-CS"/>
        </w:rPr>
        <w:t>извршити измене на начин који је</w:t>
      </w:r>
      <w:r w:rsidRPr="00BC7B51">
        <w:rPr>
          <w:rFonts w:eastAsia="Calibri" w:cs="Arial"/>
          <w:lang w:val="sr-Latn-RS" w:eastAsia="sr-Latn-CS"/>
        </w:rPr>
        <w:t xml:space="preserve"> прописан чланом 115. Закона о јавним набавкама.</w:t>
      </w:r>
    </w:p>
    <w:p w:rsidR="006A3631" w:rsidRPr="00BC7B51" w:rsidRDefault="006A3631" w:rsidP="006A3631">
      <w:pPr>
        <w:spacing w:before="0"/>
        <w:rPr>
          <w:rFonts w:eastAsia="Calibri" w:cs="Arial"/>
          <w:lang w:val="ru-RU"/>
        </w:rPr>
      </w:pPr>
      <w:r w:rsidRPr="00BC7B51">
        <w:rPr>
          <w:rFonts w:eastAsia="Calibri" w:cs="Arial"/>
          <w:lang w:val="ru-RU"/>
        </w:rPr>
        <w:t>Уговорне стране током трајања овог Уговора</w:t>
      </w:r>
      <w:r w:rsidRPr="00BC7B51">
        <w:rPr>
          <w:rFonts w:eastAsia="Calibri" w:cs="Arial"/>
        </w:rPr>
        <w:t> </w:t>
      </w:r>
      <w:r w:rsidRPr="00BC7B51">
        <w:rPr>
          <w:rFonts w:eastAsia="Calibri" w:cs="Arial"/>
          <w:lang w:val="ru-RU"/>
        </w:rPr>
        <w:t xml:space="preserve"> због промењених околности ближе одређених у члану 115. Закона, могу у писменој форми путем Анекса извршити измене и допуне овог Уговора.</w:t>
      </w:r>
    </w:p>
    <w:p w:rsidR="006A3631" w:rsidRPr="00BC7B51" w:rsidRDefault="006A3631" w:rsidP="006A3631">
      <w:pPr>
        <w:spacing w:before="0"/>
        <w:jc w:val="left"/>
        <w:rPr>
          <w:rFonts w:eastAsia="Calibri" w:cs="Arial"/>
          <w:color w:val="1F497D"/>
          <w:lang w:val="sr-Latn-RS"/>
        </w:rPr>
      </w:pPr>
      <w:r w:rsidRPr="00BC7B51">
        <w:rPr>
          <w:rFonts w:eastAsia="Calibri" w:cs="Arial"/>
          <w:lang w:val="sr-Latn-RS" w:eastAsia="sr-Latn-CS"/>
        </w:rPr>
        <w:t xml:space="preserve">У </w:t>
      </w:r>
      <w:r w:rsidRPr="00BC7B51">
        <w:rPr>
          <w:rFonts w:eastAsia="Calibri" w:cs="Arial"/>
          <w:lang w:val="sr-Cyrl-CS" w:eastAsia="sr-Latn-CS"/>
        </w:rPr>
        <w:t>свим наведеним случајевима, Наручилац</w:t>
      </w:r>
      <w:r w:rsidRPr="00BC7B51">
        <w:rPr>
          <w:rFonts w:eastAsia="Calibri" w:cs="Arial"/>
          <w:lang w:val="sr-Latn-RS"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6E6F46" w:rsidRPr="006A3631" w:rsidRDefault="006E6F46" w:rsidP="00C6787B">
      <w:pPr>
        <w:spacing w:before="0"/>
        <w:rPr>
          <w:rFonts w:cs="Arial"/>
          <w:lang w:val="sr-Latn-RS" w:eastAsia="sr-Latn-CS"/>
        </w:rPr>
      </w:pPr>
    </w:p>
    <w:p w:rsidR="006E6F46" w:rsidRPr="0086733E" w:rsidRDefault="006E6F46" w:rsidP="006E6F46">
      <w:pPr>
        <w:rPr>
          <w:rFonts w:cs="Arial"/>
          <w:lang w:val="ru-RU" w:eastAsia="sr-Latn-CS"/>
        </w:rPr>
      </w:pPr>
    </w:p>
    <w:p w:rsidR="00BD78F4" w:rsidRDefault="00BD78F4" w:rsidP="006E6F46">
      <w:pPr>
        <w:rPr>
          <w:rFonts w:cs="Arial"/>
          <w:lang w:val="sr-Cyrl-RS" w:eastAsia="sr-Latn-CS"/>
        </w:rPr>
      </w:pPr>
    </w:p>
    <w:p w:rsidR="00BD78F4" w:rsidRDefault="00BD78F4" w:rsidP="006E6F46">
      <w:pPr>
        <w:rPr>
          <w:rFonts w:cs="Arial"/>
          <w:lang w:val="sr-Cyrl-RS" w:eastAsia="sr-Latn-CS"/>
        </w:rPr>
      </w:pPr>
    </w:p>
    <w:p w:rsidR="00BD78F4" w:rsidRDefault="00BD78F4" w:rsidP="006E6F46">
      <w:pPr>
        <w:rPr>
          <w:rFonts w:cs="Arial"/>
          <w:lang w:val="sr-Cyrl-RS" w:eastAsia="sr-Latn-CS"/>
        </w:rPr>
      </w:pPr>
    </w:p>
    <w:p w:rsidR="00BD78F4" w:rsidRDefault="00BD78F4" w:rsidP="006E6F46">
      <w:pPr>
        <w:rPr>
          <w:rFonts w:cs="Arial"/>
          <w:lang w:val="sr-Cyrl-RS" w:eastAsia="sr-Latn-CS"/>
        </w:rPr>
      </w:pPr>
    </w:p>
    <w:p w:rsidR="00BD78F4" w:rsidRPr="00C6787B" w:rsidRDefault="00BD78F4" w:rsidP="006E6F46">
      <w:pPr>
        <w:rPr>
          <w:rFonts w:cs="Arial"/>
          <w:lang w:val="sr-Cyrl-RS" w:eastAsia="sr-Latn-CS"/>
        </w:rPr>
      </w:pPr>
    </w:p>
    <w:p w:rsidR="00377FE7" w:rsidRPr="00C6787B" w:rsidRDefault="00377FE7" w:rsidP="00C6787B">
      <w:pPr>
        <w:pStyle w:val="KDPodnaslov1"/>
        <w:spacing w:before="0"/>
        <w:rPr>
          <w:rFonts w:cs="Arial"/>
          <w:lang w:val="sr-Cyrl-RS"/>
        </w:rPr>
      </w:pPr>
    </w:p>
    <w:p w:rsidR="00377FE7" w:rsidRPr="0086733E" w:rsidRDefault="00377FE7" w:rsidP="00377FE7">
      <w:pPr>
        <w:pStyle w:val="KDPodnaslov1"/>
        <w:spacing w:before="0"/>
        <w:ind w:left="360"/>
        <w:rPr>
          <w:rFonts w:cs="Arial"/>
          <w:lang w:val="ru-RU"/>
        </w:rPr>
      </w:pPr>
    </w:p>
    <w:p w:rsidR="008C3986" w:rsidRPr="0086733E" w:rsidRDefault="00EF11BF" w:rsidP="00EF11BF">
      <w:pPr>
        <w:pStyle w:val="KDPodnaslov1"/>
        <w:spacing w:before="0"/>
        <w:ind w:left="360"/>
        <w:jc w:val="center"/>
        <w:rPr>
          <w:rFonts w:cs="Arial"/>
          <w:lang w:val="ru-RU"/>
        </w:rPr>
      </w:pPr>
      <w:r>
        <w:rPr>
          <w:rFonts w:cs="Arial"/>
          <w:lang w:val="sr-Cyrl-RS"/>
        </w:rPr>
        <w:t xml:space="preserve">7 </w:t>
      </w:r>
      <w:r w:rsidR="008C3986" w:rsidRPr="0086733E">
        <w:rPr>
          <w:rFonts w:cs="Arial"/>
          <w:lang w:val="ru-RU"/>
        </w:rPr>
        <w:t>ОБРАСЦИ</w:t>
      </w:r>
    </w:p>
    <w:p w:rsidR="00B043D1" w:rsidRPr="0086733E" w:rsidRDefault="00B043D1" w:rsidP="00B043D1">
      <w:pPr>
        <w:pStyle w:val="KDPodnaslov1"/>
        <w:spacing w:before="0"/>
        <w:jc w:val="center"/>
        <w:rPr>
          <w:rFonts w:cs="Arial"/>
          <w:lang w:val="ru-RU"/>
        </w:rPr>
      </w:pPr>
    </w:p>
    <w:p w:rsidR="00B043D1" w:rsidRPr="0086733E" w:rsidRDefault="00B043D1" w:rsidP="00B043D1">
      <w:pPr>
        <w:pStyle w:val="KDPodnaslov1"/>
        <w:spacing w:before="0"/>
        <w:jc w:val="center"/>
        <w:rPr>
          <w:rFonts w:cs="Arial"/>
          <w:lang w:val="ru-RU"/>
        </w:rPr>
      </w:pPr>
    </w:p>
    <w:p w:rsidR="00B043D1" w:rsidRPr="0086733E" w:rsidRDefault="00B043D1" w:rsidP="00B043D1">
      <w:pPr>
        <w:pStyle w:val="KDPodnaslov1"/>
        <w:spacing w:before="0"/>
        <w:jc w:val="center"/>
        <w:rPr>
          <w:rFonts w:cs="Arial"/>
          <w:lang w:val="ru-RU"/>
        </w:rPr>
      </w:pPr>
    </w:p>
    <w:p w:rsidR="00B043D1" w:rsidRPr="0086733E" w:rsidRDefault="00B043D1" w:rsidP="00B043D1">
      <w:pPr>
        <w:pStyle w:val="KDPodnaslov1"/>
        <w:spacing w:before="0"/>
        <w:jc w:val="center"/>
        <w:rPr>
          <w:rFonts w:cs="Arial"/>
          <w:lang w:val="ru-RU"/>
        </w:rPr>
      </w:pPr>
    </w:p>
    <w:p w:rsidR="00B043D1" w:rsidRPr="0086733E" w:rsidRDefault="00B043D1" w:rsidP="00B043D1">
      <w:pPr>
        <w:pStyle w:val="KDPodnaslov1"/>
        <w:spacing w:before="0"/>
        <w:jc w:val="center"/>
        <w:rPr>
          <w:rFonts w:cs="Arial"/>
          <w:lang w:val="ru-RU"/>
        </w:rPr>
      </w:pPr>
    </w:p>
    <w:p w:rsidR="00B043D1" w:rsidRPr="0086733E" w:rsidRDefault="00B043D1" w:rsidP="00B043D1">
      <w:pPr>
        <w:pStyle w:val="KDPodnaslov1"/>
        <w:spacing w:before="0"/>
        <w:jc w:val="center"/>
        <w:rPr>
          <w:rFonts w:cs="Arial"/>
          <w:lang w:val="ru-RU"/>
        </w:rPr>
      </w:pPr>
    </w:p>
    <w:p w:rsidR="00B043D1" w:rsidRPr="0086733E" w:rsidRDefault="00B043D1" w:rsidP="00B043D1">
      <w:pPr>
        <w:pStyle w:val="KDPodnaslov1"/>
        <w:spacing w:before="0"/>
        <w:jc w:val="center"/>
        <w:rPr>
          <w:rFonts w:cs="Arial"/>
          <w:lang w:val="ru-RU"/>
        </w:rPr>
      </w:pPr>
    </w:p>
    <w:p w:rsidR="00B043D1" w:rsidRPr="0086733E" w:rsidRDefault="00B043D1" w:rsidP="00B043D1">
      <w:pPr>
        <w:pStyle w:val="KDPodnaslov1"/>
        <w:spacing w:before="0"/>
        <w:jc w:val="center"/>
        <w:rPr>
          <w:rFonts w:cs="Arial"/>
          <w:lang w:val="ru-RU"/>
        </w:rPr>
      </w:pPr>
    </w:p>
    <w:p w:rsidR="00B043D1" w:rsidRPr="0086733E" w:rsidRDefault="00B043D1" w:rsidP="00B043D1">
      <w:pPr>
        <w:pStyle w:val="KDPodnaslov1"/>
        <w:spacing w:before="0"/>
        <w:jc w:val="center"/>
        <w:rPr>
          <w:rFonts w:cs="Arial"/>
          <w:lang w:val="ru-RU"/>
        </w:rPr>
      </w:pPr>
    </w:p>
    <w:p w:rsidR="00B043D1" w:rsidRPr="0086733E" w:rsidRDefault="00B043D1" w:rsidP="00B043D1">
      <w:pPr>
        <w:pStyle w:val="KDPodnaslov1"/>
        <w:spacing w:before="0"/>
        <w:jc w:val="center"/>
        <w:rPr>
          <w:rFonts w:cs="Arial"/>
          <w:lang w:val="ru-RU"/>
        </w:rPr>
      </w:pPr>
    </w:p>
    <w:p w:rsidR="00B043D1" w:rsidRPr="0086733E" w:rsidRDefault="00B043D1" w:rsidP="00B043D1">
      <w:pPr>
        <w:pStyle w:val="KDPodnaslov1"/>
        <w:spacing w:before="0"/>
        <w:jc w:val="center"/>
        <w:rPr>
          <w:rFonts w:cs="Arial"/>
          <w:lang w:val="ru-RU"/>
        </w:rPr>
      </w:pPr>
    </w:p>
    <w:p w:rsidR="00B043D1" w:rsidRPr="0086733E" w:rsidRDefault="00B043D1" w:rsidP="00B043D1">
      <w:pPr>
        <w:pStyle w:val="KDPodnaslov1"/>
        <w:spacing w:before="0"/>
        <w:jc w:val="center"/>
        <w:rPr>
          <w:rFonts w:cs="Arial"/>
          <w:lang w:val="ru-RU"/>
        </w:rPr>
      </w:pPr>
    </w:p>
    <w:p w:rsidR="00B043D1" w:rsidRPr="0086733E" w:rsidRDefault="00B043D1" w:rsidP="00B043D1">
      <w:pPr>
        <w:pStyle w:val="KDPodnaslov1"/>
        <w:spacing w:before="0"/>
        <w:jc w:val="center"/>
        <w:rPr>
          <w:rFonts w:cs="Arial"/>
          <w:lang w:val="ru-RU"/>
        </w:rPr>
      </w:pPr>
    </w:p>
    <w:p w:rsidR="00B043D1" w:rsidRPr="0086733E" w:rsidRDefault="00B043D1" w:rsidP="00B043D1">
      <w:pPr>
        <w:pStyle w:val="KDPodnaslov1"/>
        <w:spacing w:before="0"/>
        <w:jc w:val="center"/>
        <w:rPr>
          <w:rFonts w:cs="Arial"/>
          <w:lang w:val="ru-RU"/>
        </w:rPr>
      </w:pPr>
    </w:p>
    <w:p w:rsidR="00B043D1" w:rsidRPr="0086733E" w:rsidRDefault="00B043D1" w:rsidP="00B043D1">
      <w:pPr>
        <w:pStyle w:val="KDPodnaslov1"/>
        <w:spacing w:before="0"/>
        <w:jc w:val="center"/>
        <w:rPr>
          <w:rFonts w:cs="Arial"/>
          <w:lang w:val="ru-RU"/>
        </w:rPr>
      </w:pPr>
    </w:p>
    <w:p w:rsidR="00B043D1" w:rsidRPr="0086733E" w:rsidRDefault="00B043D1" w:rsidP="00B043D1">
      <w:pPr>
        <w:pStyle w:val="KDPodnaslov1"/>
        <w:spacing w:before="0"/>
        <w:jc w:val="center"/>
        <w:rPr>
          <w:rFonts w:cs="Arial"/>
          <w:lang w:val="ru-RU"/>
        </w:rPr>
      </w:pPr>
    </w:p>
    <w:p w:rsidR="00B043D1" w:rsidRPr="0086733E" w:rsidRDefault="00B043D1" w:rsidP="00B043D1">
      <w:pPr>
        <w:pStyle w:val="KDPodnaslov1"/>
        <w:spacing w:before="0"/>
        <w:jc w:val="center"/>
        <w:rPr>
          <w:rFonts w:cs="Arial"/>
          <w:lang w:val="ru-RU"/>
        </w:rPr>
      </w:pPr>
    </w:p>
    <w:p w:rsidR="00B043D1" w:rsidRPr="0086733E" w:rsidRDefault="00B043D1" w:rsidP="00B043D1">
      <w:pPr>
        <w:pStyle w:val="KDPodnaslov1"/>
        <w:spacing w:before="0"/>
        <w:jc w:val="center"/>
        <w:rPr>
          <w:rFonts w:cs="Arial"/>
          <w:lang w:val="ru-RU"/>
        </w:rPr>
      </w:pPr>
    </w:p>
    <w:p w:rsidR="00B043D1" w:rsidRPr="0086733E" w:rsidRDefault="00B043D1" w:rsidP="00B043D1">
      <w:pPr>
        <w:pStyle w:val="KDPodnaslov1"/>
        <w:spacing w:before="0"/>
        <w:jc w:val="center"/>
        <w:rPr>
          <w:rFonts w:cs="Arial"/>
          <w:lang w:val="ru-RU"/>
        </w:rPr>
      </w:pPr>
    </w:p>
    <w:p w:rsidR="00B043D1" w:rsidRPr="0086733E" w:rsidRDefault="00B043D1" w:rsidP="00B043D1">
      <w:pPr>
        <w:pStyle w:val="KDPodnaslov1"/>
        <w:spacing w:before="0"/>
        <w:jc w:val="center"/>
        <w:rPr>
          <w:rFonts w:cs="Arial"/>
          <w:lang w:val="ru-RU"/>
        </w:rPr>
      </w:pPr>
    </w:p>
    <w:p w:rsidR="00B043D1" w:rsidRPr="0086733E" w:rsidRDefault="00B043D1" w:rsidP="00B043D1">
      <w:pPr>
        <w:pStyle w:val="KDPodnaslov1"/>
        <w:spacing w:before="0"/>
        <w:jc w:val="center"/>
        <w:rPr>
          <w:rFonts w:cs="Arial"/>
          <w:lang w:val="ru-RU"/>
        </w:rPr>
      </w:pPr>
    </w:p>
    <w:p w:rsidR="00B043D1" w:rsidRPr="0086733E" w:rsidRDefault="00B043D1" w:rsidP="00B043D1">
      <w:pPr>
        <w:pStyle w:val="KDPodnaslov1"/>
        <w:spacing w:before="0"/>
        <w:jc w:val="center"/>
        <w:rPr>
          <w:rFonts w:cs="Arial"/>
          <w:lang w:val="ru-RU"/>
        </w:rPr>
      </w:pPr>
    </w:p>
    <w:p w:rsidR="00B043D1" w:rsidRPr="0086733E" w:rsidRDefault="00B043D1" w:rsidP="00B043D1">
      <w:pPr>
        <w:pStyle w:val="KDPodnaslov1"/>
        <w:spacing w:before="0"/>
        <w:jc w:val="center"/>
        <w:rPr>
          <w:rFonts w:cs="Arial"/>
          <w:lang w:val="ru-RU"/>
        </w:rPr>
      </w:pPr>
    </w:p>
    <w:p w:rsidR="00B043D1" w:rsidRPr="0086733E" w:rsidRDefault="00B043D1" w:rsidP="00B043D1">
      <w:pPr>
        <w:pStyle w:val="KDPodnaslov1"/>
        <w:spacing w:before="0"/>
        <w:jc w:val="center"/>
        <w:rPr>
          <w:rFonts w:cs="Arial"/>
          <w:lang w:val="ru-RU"/>
        </w:rPr>
      </w:pPr>
    </w:p>
    <w:p w:rsidR="00B043D1" w:rsidRPr="0086733E" w:rsidRDefault="00B043D1" w:rsidP="00B043D1">
      <w:pPr>
        <w:pStyle w:val="KDPodnaslov1"/>
        <w:spacing w:before="0"/>
        <w:jc w:val="center"/>
        <w:rPr>
          <w:rFonts w:cs="Arial"/>
          <w:lang w:val="ru-RU"/>
        </w:rPr>
      </w:pPr>
    </w:p>
    <w:p w:rsidR="00B043D1" w:rsidRPr="0086733E" w:rsidRDefault="00B043D1" w:rsidP="00B043D1">
      <w:pPr>
        <w:pStyle w:val="KDPodnaslov1"/>
        <w:spacing w:before="0"/>
        <w:jc w:val="center"/>
        <w:rPr>
          <w:rFonts w:cs="Arial"/>
          <w:lang w:val="ru-RU"/>
        </w:rPr>
      </w:pPr>
    </w:p>
    <w:p w:rsidR="00B043D1" w:rsidRPr="0086733E" w:rsidRDefault="00B043D1" w:rsidP="00B043D1">
      <w:pPr>
        <w:pStyle w:val="KDPodnaslov1"/>
        <w:spacing w:before="0"/>
        <w:jc w:val="center"/>
        <w:rPr>
          <w:rFonts w:cs="Arial"/>
          <w:lang w:val="ru-RU"/>
        </w:rPr>
      </w:pPr>
    </w:p>
    <w:p w:rsidR="00B043D1" w:rsidRPr="0086733E" w:rsidRDefault="00B043D1" w:rsidP="00B043D1">
      <w:pPr>
        <w:pStyle w:val="KDPodnaslov1"/>
        <w:spacing w:before="0"/>
        <w:jc w:val="center"/>
        <w:rPr>
          <w:rFonts w:cs="Arial"/>
          <w:lang w:val="ru-RU"/>
        </w:rPr>
      </w:pPr>
    </w:p>
    <w:p w:rsidR="00B043D1" w:rsidRPr="0086733E" w:rsidRDefault="00B043D1" w:rsidP="00B043D1">
      <w:pPr>
        <w:pStyle w:val="KDPodnaslov1"/>
        <w:spacing w:before="0"/>
        <w:jc w:val="center"/>
        <w:rPr>
          <w:rFonts w:cs="Arial"/>
          <w:lang w:val="ru-RU"/>
        </w:rPr>
      </w:pPr>
    </w:p>
    <w:p w:rsidR="00B043D1" w:rsidRPr="0086733E" w:rsidRDefault="00B043D1" w:rsidP="00B043D1">
      <w:pPr>
        <w:pStyle w:val="KDPodnaslov1"/>
        <w:spacing w:before="0"/>
        <w:jc w:val="center"/>
        <w:rPr>
          <w:rFonts w:cs="Arial"/>
          <w:lang w:val="ru-RU"/>
        </w:rPr>
      </w:pPr>
    </w:p>
    <w:p w:rsidR="00C6787B" w:rsidRPr="00C6787B" w:rsidRDefault="00C6787B" w:rsidP="00B043D1">
      <w:pPr>
        <w:pStyle w:val="KDPodnaslov1"/>
        <w:spacing w:before="0"/>
        <w:jc w:val="center"/>
        <w:rPr>
          <w:rFonts w:cs="Arial"/>
          <w:lang w:val="sr-Cyrl-RS"/>
        </w:rPr>
      </w:pPr>
    </w:p>
    <w:p w:rsidR="00B043D1" w:rsidRPr="0086733E" w:rsidRDefault="00B043D1" w:rsidP="00B043D1">
      <w:pPr>
        <w:pStyle w:val="KDPodnaslov1"/>
        <w:spacing w:before="0"/>
        <w:jc w:val="center"/>
        <w:rPr>
          <w:rFonts w:cs="Arial"/>
          <w:lang w:val="ru-RU"/>
        </w:rPr>
      </w:pPr>
    </w:p>
    <w:p w:rsidR="00B043D1" w:rsidRPr="0086733E" w:rsidRDefault="00B043D1" w:rsidP="00B043D1">
      <w:pPr>
        <w:pStyle w:val="KDPodnaslov1"/>
        <w:spacing w:before="0"/>
        <w:jc w:val="center"/>
        <w:rPr>
          <w:rFonts w:cs="Arial"/>
          <w:lang w:val="ru-RU"/>
        </w:rPr>
      </w:pPr>
    </w:p>
    <w:p w:rsidR="00B043D1" w:rsidRPr="0086733E" w:rsidRDefault="00B043D1" w:rsidP="00B043D1">
      <w:pPr>
        <w:pStyle w:val="KDPodnaslov1"/>
        <w:spacing w:before="0"/>
        <w:jc w:val="center"/>
        <w:rPr>
          <w:rFonts w:cs="Arial"/>
          <w:lang w:val="ru-RU"/>
        </w:rPr>
      </w:pPr>
    </w:p>
    <w:p w:rsidR="00B043D1" w:rsidRPr="0086733E" w:rsidRDefault="00B043D1" w:rsidP="00B043D1">
      <w:pPr>
        <w:pStyle w:val="KDPodnaslov1"/>
        <w:spacing w:before="0"/>
        <w:jc w:val="center"/>
        <w:rPr>
          <w:rFonts w:cs="Arial"/>
          <w:lang w:val="ru-RU"/>
        </w:rPr>
      </w:pPr>
    </w:p>
    <w:p w:rsidR="00B043D1" w:rsidRPr="0086733E" w:rsidRDefault="00B043D1" w:rsidP="00B043D1">
      <w:pPr>
        <w:pStyle w:val="KDPodnaslov1"/>
        <w:spacing w:before="0"/>
        <w:jc w:val="center"/>
        <w:rPr>
          <w:rFonts w:cs="Arial"/>
          <w:lang w:val="ru-RU"/>
        </w:rPr>
      </w:pPr>
    </w:p>
    <w:p w:rsidR="00B043D1" w:rsidRPr="0086733E" w:rsidRDefault="00B043D1" w:rsidP="00B043D1">
      <w:pPr>
        <w:pStyle w:val="KDPodnaslov1"/>
        <w:spacing w:before="0"/>
        <w:jc w:val="center"/>
        <w:rPr>
          <w:rFonts w:cs="Arial"/>
          <w:lang w:val="ru-RU"/>
        </w:rPr>
      </w:pPr>
    </w:p>
    <w:p w:rsidR="00B043D1" w:rsidRPr="0086733E" w:rsidRDefault="00B043D1" w:rsidP="00B043D1">
      <w:pPr>
        <w:pStyle w:val="KDPodnaslov1"/>
        <w:spacing w:before="0"/>
        <w:jc w:val="center"/>
        <w:rPr>
          <w:rFonts w:cs="Arial"/>
          <w:lang w:val="ru-RU"/>
        </w:rPr>
      </w:pPr>
    </w:p>
    <w:p w:rsidR="00A44AA6" w:rsidRDefault="00A44AA6" w:rsidP="00B043D1">
      <w:pPr>
        <w:pStyle w:val="KDPodnaslov1"/>
        <w:spacing w:before="0"/>
        <w:jc w:val="center"/>
        <w:rPr>
          <w:rFonts w:cs="Arial"/>
          <w:lang w:val="sr-Cyrl-RS"/>
        </w:rPr>
      </w:pPr>
    </w:p>
    <w:p w:rsidR="003E7ABB" w:rsidRDefault="003E7ABB" w:rsidP="00B043D1">
      <w:pPr>
        <w:pStyle w:val="KDPodnaslov1"/>
        <w:spacing w:before="0"/>
        <w:jc w:val="center"/>
        <w:rPr>
          <w:rFonts w:cs="Arial"/>
          <w:lang w:val="sr-Cyrl-RS"/>
        </w:rPr>
      </w:pPr>
    </w:p>
    <w:p w:rsidR="003E7ABB" w:rsidRDefault="003E7ABB" w:rsidP="00B043D1">
      <w:pPr>
        <w:pStyle w:val="KDPodnaslov1"/>
        <w:spacing w:before="0"/>
        <w:jc w:val="center"/>
        <w:rPr>
          <w:rFonts w:cs="Arial"/>
          <w:lang w:val="sr-Cyrl-RS"/>
        </w:rPr>
      </w:pPr>
    </w:p>
    <w:p w:rsidR="003E7ABB" w:rsidRDefault="003E7ABB" w:rsidP="00B043D1">
      <w:pPr>
        <w:pStyle w:val="KDPodnaslov1"/>
        <w:spacing w:before="0"/>
        <w:jc w:val="center"/>
        <w:rPr>
          <w:rFonts w:cs="Arial"/>
          <w:lang w:val="sr-Cyrl-RS"/>
        </w:rPr>
      </w:pPr>
    </w:p>
    <w:p w:rsidR="003E7ABB" w:rsidRDefault="003E7ABB" w:rsidP="00B043D1">
      <w:pPr>
        <w:pStyle w:val="KDPodnaslov1"/>
        <w:spacing w:before="0"/>
        <w:jc w:val="center"/>
        <w:rPr>
          <w:rFonts w:cs="Arial"/>
          <w:lang w:val="sr-Cyrl-RS"/>
        </w:rPr>
      </w:pPr>
    </w:p>
    <w:p w:rsidR="003E7ABB" w:rsidRDefault="003E7ABB" w:rsidP="00B043D1">
      <w:pPr>
        <w:pStyle w:val="KDPodnaslov1"/>
        <w:spacing w:before="0"/>
        <w:jc w:val="center"/>
        <w:rPr>
          <w:rFonts w:cs="Arial"/>
          <w:lang w:val="sr-Cyrl-RS"/>
        </w:rPr>
      </w:pPr>
    </w:p>
    <w:p w:rsidR="003E7ABB" w:rsidRDefault="003E7ABB" w:rsidP="00B043D1">
      <w:pPr>
        <w:pStyle w:val="KDPodnaslov1"/>
        <w:spacing w:before="0"/>
        <w:jc w:val="center"/>
        <w:rPr>
          <w:rFonts w:cs="Arial"/>
          <w:lang w:val="sr-Cyrl-RS"/>
        </w:rPr>
      </w:pPr>
    </w:p>
    <w:p w:rsidR="003E7ABB" w:rsidRDefault="003E7ABB" w:rsidP="00B043D1">
      <w:pPr>
        <w:pStyle w:val="KDPodnaslov1"/>
        <w:spacing w:before="0"/>
        <w:jc w:val="center"/>
        <w:rPr>
          <w:rFonts w:cs="Arial"/>
          <w:lang w:val="sr-Cyrl-RS"/>
        </w:rPr>
      </w:pPr>
    </w:p>
    <w:p w:rsidR="003E7ABB" w:rsidRPr="003E7ABB" w:rsidRDefault="003E7ABB" w:rsidP="00B043D1">
      <w:pPr>
        <w:pStyle w:val="KDPodnaslov1"/>
        <w:spacing w:before="0"/>
        <w:jc w:val="center"/>
        <w:rPr>
          <w:rFonts w:cs="Arial"/>
          <w:lang w:val="sr-Cyrl-RS"/>
        </w:rPr>
      </w:pPr>
    </w:p>
    <w:p w:rsidR="00B043D1" w:rsidRPr="0086733E" w:rsidRDefault="00B043D1" w:rsidP="00B043D1">
      <w:pPr>
        <w:pStyle w:val="KDPodnaslov1"/>
        <w:spacing w:before="0"/>
        <w:jc w:val="center"/>
        <w:rPr>
          <w:rFonts w:cs="Arial"/>
          <w:lang w:val="ru-RU"/>
        </w:rPr>
      </w:pPr>
    </w:p>
    <w:p w:rsidR="00B043D1" w:rsidRPr="0086733E" w:rsidRDefault="00B043D1" w:rsidP="00B043D1">
      <w:pPr>
        <w:pStyle w:val="KDPodnaslov1"/>
        <w:spacing w:before="0"/>
        <w:jc w:val="center"/>
        <w:rPr>
          <w:rFonts w:cs="Arial"/>
          <w:lang w:val="ru-RU"/>
        </w:rPr>
      </w:pPr>
    </w:p>
    <w:p w:rsidR="00B043D1" w:rsidRDefault="00B043D1" w:rsidP="00B043D1">
      <w:pPr>
        <w:pStyle w:val="KDPodnaslov1"/>
        <w:spacing w:before="0"/>
        <w:jc w:val="center"/>
        <w:rPr>
          <w:rFonts w:cs="Arial"/>
          <w:lang w:val="sr-Cyrl-RS"/>
        </w:rPr>
      </w:pPr>
    </w:p>
    <w:p w:rsidR="00B5635E" w:rsidRPr="00B5635E" w:rsidRDefault="00B5635E" w:rsidP="00B043D1">
      <w:pPr>
        <w:pStyle w:val="KDPodnaslov1"/>
        <w:spacing w:before="0"/>
        <w:jc w:val="center"/>
        <w:rPr>
          <w:rFonts w:cs="Arial"/>
          <w:lang w:val="sr-Cyrl-RS"/>
        </w:rPr>
      </w:pPr>
    </w:p>
    <w:p w:rsidR="00C6787B" w:rsidRDefault="00C6787B" w:rsidP="00A76706">
      <w:pPr>
        <w:pStyle w:val="KDObrazac"/>
        <w:spacing w:before="0"/>
        <w:jc w:val="both"/>
        <w:rPr>
          <w:lang w:val="sr-Cyrl-RS"/>
        </w:rPr>
      </w:pPr>
      <w:bookmarkStart w:id="255" w:name="_Toc442559924"/>
    </w:p>
    <w:p w:rsidR="00B043D1" w:rsidRPr="00871F84" w:rsidRDefault="00B043D1" w:rsidP="00871F84">
      <w:pPr>
        <w:pStyle w:val="KDObrazac"/>
        <w:spacing w:before="0"/>
        <w:rPr>
          <w:rStyle w:val="BookTitle"/>
          <w:b/>
          <w:bCs w:val="0"/>
          <w:smallCaps w:val="0"/>
          <w:noProof/>
          <w:spacing w:val="0"/>
          <w:lang w:val="sr-Cyrl-RS"/>
        </w:rPr>
      </w:pPr>
      <w:r w:rsidRPr="0086733E">
        <w:rPr>
          <w:lang w:val="ru-RU"/>
        </w:rPr>
        <w:lastRenderedPageBreak/>
        <w:t xml:space="preserve">ОБРАЗАЦ </w:t>
      </w:r>
      <w:r w:rsidR="002D2216">
        <w:rPr>
          <w:lang w:val="sr-Cyrl-RS"/>
        </w:rPr>
        <w:t>1</w:t>
      </w:r>
      <w:r w:rsidRPr="0086733E">
        <w:rPr>
          <w:noProof/>
          <w:lang w:val="ru-RU"/>
        </w:rPr>
        <w:t>.</w:t>
      </w:r>
      <w:bookmarkEnd w:id="255"/>
    </w:p>
    <w:p w:rsidR="002D2216" w:rsidRPr="002D2216" w:rsidRDefault="002D2216" w:rsidP="002D2216">
      <w:pPr>
        <w:spacing w:before="0"/>
        <w:jc w:val="center"/>
        <w:rPr>
          <w:rFonts w:cs="Arial"/>
          <w:b/>
          <w:bCs/>
          <w:smallCaps/>
          <w:spacing w:val="5"/>
          <w:lang w:val="sr-Cyrl-RS"/>
        </w:rPr>
      </w:pPr>
      <w:r w:rsidRPr="0086733E">
        <w:rPr>
          <w:rFonts w:cs="Arial"/>
          <w:b/>
          <w:bCs/>
          <w:smallCaps/>
          <w:spacing w:val="5"/>
          <w:lang w:val="ru-RU"/>
        </w:rPr>
        <w:t>ОБРАЗАЦ ПОНУДЕ</w:t>
      </w:r>
    </w:p>
    <w:p w:rsidR="002D2216" w:rsidRPr="00375810" w:rsidRDefault="002D2216" w:rsidP="002D2216">
      <w:pPr>
        <w:spacing w:before="0"/>
        <w:rPr>
          <w:rFonts w:eastAsia="TimesNewRomanPS-BoldMT" w:cs="Arial"/>
          <w:bCs/>
          <w:color w:val="000000" w:themeColor="text1"/>
          <w:lang w:val="sr-Cyrl-RS"/>
        </w:rPr>
      </w:pPr>
      <w:r w:rsidRPr="00860868">
        <w:rPr>
          <w:rFonts w:eastAsia="TimesNewRomanPS-BoldMT" w:cs="Arial"/>
          <w:bCs/>
          <w:color w:val="000000"/>
          <w:lang w:val="sr-Cyrl-RS"/>
        </w:rPr>
        <w:t xml:space="preserve">Понуда бр._________ од _______________ за  отворени поступак јавне набавке– </w:t>
      </w:r>
      <w:r w:rsidRPr="00860868">
        <w:rPr>
          <w:rFonts w:eastAsia="TimesNewRomanPS-BoldMT" w:cs="Arial"/>
          <w:bCs/>
          <w:color w:val="000000" w:themeColor="text1"/>
          <w:lang w:val="sr-Cyrl-RS"/>
        </w:rPr>
        <w:t xml:space="preserve">услуге - </w:t>
      </w:r>
      <w:r w:rsidR="002C4019" w:rsidRPr="002C4019">
        <w:rPr>
          <w:rFonts w:cs="Arial"/>
          <w:bCs/>
          <w:lang w:val="sr-Cyrl-CS"/>
        </w:rPr>
        <w:t>Пoпрaвкa кoмпрeсoрa</w:t>
      </w:r>
      <w:r w:rsidRPr="002D2216">
        <w:rPr>
          <w:rFonts w:eastAsia="TimesNewRomanPS-BoldMT" w:cs="Arial"/>
          <w:bCs/>
          <w:color w:val="000000" w:themeColor="text1"/>
          <w:lang w:val="sr-Cyrl-RS"/>
        </w:rPr>
        <w:t xml:space="preserve">, </w:t>
      </w:r>
      <w:r w:rsidRPr="00860868">
        <w:rPr>
          <w:rFonts w:eastAsia="TimesNewRomanPS-BoldMT" w:cs="Arial"/>
          <w:bCs/>
          <w:color w:val="000000" w:themeColor="text1"/>
          <w:lang w:val="sr-Cyrl-RS"/>
        </w:rPr>
        <w:t xml:space="preserve">ЈН бр. </w:t>
      </w:r>
      <w:r w:rsidR="003D6440">
        <w:rPr>
          <w:rFonts w:cs="Arial"/>
          <w:b/>
          <w:lang w:val="sr-Latn-RS"/>
        </w:rPr>
        <w:t>3000/0926/2018 (278/2018)</w:t>
      </w:r>
      <w:r w:rsidR="00375810">
        <w:rPr>
          <w:rFonts w:cs="Arial"/>
          <w:b/>
          <w:lang w:val="sr-Cyrl-RS"/>
        </w:rPr>
        <w:t>.</w:t>
      </w:r>
    </w:p>
    <w:p w:rsidR="002D2216" w:rsidRPr="002D2216" w:rsidRDefault="002D2216" w:rsidP="002D2216">
      <w:pPr>
        <w:spacing w:before="0"/>
        <w:rPr>
          <w:rFonts w:eastAsia="TimesNewRomanPS-BoldMT" w:cs="Arial"/>
          <w:bCs/>
          <w:color w:val="00B0F0"/>
          <w:lang w:val="sr-Cyrl-RS"/>
        </w:rPr>
      </w:pPr>
    </w:p>
    <w:p w:rsidR="002D2216" w:rsidRPr="002D2216" w:rsidRDefault="002D2216" w:rsidP="002D2216">
      <w:pPr>
        <w:spacing w:before="0"/>
        <w:rPr>
          <w:rFonts w:cs="Arial"/>
          <w:b/>
          <w:bCs/>
          <w:iCs/>
        </w:rPr>
      </w:pPr>
      <w:proofErr w:type="gramStart"/>
      <w:r w:rsidRPr="002D2216">
        <w:rPr>
          <w:rFonts w:cs="Arial"/>
          <w:b/>
          <w:bCs/>
          <w:iCs/>
        </w:rPr>
        <w:t>1)ОПШТИ</w:t>
      </w:r>
      <w:proofErr w:type="gramEnd"/>
      <w:r w:rsidRPr="002D2216">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2D2216" w:rsidRPr="002D2216" w:rsidTr="00C90CAB">
        <w:trPr>
          <w:trHeight w:val="261"/>
        </w:trPr>
        <w:tc>
          <w:tcPr>
            <w:tcW w:w="4621"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cs="Arial"/>
                <w:iCs/>
              </w:rPr>
            </w:pPr>
            <w:r w:rsidRPr="002D221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cs="Arial"/>
                <w:b/>
                <w:bCs/>
                <w:iCs/>
                <w:lang w:val="sr-Cyrl-RS"/>
              </w:rPr>
            </w:pPr>
          </w:p>
          <w:p w:rsidR="002D2216" w:rsidRPr="002D2216" w:rsidRDefault="002D2216" w:rsidP="002D2216">
            <w:pPr>
              <w:snapToGrid w:val="0"/>
              <w:spacing w:before="0"/>
              <w:rPr>
                <w:rFonts w:cs="Arial"/>
                <w:b/>
                <w:bCs/>
                <w:iCs/>
                <w:lang w:val="sr-Cyrl-RS"/>
              </w:rPr>
            </w:pPr>
          </w:p>
        </w:tc>
      </w:tr>
      <w:tr w:rsidR="002D2216" w:rsidRPr="002D2216" w:rsidTr="00C90CAB">
        <w:trPr>
          <w:trHeight w:val="233"/>
        </w:trPr>
        <w:tc>
          <w:tcPr>
            <w:tcW w:w="4621"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cs="Arial"/>
                <w:b/>
                <w:bCs/>
                <w:iCs/>
              </w:rPr>
            </w:pPr>
            <w:r w:rsidRPr="002D2216">
              <w:rPr>
                <w:rFonts w:cs="Arial"/>
                <w:iCs/>
              </w:rPr>
              <w:t xml:space="preserve">Врста правног лица: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cs="Arial"/>
                <w:b/>
                <w:bCs/>
                <w:iCs/>
              </w:rPr>
            </w:pPr>
          </w:p>
          <w:p w:rsidR="002D2216" w:rsidRPr="002D2216" w:rsidRDefault="002D2216" w:rsidP="002D2216">
            <w:pPr>
              <w:spacing w:before="0"/>
              <w:rPr>
                <w:rFonts w:cs="Arial"/>
                <w:b/>
                <w:bCs/>
                <w:iCs/>
                <w:lang w:val="sr-Cyrl-RS"/>
              </w:rPr>
            </w:pPr>
          </w:p>
        </w:tc>
      </w:tr>
      <w:tr w:rsidR="002D2216" w:rsidRPr="002D2216" w:rsidTr="00C90CAB">
        <w:trPr>
          <w:trHeight w:val="489"/>
        </w:trPr>
        <w:tc>
          <w:tcPr>
            <w:tcW w:w="4621"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cs="Arial"/>
                <w:b/>
                <w:bCs/>
                <w:iCs/>
              </w:rPr>
            </w:pPr>
            <w:r w:rsidRPr="002D221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pacing w:before="0"/>
              <w:rPr>
                <w:rFonts w:cs="Arial"/>
                <w:b/>
                <w:bCs/>
                <w:iCs/>
                <w:lang w:val="sr-Cyrl-RS"/>
              </w:rPr>
            </w:pPr>
          </w:p>
        </w:tc>
      </w:tr>
      <w:tr w:rsidR="002D2216" w:rsidRPr="002D2216" w:rsidTr="00C90CAB">
        <w:trPr>
          <w:trHeight w:val="233"/>
        </w:trPr>
        <w:tc>
          <w:tcPr>
            <w:tcW w:w="4621"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cs="Arial"/>
                <w:b/>
                <w:bCs/>
                <w:iCs/>
              </w:rPr>
            </w:pPr>
            <w:r w:rsidRPr="002D221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pacing w:before="0"/>
              <w:rPr>
                <w:rFonts w:cs="Arial"/>
                <w:b/>
                <w:bCs/>
                <w:iCs/>
                <w:lang w:val="sr-Cyrl-RS"/>
              </w:rPr>
            </w:pPr>
          </w:p>
        </w:tc>
      </w:tr>
      <w:tr w:rsidR="002D2216" w:rsidRPr="002D2216" w:rsidTr="00C90CAB">
        <w:tc>
          <w:tcPr>
            <w:tcW w:w="4621"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cs="Arial"/>
                <w:b/>
                <w:bCs/>
                <w:iCs/>
                <w:lang w:val="ru-RU"/>
              </w:rPr>
            </w:pPr>
            <w:r w:rsidRPr="002D2216">
              <w:rPr>
                <w:rFonts w:cs="Arial"/>
                <w:iCs/>
                <w:lang w:val="ru-RU"/>
              </w:rPr>
              <w:t xml:space="preserve">Порески идентификациони број понуђача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cs="Arial"/>
                <w:b/>
                <w:bCs/>
                <w:iCs/>
                <w:lang w:val="ru-RU"/>
              </w:rPr>
            </w:pPr>
          </w:p>
        </w:tc>
      </w:tr>
      <w:tr w:rsidR="002D2216" w:rsidRPr="002D2216" w:rsidTr="00C90CAB">
        <w:trPr>
          <w:trHeight w:val="512"/>
        </w:trPr>
        <w:tc>
          <w:tcPr>
            <w:tcW w:w="4621"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cs="Arial"/>
                <w:iCs/>
              </w:rPr>
            </w:pPr>
          </w:p>
          <w:p w:rsidR="002D2216" w:rsidRPr="002D2216" w:rsidRDefault="002D2216" w:rsidP="002D2216">
            <w:pPr>
              <w:spacing w:before="0"/>
              <w:rPr>
                <w:rFonts w:cs="Arial"/>
                <w:b/>
                <w:bCs/>
                <w:iCs/>
              </w:rPr>
            </w:pPr>
            <w:r w:rsidRPr="002D221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pacing w:before="0"/>
              <w:rPr>
                <w:rFonts w:cs="Arial"/>
                <w:b/>
                <w:bCs/>
                <w:iCs/>
                <w:lang w:val="sr-Cyrl-RS"/>
              </w:rPr>
            </w:pPr>
          </w:p>
        </w:tc>
      </w:tr>
      <w:tr w:rsidR="002D2216" w:rsidRPr="008753D8" w:rsidTr="00C90CAB">
        <w:tc>
          <w:tcPr>
            <w:tcW w:w="4621"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cs="Arial"/>
                <w:b/>
                <w:bCs/>
                <w:iCs/>
                <w:lang w:val="ru-RU"/>
              </w:rPr>
            </w:pPr>
            <w:r w:rsidRPr="002D2216">
              <w:rPr>
                <w:rFonts w:cs="Arial"/>
                <w:iCs/>
                <w:lang w:val="ru-RU"/>
              </w:rPr>
              <w:t>Електронска адреса понуђача (</w:t>
            </w:r>
            <w:r w:rsidRPr="002D2216">
              <w:rPr>
                <w:rFonts w:cs="Arial"/>
                <w:iCs/>
              </w:rPr>
              <w:t>e</w:t>
            </w:r>
            <w:r w:rsidRPr="002D2216">
              <w:rPr>
                <w:rFonts w:cs="Arial"/>
                <w:iCs/>
                <w:lang w:val="ru-RU"/>
              </w:rPr>
              <w:t>-</w:t>
            </w:r>
            <w:r w:rsidRPr="002D2216">
              <w:rPr>
                <w:rFonts w:cs="Arial"/>
                <w:iCs/>
              </w:rPr>
              <w:t>mail</w:t>
            </w:r>
            <w:r w:rsidRPr="002D2216">
              <w:rPr>
                <w:rFonts w:cs="Arial"/>
                <w:iCs/>
                <w:lang w:val="ru-RU"/>
              </w:rPr>
              <w:t>):</w:t>
            </w:r>
          </w:p>
          <w:p w:rsidR="002D2216" w:rsidRPr="002D2216" w:rsidRDefault="002D2216" w:rsidP="002D2216">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cs="Arial"/>
                <w:b/>
                <w:bCs/>
                <w:iCs/>
                <w:lang w:val="ru-RU"/>
              </w:rPr>
            </w:pPr>
          </w:p>
        </w:tc>
      </w:tr>
      <w:tr w:rsidR="002D2216" w:rsidRPr="002D2216" w:rsidTr="00C90CAB">
        <w:trPr>
          <w:trHeight w:val="259"/>
        </w:trPr>
        <w:tc>
          <w:tcPr>
            <w:tcW w:w="4621"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cs="Arial"/>
                <w:b/>
                <w:bCs/>
                <w:iCs/>
              </w:rPr>
            </w:pPr>
            <w:r w:rsidRPr="002D221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pacing w:before="0"/>
              <w:rPr>
                <w:rFonts w:cs="Arial"/>
                <w:b/>
                <w:bCs/>
                <w:iCs/>
                <w:lang w:val="sr-Cyrl-RS"/>
              </w:rPr>
            </w:pPr>
          </w:p>
        </w:tc>
      </w:tr>
      <w:tr w:rsidR="002D2216" w:rsidRPr="002D2216" w:rsidTr="00C90CAB">
        <w:trPr>
          <w:trHeight w:val="245"/>
        </w:trPr>
        <w:tc>
          <w:tcPr>
            <w:tcW w:w="4621"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cs="Arial"/>
                <w:b/>
                <w:bCs/>
                <w:iCs/>
              </w:rPr>
            </w:pPr>
            <w:r w:rsidRPr="002D221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pacing w:before="0"/>
              <w:rPr>
                <w:rFonts w:cs="Arial"/>
                <w:b/>
                <w:bCs/>
                <w:iCs/>
                <w:lang w:val="sr-Cyrl-RS"/>
              </w:rPr>
            </w:pPr>
          </w:p>
        </w:tc>
      </w:tr>
      <w:tr w:rsidR="002D2216" w:rsidRPr="008753D8" w:rsidTr="00C90CAB">
        <w:trPr>
          <w:trHeight w:val="593"/>
        </w:trPr>
        <w:tc>
          <w:tcPr>
            <w:tcW w:w="4621"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cs="Arial"/>
                <w:b/>
                <w:bCs/>
                <w:iCs/>
                <w:lang w:val="ru-RU"/>
              </w:rPr>
            </w:pPr>
            <w:r w:rsidRPr="002D221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cs="Arial"/>
                <w:b/>
                <w:bCs/>
                <w:iCs/>
                <w:lang w:val="ru-RU"/>
              </w:rPr>
            </w:pPr>
          </w:p>
          <w:p w:rsidR="002D2216" w:rsidRPr="002D2216" w:rsidRDefault="002D2216" w:rsidP="002D2216">
            <w:pPr>
              <w:spacing w:before="0"/>
              <w:rPr>
                <w:rFonts w:cs="Arial"/>
                <w:b/>
                <w:bCs/>
                <w:iCs/>
                <w:lang w:val="ru-RU"/>
              </w:rPr>
            </w:pPr>
          </w:p>
        </w:tc>
      </w:tr>
      <w:tr w:rsidR="002D2216" w:rsidRPr="008753D8" w:rsidTr="00C90CAB">
        <w:trPr>
          <w:trHeight w:val="593"/>
        </w:trPr>
        <w:tc>
          <w:tcPr>
            <w:tcW w:w="4621"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cs="Arial"/>
                <w:b/>
                <w:bCs/>
                <w:iCs/>
                <w:lang w:val="ru-RU"/>
              </w:rPr>
            </w:pPr>
            <w:r w:rsidRPr="002D221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ind w:firstLine="708"/>
              <w:rPr>
                <w:rFonts w:cs="Arial"/>
                <w:b/>
                <w:bCs/>
                <w:iCs/>
                <w:lang w:val="ru-RU"/>
              </w:rPr>
            </w:pPr>
          </w:p>
          <w:p w:rsidR="002D2216" w:rsidRPr="002D2216" w:rsidRDefault="002D2216" w:rsidP="002D2216">
            <w:pPr>
              <w:spacing w:before="0"/>
              <w:rPr>
                <w:rFonts w:cs="Arial"/>
                <w:b/>
                <w:bCs/>
                <w:iCs/>
                <w:lang w:val="ru-RU"/>
              </w:rPr>
            </w:pPr>
          </w:p>
        </w:tc>
      </w:tr>
    </w:tbl>
    <w:p w:rsidR="002D2216" w:rsidRPr="00860868" w:rsidRDefault="002D2216" w:rsidP="002D2216">
      <w:pPr>
        <w:spacing w:before="0"/>
        <w:rPr>
          <w:rFonts w:cs="Arial"/>
          <w:lang w:val="ru-RU"/>
        </w:rPr>
      </w:pPr>
    </w:p>
    <w:p w:rsidR="002D2216" w:rsidRPr="002D2216" w:rsidRDefault="002D2216" w:rsidP="002D2216">
      <w:pPr>
        <w:spacing w:before="0"/>
        <w:rPr>
          <w:rFonts w:eastAsia="TimesNewRomanPSMT" w:cs="Arial"/>
          <w:b/>
          <w:bCs/>
          <w:iCs/>
        </w:rPr>
      </w:pPr>
      <w:r w:rsidRPr="002D221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2D2216" w:rsidRPr="002D2216" w:rsidTr="00C90CA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pacing w:before="0"/>
              <w:jc w:val="center"/>
              <w:rPr>
                <w:rFonts w:eastAsia="TimesNewRomanPSMT" w:cs="Arial"/>
                <w:b/>
                <w:bCs/>
              </w:rPr>
            </w:pPr>
            <w:r w:rsidRPr="002D2216">
              <w:rPr>
                <w:rFonts w:eastAsia="TimesNewRomanPSMT" w:cs="Arial"/>
                <w:b/>
                <w:bCs/>
              </w:rPr>
              <w:t xml:space="preserve">А) САМОСТАЛНО </w:t>
            </w:r>
          </w:p>
        </w:tc>
      </w:tr>
      <w:tr w:rsidR="002D2216" w:rsidRPr="002D2216" w:rsidTr="00C90CA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jc w:val="center"/>
              <w:rPr>
                <w:rFonts w:eastAsia="TimesNewRomanPSMT" w:cs="Arial"/>
                <w:b/>
                <w:bCs/>
              </w:rPr>
            </w:pPr>
          </w:p>
          <w:p w:rsidR="002D2216" w:rsidRPr="002D2216" w:rsidRDefault="002D2216" w:rsidP="002D2216">
            <w:pPr>
              <w:spacing w:before="0"/>
              <w:jc w:val="center"/>
              <w:rPr>
                <w:rFonts w:eastAsia="TimesNewRomanPSMT" w:cs="Arial"/>
                <w:b/>
                <w:bCs/>
              </w:rPr>
            </w:pPr>
            <w:r w:rsidRPr="002D2216">
              <w:rPr>
                <w:rFonts w:eastAsia="TimesNewRomanPSMT" w:cs="Arial"/>
                <w:b/>
                <w:bCs/>
              </w:rPr>
              <w:t>Б) СА ПОДИЗВОЂАЧЕМ</w:t>
            </w:r>
          </w:p>
        </w:tc>
      </w:tr>
      <w:tr w:rsidR="002D2216" w:rsidRPr="002D2216" w:rsidTr="00C90CA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jc w:val="center"/>
              <w:rPr>
                <w:rFonts w:eastAsia="TimesNewRomanPSMT" w:cs="Arial"/>
                <w:b/>
                <w:bCs/>
              </w:rPr>
            </w:pPr>
          </w:p>
          <w:p w:rsidR="002D2216" w:rsidRPr="002D2216" w:rsidRDefault="002D2216" w:rsidP="002D2216">
            <w:pPr>
              <w:spacing w:before="0"/>
              <w:jc w:val="center"/>
              <w:rPr>
                <w:rFonts w:cs="Arial"/>
                <w:b/>
                <w:iCs/>
                <w:lang w:val="ru-RU"/>
              </w:rPr>
            </w:pPr>
            <w:r w:rsidRPr="002D2216">
              <w:rPr>
                <w:rFonts w:eastAsia="TimesNewRomanPSMT" w:cs="Arial"/>
                <w:b/>
                <w:bCs/>
              </w:rPr>
              <w:t>В) КАО ЗАЈЕДНИЧКУ ПОНУДУ</w:t>
            </w:r>
          </w:p>
        </w:tc>
      </w:tr>
    </w:tbl>
    <w:p w:rsidR="002D2216" w:rsidRPr="002D2216" w:rsidRDefault="002D2216" w:rsidP="002D2216">
      <w:pPr>
        <w:spacing w:before="0"/>
        <w:rPr>
          <w:rFonts w:cs="Arial"/>
          <w:b/>
          <w:iCs/>
          <w:lang w:val="ru-RU"/>
        </w:rPr>
      </w:pPr>
    </w:p>
    <w:p w:rsidR="002D2216" w:rsidRPr="002D2216" w:rsidRDefault="002D2216" w:rsidP="002D2216">
      <w:pPr>
        <w:spacing w:before="0"/>
        <w:rPr>
          <w:rFonts w:cs="Arial"/>
          <w:iCs/>
          <w:lang w:val="ru-RU"/>
        </w:rPr>
      </w:pPr>
      <w:r w:rsidRPr="002D2216">
        <w:rPr>
          <w:rFonts w:cs="Arial"/>
          <w:b/>
          <w:iCs/>
          <w:lang w:val="ru-RU"/>
        </w:rPr>
        <w:t>Напомена:</w:t>
      </w:r>
      <w:r w:rsidRPr="002D221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2D2216" w:rsidRPr="002D2216" w:rsidRDefault="002D2216" w:rsidP="002D2216">
      <w:pPr>
        <w:spacing w:before="0"/>
        <w:rPr>
          <w:rFonts w:eastAsia="TimesNewRomanPSMT" w:cs="Arial"/>
          <w:bCs/>
          <w:lang w:val="sr-Cyrl-RS"/>
        </w:rPr>
      </w:pPr>
    </w:p>
    <w:p w:rsidR="002D2216" w:rsidRPr="002D2216" w:rsidRDefault="002D2216" w:rsidP="002D2216">
      <w:pPr>
        <w:spacing w:before="0"/>
        <w:rPr>
          <w:rFonts w:eastAsia="TimesNewRomanPSMT" w:cs="Arial"/>
          <w:b/>
          <w:bCs/>
        </w:rPr>
      </w:pPr>
      <w:r w:rsidRPr="002D2216">
        <w:rPr>
          <w:rFonts w:eastAsia="TimesNewRomanPSMT" w:cs="Arial"/>
          <w:b/>
          <w:bCs/>
          <w:lang w:val="sr-Cyrl-CS"/>
        </w:rPr>
        <w:t xml:space="preserve">3) </w:t>
      </w:r>
      <w:r w:rsidRPr="002D2216">
        <w:rPr>
          <w:rFonts w:eastAsia="TimesNewRomanPSMT" w:cs="Arial"/>
          <w:b/>
          <w:bCs/>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cs="Arial"/>
              </w:rPr>
            </w:pPr>
          </w:p>
          <w:p w:rsidR="002D2216" w:rsidRPr="002D2216" w:rsidRDefault="002D2216" w:rsidP="002D2216">
            <w:pPr>
              <w:spacing w:before="0"/>
              <w:rPr>
                <w:rFonts w:eastAsia="TimesNewRomanPSMT" w:cs="Arial"/>
                <w:bCs/>
              </w:rPr>
            </w:pPr>
            <w:r w:rsidRPr="002D221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rPr>
            </w:pPr>
          </w:p>
          <w:p w:rsidR="002D2216" w:rsidRPr="002D2216" w:rsidRDefault="002D2216" w:rsidP="002D2216">
            <w:pPr>
              <w:spacing w:before="0"/>
              <w:rPr>
                <w:rFonts w:eastAsia="TimesNewRomanPSMT" w:cs="Arial"/>
                <w:b/>
                <w:bCs/>
              </w:rPr>
            </w:pPr>
            <w:r w:rsidRPr="002D221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rPr>
          <w:trHeight w:val="435"/>
        </w:trPr>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rPr>
            </w:pPr>
            <w:r w:rsidRPr="002D2216">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rPr>
          <w:trHeight w:val="257"/>
        </w:trPr>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rPr>
            </w:pPr>
          </w:p>
          <w:p w:rsidR="002D2216" w:rsidRPr="002D2216" w:rsidRDefault="002D2216" w:rsidP="002D2216">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
                <w:bCs/>
              </w:rPr>
            </w:pPr>
            <w:r w:rsidRPr="002D221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lang w:val="sr-Cyrl-RS"/>
              </w:rPr>
            </w:pPr>
          </w:p>
        </w:tc>
      </w:tr>
      <w:tr w:rsidR="002D2216" w:rsidRPr="002D2216" w:rsidTr="00C90CAB">
        <w:trPr>
          <w:trHeight w:val="225"/>
        </w:trPr>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
                <w:bCs/>
              </w:rPr>
            </w:pPr>
            <w:r w:rsidRPr="002D221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lang w:val="sr-Cyrl-R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
                <w:bCs/>
              </w:rPr>
            </w:pPr>
            <w:r w:rsidRPr="002D221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
                <w:bCs/>
              </w:rPr>
            </w:pPr>
            <w:r w:rsidRPr="002D221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8753D8"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
                <w:bCs/>
                <w:lang w:val="ru-RU"/>
              </w:rPr>
            </w:pPr>
            <w:r w:rsidRPr="002D221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lang w:val="ru-RU"/>
              </w:rPr>
            </w:pPr>
          </w:p>
        </w:tc>
      </w:tr>
      <w:tr w:rsidR="002D2216" w:rsidRPr="008753D8"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
                <w:bCs/>
                <w:lang w:val="ru-RU"/>
              </w:rPr>
            </w:pPr>
            <w:r w:rsidRPr="002D221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lang w:val="ru-RU"/>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Cs/>
              </w:rPr>
            </w:pPr>
            <w:r w:rsidRPr="002D221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
                <w:bCs/>
              </w:rPr>
            </w:pPr>
            <w:r w:rsidRPr="002D221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rPr>
          <w:trHeight w:val="512"/>
        </w:trPr>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rPr>
            </w:pPr>
            <w:r w:rsidRPr="002D2216">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
                <w:bCs/>
              </w:rPr>
            </w:pPr>
            <w:r w:rsidRPr="002D221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
                <w:bCs/>
              </w:rPr>
            </w:pPr>
            <w:r w:rsidRPr="002D221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lang w:val="sr-Cyrl-R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
                <w:bCs/>
              </w:rPr>
            </w:pPr>
            <w:r w:rsidRPr="002D221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
                <w:bCs/>
              </w:rPr>
            </w:pPr>
            <w:r w:rsidRPr="002D221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8753D8"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
                <w:bCs/>
                <w:lang w:val="ru-RU"/>
              </w:rPr>
            </w:pPr>
            <w:r w:rsidRPr="002D221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lang w:val="ru-RU"/>
              </w:rPr>
            </w:pPr>
          </w:p>
        </w:tc>
      </w:tr>
      <w:tr w:rsidR="002D2216" w:rsidRPr="008753D8"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
                <w:bCs/>
                <w:lang w:val="ru-RU"/>
              </w:rPr>
            </w:pPr>
            <w:r w:rsidRPr="002D221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lang w:val="ru-RU"/>
              </w:rPr>
            </w:pPr>
          </w:p>
        </w:tc>
      </w:tr>
    </w:tbl>
    <w:p w:rsidR="002D2216" w:rsidRPr="002D2216" w:rsidRDefault="002D2216" w:rsidP="002D2216">
      <w:pPr>
        <w:spacing w:before="0"/>
        <w:rPr>
          <w:rFonts w:cs="Arial"/>
          <w:b/>
          <w:bCs/>
          <w:iCs/>
          <w:u w:val="single"/>
          <w:lang w:val="ru-RU"/>
        </w:rPr>
      </w:pPr>
    </w:p>
    <w:p w:rsidR="002D2216" w:rsidRPr="002D2216" w:rsidRDefault="002D2216" w:rsidP="002D2216">
      <w:pPr>
        <w:spacing w:before="0"/>
        <w:rPr>
          <w:rFonts w:cs="Arial"/>
          <w:iCs/>
          <w:lang w:val="ru-RU"/>
        </w:rPr>
      </w:pPr>
      <w:r w:rsidRPr="002D2216">
        <w:rPr>
          <w:rFonts w:cs="Arial"/>
          <w:b/>
          <w:bCs/>
          <w:iCs/>
          <w:u w:val="single"/>
          <w:lang w:val="ru-RU"/>
        </w:rPr>
        <w:t>Напомена:</w:t>
      </w:r>
    </w:p>
    <w:p w:rsidR="002D2216" w:rsidRPr="002D2216" w:rsidRDefault="002D2216" w:rsidP="002D2216">
      <w:pPr>
        <w:spacing w:before="0"/>
        <w:rPr>
          <w:rFonts w:eastAsia="TimesNewRomanPSMT" w:cs="Arial"/>
          <w:b/>
          <w:bCs/>
          <w:lang w:val="ru-RU"/>
        </w:rPr>
      </w:pPr>
      <w:r w:rsidRPr="002D221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D2216" w:rsidRPr="002D2216" w:rsidRDefault="002D2216" w:rsidP="002D2216">
      <w:pPr>
        <w:spacing w:before="0"/>
        <w:rPr>
          <w:rFonts w:eastAsia="TimesNewRomanPSMT" w:cs="Arial"/>
          <w:b/>
          <w:bCs/>
          <w:lang w:val="ru-RU"/>
        </w:rPr>
      </w:pPr>
    </w:p>
    <w:p w:rsidR="002D2216" w:rsidRPr="002D2216" w:rsidRDefault="002D2216" w:rsidP="002D2216">
      <w:pPr>
        <w:spacing w:before="0"/>
        <w:rPr>
          <w:rFonts w:eastAsia="TimesNewRomanPSMT" w:cs="Arial"/>
          <w:b/>
          <w:bCs/>
          <w:lang w:val="ru-RU"/>
        </w:rPr>
      </w:pPr>
      <w:r w:rsidRPr="002D2216">
        <w:rPr>
          <w:rFonts w:eastAsia="TimesNewRomanPSMT" w:cs="Arial"/>
          <w:b/>
          <w:bCs/>
          <w:lang w:val="sr-Cyrl-CS"/>
        </w:rPr>
        <w:t xml:space="preserve">4) </w:t>
      </w:r>
      <w:r w:rsidRPr="002D2216">
        <w:rPr>
          <w:rFonts w:eastAsia="TimesNewRomanPSMT" w:cs="Arial"/>
          <w:b/>
          <w:bCs/>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cs="Arial"/>
              </w:rPr>
            </w:pPr>
          </w:p>
          <w:p w:rsidR="002D2216" w:rsidRPr="002D2216" w:rsidRDefault="002D2216" w:rsidP="002D2216">
            <w:pPr>
              <w:spacing w:before="0"/>
              <w:rPr>
                <w:rFonts w:eastAsia="TimesNewRomanPSMT" w:cs="Arial"/>
                <w:bCs/>
                <w:lang w:val="ru-RU"/>
              </w:rPr>
            </w:pPr>
            <w:r w:rsidRPr="002D221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lang w:val="ru-RU"/>
              </w:rPr>
            </w:pPr>
          </w:p>
          <w:p w:rsidR="002D2216" w:rsidRPr="002D2216" w:rsidRDefault="002D2216" w:rsidP="002D2216">
            <w:pPr>
              <w:spacing w:before="0"/>
              <w:rPr>
                <w:rFonts w:eastAsia="TimesNewRomanPSMT" w:cs="Arial"/>
                <w:b/>
                <w:bCs/>
                <w:lang w:val="ru-RU"/>
              </w:rPr>
            </w:pPr>
            <w:r w:rsidRPr="002D221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lang w:val="ru-RU"/>
              </w:rPr>
            </w:pPr>
          </w:p>
        </w:tc>
      </w:tr>
      <w:tr w:rsidR="002D2216" w:rsidRPr="002D2216" w:rsidTr="00C90CAB">
        <w:trPr>
          <w:trHeight w:val="557"/>
        </w:trPr>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lang w:val="ru-RU"/>
              </w:rPr>
            </w:pPr>
            <w:r w:rsidRPr="002D2216">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Cs/>
                <w:lang w:val="ru-RU"/>
              </w:rPr>
            </w:pPr>
          </w:p>
          <w:p w:rsidR="002D2216" w:rsidRPr="002D2216" w:rsidRDefault="002D2216" w:rsidP="002D2216">
            <w:pPr>
              <w:spacing w:before="0"/>
              <w:rPr>
                <w:rFonts w:eastAsia="TimesNewRomanPSMT" w:cs="Arial"/>
                <w:b/>
                <w:bCs/>
              </w:rPr>
            </w:pPr>
            <w:r w:rsidRPr="002D221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
                <w:bCs/>
              </w:rPr>
            </w:pPr>
            <w:r w:rsidRPr="002D221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
                <w:bCs/>
              </w:rPr>
            </w:pPr>
            <w:r w:rsidRPr="002D221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
                <w:bCs/>
              </w:rPr>
            </w:pPr>
            <w:r w:rsidRPr="002D221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rPr>
            </w:pPr>
          </w:p>
          <w:p w:rsidR="002D2216" w:rsidRPr="002D2216" w:rsidRDefault="002D2216" w:rsidP="002D2216">
            <w:pPr>
              <w:spacing w:before="0"/>
              <w:rPr>
                <w:rFonts w:eastAsia="TimesNewRomanPSMT" w:cs="Arial"/>
                <w:bCs/>
                <w:lang w:val="ru-RU"/>
              </w:rPr>
            </w:pPr>
            <w:r w:rsidRPr="002D221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lang w:val="ru-RU"/>
              </w:rPr>
            </w:pPr>
          </w:p>
          <w:p w:rsidR="002D2216" w:rsidRPr="002D2216" w:rsidRDefault="002D2216" w:rsidP="002D2216">
            <w:pPr>
              <w:spacing w:before="0"/>
              <w:rPr>
                <w:rFonts w:eastAsia="TimesNewRomanPSMT" w:cs="Arial"/>
                <w:b/>
                <w:bCs/>
                <w:lang w:val="ru-RU"/>
              </w:rPr>
            </w:pPr>
            <w:r w:rsidRPr="002D221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lang w:val="ru-RU"/>
              </w:rPr>
            </w:pPr>
          </w:p>
        </w:tc>
      </w:tr>
      <w:tr w:rsidR="002D2216" w:rsidRPr="002D2216" w:rsidTr="00C90CAB">
        <w:trPr>
          <w:trHeight w:val="602"/>
        </w:trPr>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lang w:val="ru-RU"/>
              </w:rPr>
            </w:pPr>
            <w:r w:rsidRPr="002D2216">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lang w:val="ru-RU"/>
              </w:rPr>
            </w:pPr>
          </w:p>
          <w:p w:rsidR="002D2216" w:rsidRPr="002D2216" w:rsidRDefault="002D2216" w:rsidP="002D2216">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lang w:val="ru-RU"/>
              </w:rPr>
            </w:pPr>
          </w:p>
          <w:p w:rsidR="002D2216" w:rsidRPr="002D2216" w:rsidRDefault="002D2216" w:rsidP="002D2216">
            <w:pPr>
              <w:spacing w:before="0"/>
              <w:rPr>
                <w:rFonts w:eastAsia="TimesNewRomanPSMT" w:cs="Arial"/>
                <w:b/>
                <w:bCs/>
              </w:rPr>
            </w:pPr>
            <w:r w:rsidRPr="002D221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
                <w:bCs/>
              </w:rPr>
            </w:pPr>
            <w:r w:rsidRPr="002D221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
                <w:bCs/>
              </w:rPr>
            </w:pPr>
            <w:r w:rsidRPr="002D221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
                <w:bCs/>
              </w:rPr>
            </w:pPr>
            <w:r w:rsidRPr="002D221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rPr>
            </w:pPr>
          </w:p>
          <w:p w:rsidR="002D2216" w:rsidRPr="002D2216" w:rsidRDefault="002D2216" w:rsidP="002D2216">
            <w:pPr>
              <w:spacing w:before="0"/>
              <w:rPr>
                <w:rFonts w:eastAsia="TimesNewRomanPSMT" w:cs="Arial"/>
                <w:bCs/>
                <w:lang w:val="ru-RU"/>
              </w:rPr>
            </w:pPr>
            <w:r w:rsidRPr="002D221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lang w:val="ru-RU"/>
              </w:rPr>
            </w:pPr>
          </w:p>
          <w:p w:rsidR="002D2216" w:rsidRPr="002D2216" w:rsidRDefault="002D2216" w:rsidP="002D2216">
            <w:pPr>
              <w:spacing w:before="0"/>
              <w:rPr>
                <w:rFonts w:eastAsia="TimesNewRomanPSMT" w:cs="Arial"/>
                <w:b/>
                <w:bCs/>
                <w:lang w:val="ru-RU"/>
              </w:rPr>
            </w:pPr>
            <w:r w:rsidRPr="002D221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lang w:val="ru-RU"/>
              </w:rPr>
            </w:pPr>
          </w:p>
        </w:tc>
      </w:tr>
      <w:tr w:rsidR="002D2216" w:rsidRPr="002D2216" w:rsidTr="00C90CAB">
        <w:trPr>
          <w:trHeight w:val="503"/>
        </w:trPr>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lang w:val="ru-RU"/>
              </w:rPr>
            </w:pPr>
            <w:r w:rsidRPr="002D2216">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lang w:val="ru-RU"/>
              </w:rPr>
            </w:pPr>
          </w:p>
          <w:p w:rsidR="002D2216" w:rsidRPr="002D2216" w:rsidRDefault="002D2216" w:rsidP="002D2216">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lang w:val="ru-RU"/>
              </w:rPr>
            </w:pPr>
          </w:p>
          <w:p w:rsidR="002D2216" w:rsidRPr="002D2216" w:rsidRDefault="002D2216" w:rsidP="002D2216">
            <w:pPr>
              <w:spacing w:before="0"/>
              <w:rPr>
                <w:rFonts w:eastAsia="TimesNewRomanPSMT" w:cs="Arial"/>
                <w:b/>
                <w:bCs/>
              </w:rPr>
            </w:pPr>
            <w:r w:rsidRPr="002D221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
                <w:bCs/>
              </w:rPr>
            </w:pPr>
            <w:r w:rsidRPr="002D221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
                <w:bCs/>
              </w:rPr>
            </w:pPr>
            <w:r w:rsidRPr="002D221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
                <w:bCs/>
              </w:rPr>
            </w:pPr>
            <w:r w:rsidRPr="002D221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bl>
    <w:p w:rsidR="002D2216" w:rsidRPr="002D2216" w:rsidRDefault="002D2216" w:rsidP="002D2216">
      <w:pPr>
        <w:spacing w:before="0"/>
        <w:rPr>
          <w:rFonts w:cs="Arial"/>
          <w:iCs/>
          <w:lang w:val="ru-RU"/>
        </w:rPr>
      </w:pPr>
      <w:r w:rsidRPr="002D2216">
        <w:rPr>
          <w:rFonts w:cs="Arial"/>
          <w:b/>
          <w:bCs/>
          <w:iCs/>
          <w:u w:val="single"/>
        </w:rPr>
        <w:t>Напомена:</w:t>
      </w:r>
    </w:p>
    <w:p w:rsidR="00B043D1" w:rsidRPr="00E47C2E" w:rsidRDefault="002D2216" w:rsidP="00343A18">
      <w:pPr>
        <w:spacing w:before="0"/>
        <w:rPr>
          <w:rFonts w:cs="Arial"/>
          <w:iCs/>
          <w:lang w:val="ru-RU"/>
        </w:rPr>
      </w:pPr>
      <w:r w:rsidRPr="002D221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Default="00343A18" w:rsidP="00343A18">
      <w:pPr>
        <w:spacing w:before="0"/>
        <w:rPr>
          <w:rFonts w:cs="Arial"/>
          <w:iCs/>
          <w:lang w:val="ru-RU"/>
        </w:rPr>
      </w:pPr>
    </w:p>
    <w:p w:rsidR="00346AD0" w:rsidRDefault="00346AD0" w:rsidP="00343A18">
      <w:pPr>
        <w:spacing w:before="0"/>
        <w:rPr>
          <w:rFonts w:cs="Arial"/>
          <w:iCs/>
          <w:lang w:val="ru-RU"/>
        </w:rPr>
      </w:pPr>
    </w:p>
    <w:p w:rsidR="00346AD0" w:rsidRDefault="00346AD0" w:rsidP="00343A18">
      <w:pPr>
        <w:spacing w:before="0"/>
        <w:rPr>
          <w:rFonts w:cs="Arial"/>
          <w:iCs/>
          <w:lang w:val="ru-RU"/>
        </w:rPr>
      </w:pPr>
    </w:p>
    <w:p w:rsidR="00346AD0" w:rsidRPr="00E47C2E" w:rsidRDefault="00346AD0" w:rsidP="00343A18">
      <w:pPr>
        <w:spacing w:before="0"/>
        <w:rPr>
          <w:rFonts w:cs="Arial"/>
          <w:iCs/>
          <w:lang w:val="ru-RU"/>
        </w:rPr>
      </w:pPr>
    </w:p>
    <w:p w:rsidR="002F416E" w:rsidRDefault="002F416E" w:rsidP="00BA2C2D">
      <w:pPr>
        <w:spacing w:before="0"/>
        <w:rPr>
          <w:rFonts w:eastAsia="TimesNewRomanPSMT" w:cs="Arial"/>
          <w:b/>
          <w:bCs/>
          <w:lang w:val="sr-Cyrl-CS"/>
        </w:rPr>
      </w:pPr>
    </w:p>
    <w:p w:rsidR="000E75A0" w:rsidRPr="00E47C2E" w:rsidRDefault="00BA2C2D" w:rsidP="00BA2C2D">
      <w:pPr>
        <w:spacing w:before="0"/>
        <w:rPr>
          <w:rFonts w:eastAsia="TimesNewRomanPSMT" w:cs="Arial"/>
          <w:b/>
          <w:bCs/>
          <w:lang w:val="sr-Cyrl-CS"/>
        </w:rPr>
      </w:pPr>
      <w:r w:rsidRPr="00E47C2E">
        <w:rPr>
          <w:rFonts w:eastAsia="TimesNewRomanPSMT" w:cs="Arial"/>
          <w:b/>
          <w:bCs/>
          <w:lang w:val="sr-Cyrl-CS"/>
        </w:rPr>
        <w:t xml:space="preserve">5) </w:t>
      </w:r>
      <w:r w:rsidR="000E75A0" w:rsidRPr="00E47C2E">
        <w:rPr>
          <w:rFonts w:eastAsia="TimesNewRomanPSMT" w:cs="Arial"/>
          <w:b/>
          <w:bCs/>
          <w:lang w:val="sr-Cyrl-CS"/>
        </w:rPr>
        <w:t>ЦЕНА И КОМЕРЦИЈАЛНИ УСЛОВИ ПОНУДЕ</w:t>
      </w:r>
    </w:p>
    <w:p w:rsidR="00B043D1" w:rsidRPr="00E47C2E" w:rsidRDefault="00B043D1" w:rsidP="00BA2C2D">
      <w:pPr>
        <w:spacing w:before="0"/>
        <w:rPr>
          <w:rFonts w:eastAsia="TimesNewRomanPSMT" w:cs="Arial"/>
          <w:b/>
          <w:bCs/>
          <w:lang w:val="sr-Cyrl-CS"/>
        </w:rPr>
      </w:pPr>
    </w:p>
    <w:p w:rsidR="000E75A0" w:rsidRPr="00E47C2E" w:rsidRDefault="000E75A0" w:rsidP="00B043D1">
      <w:pPr>
        <w:spacing w:before="0"/>
        <w:jc w:val="center"/>
        <w:rPr>
          <w:rFonts w:cs="Arial"/>
          <w:b/>
          <w:bCs/>
          <w:iCs/>
          <w:u w:val="single"/>
          <w:lang w:val="sr-Cyrl-CS"/>
        </w:rPr>
      </w:pPr>
      <w:r w:rsidRPr="00E47C2E">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5"/>
        <w:gridCol w:w="3950"/>
      </w:tblGrid>
      <w:tr w:rsidR="000E75A0" w:rsidRPr="008753D8" w:rsidTr="00ED1BE7">
        <w:trPr>
          <w:trHeight w:val="485"/>
        </w:trPr>
        <w:tc>
          <w:tcPr>
            <w:tcW w:w="5295"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eastAsia="TimesNewRomanPSMT" w:cs="Arial"/>
                <w:b/>
                <w:bCs/>
              </w:rPr>
              <w:t xml:space="preserve">ПРЕДМЕТ </w:t>
            </w:r>
            <w:r w:rsidRPr="00E47C2E">
              <w:rPr>
                <w:rFonts w:eastAsia="TimesNewRomanPSMT" w:cs="Arial"/>
                <w:b/>
                <w:bCs/>
                <w:lang w:val="sr-Cyrl-CS"/>
              </w:rPr>
              <w:t xml:space="preserve">И БРОЈ </w:t>
            </w:r>
            <w:r w:rsidRPr="00E47C2E">
              <w:rPr>
                <w:rFonts w:eastAsia="TimesNewRomanPSMT" w:cs="Arial"/>
                <w:b/>
                <w:bCs/>
              </w:rPr>
              <w:t>НАБАВКЕ</w:t>
            </w:r>
          </w:p>
        </w:tc>
        <w:tc>
          <w:tcPr>
            <w:tcW w:w="3950" w:type="dxa"/>
            <w:shd w:val="clear" w:color="auto" w:fill="C6D9F1" w:themeFill="text2" w:themeFillTint="33"/>
            <w:vAlign w:val="center"/>
          </w:tcPr>
          <w:p w:rsidR="000E75A0" w:rsidRPr="00E47C2E" w:rsidRDefault="000E75A0" w:rsidP="00D52AA3">
            <w:pPr>
              <w:spacing w:before="0"/>
              <w:jc w:val="center"/>
              <w:rPr>
                <w:rFonts w:cs="Arial"/>
                <w:b/>
                <w:bCs/>
                <w:iCs/>
                <w:lang w:val="sr-Cyrl-CS"/>
              </w:rPr>
            </w:pPr>
            <w:r w:rsidRPr="00E47C2E">
              <w:rPr>
                <w:rFonts w:cs="Arial"/>
                <w:b/>
                <w:bCs/>
                <w:iCs/>
                <w:lang w:val="sr-Cyrl-CS"/>
              </w:rPr>
              <w:t xml:space="preserve">УКУПНА ЦЕНА </w:t>
            </w:r>
            <w:r w:rsidRPr="00E47C2E">
              <w:rPr>
                <w:rFonts w:eastAsia="Arial Unicode MS" w:cs="Arial"/>
                <w:b/>
                <w:bCs/>
                <w:iCs/>
                <w:kern w:val="1"/>
                <w:lang w:val="sr-Cyrl-CS" w:eastAsia="ar-SA"/>
              </w:rPr>
              <w:t>дин.</w:t>
            </w:r>
            <w:r w:rsidR="00C06929" w:rsidRPr="00C06929">
              <w:rPr>
                <w:lang w:val="ru-RU"/>
              </w:rPr>
              <w:t xml:space="preserve"> </w:t>
            </w:r>
            <w:r w:rsidR="00D52AA3">
              <w:rPr>
                <w:rFonts w:eastAsia="Arial Unicode MS" w:cs="Arial"/>
                <w:b/>
                <w:bCs/>
                <w:iCs/>
                <w:kern w:val="1"/>
                <w:lang w:val="sr-Cyrl-CS" w:eastAsia="ar-SA"/>
              </w:rPr>
              <w:t xml:space="preserve"> </w:t>
            </w:r>
            <w:r w:rsidRPr="00E47C2E">
              <w:rPr>
                <w:rFonts w:cs="Arial"/>
                <w:b/>
                <w:bCs/>
                <w:iCs/>
                <w:lang w:val="sr-Cyrl-CS"/>
              </w:rPr>
              <w:t>без ПДВ-а</w:t>
            </w:r>
          </w:p>
        </w:tc>
      </w:tr>
      <w:tr w:rsidR="000E75A0" w:rsidRPr="00D52AA3" w:rsidTr="00ED1BE7">
        <w:trPr>
          <w:trHeight w:val="440"/>
        </w:trPr>
        <w:tc>
          <w:tcPr>
            <w:tcW w:w="5295" w:type="dxa"/>
            <w:vAlign w:val="center"/>
          </w:tcPr>
          <w:p w:rsidR="000E75A0" w:rsidRPr="00E47C2E" w:rsidRDefault="002C4019" w:rsidP="00A76706">
            <w:pPr>
              <w:spacing w:before="0"/>
              <w:rPr>
                <w:rFonts w:cs="Arial"/>
                <w:b/>
                <w:lang w:val="sr-Cyrl-CS"/>
              </w:rPr>
            </w:pPr>
            <w:r w:rsidRPr="002C4019">
              <w:rPr>
                <w:rFonts w:cs="Arial"/>
                <w:bCs/>
                <w:lang w:val="sr-Cyrl-CS"/>
              </w:rPr>
              <w:t>Пoпрaвкa кoмпрeсoрa</w:t>
            </w:r>
            <w:r w:rsidR="00A76706" w:rsidRPr="002D2216">
              <w:rPr>
                <w:rFonts w:eastAsia="TimesNewRomanPS-BoldMT" w:cs="Arial"/>
                <w:bCs/>
                <w:color w:val="000000" w:themeColor="text1"/>
                <w:lang w:val="sr-Cyrl-RS"/>
              </w:rPr>
              <w:t xml:space="preserve"> </w:t>
            </w:r>
            <w:r w:rsidR="00A76706" w:rsidRPr="00860868">
              <w:rPr>
                <w:rFonts w:eastAsia="TimesNewRomanPS-BoldMT" w:cs="Arial"/>
                <w:bCs/>
                <w:color w:val="000000" w:themeColor="text1"/>
                <w:lang w:val="ru-RU"/>
              </w:rPr>
              <w:t xml:space="preserve">ЈН бр. </w:t>
            </w:r>
            <w:r w:rsidR="003D6440">
              <w:rPr>
                <w:rFonts w:cs="Arial"/>
                <w:b/>
                <w:lang w:val="sr-Latn-RS"/>
              </w:rPr>
              <w:t>3000/0926/2018 (278/2018)</w:t>
            </w:r>
          </w:p>
        </w:tc>
        <w:tc>
          <w:tcPr>
            <w:tcW w:w="3950" w:type="dxa"/>
          </w:tcPr>
          <w:p w:rsidR="000E75A0" w:rsidRPr="00E47C2E" w:rsidRDefault="000E75A0" w:rsidP="00AF3AF8">
            <w:pPr>
              <w:spacing w:before="0"/>
              <w:jc w:val="center"/>
              <w:rPr>
                <w:rFonts w:cs="Arial"/>
                <w:b/>
                <w:bCs/>
                <w:iCs/>
                <w:lang w:val="sr-Cyrl-CS"/>
              </w:rPr>
            </w:pPr>
          </w:p>
          <w:p w:rsidR="000E75A0" w:rsidRPr="00E47C2E" w:rsidRDefault="000E75A0" w:rsidP="00AF3AF8">
            <w:pPr>
              <w:spacing w:before="0"/>
              <w:jc w:val="center"/>
              <w:rPr>
                <w:rFonts w:cs="Arial"/>
                <w:b/>
                <w:bCs/>
                <w:iCs/>
                <w:lang w:val="sr-Cyrl-CS"/>
              </w:rPr>
            </w:pPr>
          </w:p>
        </w:tc>
      </w:tr>
    </w:tbl>
    <w:p w:rsidR="00B043D1" w:rsidRPr="00E47C2E" w:rsidRDefault="00B043D1" w:rsidP="000E75A0">
      <w:pPr>
        <w:spacing w:before="0"/>
        <w:jc w:val="center"/>
        <w:rPr>
          <w:rFonts w:cs="Arial"/>
          <w:b/>
          <w:bCs/>
          <w:iCs/>
          <w:u w:val="single"/>
          <w:lang w:val="sr-Cyrl-CS"/>
        </w:rPr>
      </w:pPr>
    </w:p>
    <w:p w:rsidR="000E75A0" w:rsidRPr="00E47C2E" w:rsidRDefault="000E75A0" w:rsidP="000E75A0">
      <w:pPr>
        <w:spacing w:before="0"/>
        <w:jc w:val="center"/>
        <w:rPr>
          <w:rFonts w:cs="Arial"/>
          <w:b/>
          <w:bCs/>
          <w:iCs/>
          <w:u w:val="single"/>
          <w:lang w:val="sr-Cyrl-CS"/>
        </w:rPr>
      </w:pPr>
      <w:r w:rsidRPr="00E47C2E">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2"/>
        <w:gridCol w:w="4003"/>
      </w:tblGrid>
      <w:tr w:rsidR="00A76706" w:rsidRPr="00D52AA3" w:rsidTr="006944D5">
        <w:trPr>
          <w:trHeight w:val="647"/>
        </w:trPr>
        <w:tc>
          <w:tcPr>
            <w:tcW w:w="5242" w:type="dxa"/>
            <w:shd w:val="clear" w:color="auto" w:fill="C6D9F1" w:themeFill="text2" w:themeFillTint="33"/>
            <w:vAlign w:val="center"/>
          </w:tcPr>
          <w:p w:rsidR="00A76706" w:rsidRPr="00E47C2E" w:rsidRDefault="00A76706" w:rsidP="006944D5">
            <w:pPr>
              <w:spacing w:before="0"/>
              <w:jc w:val="center"/>
              <w:rPr>
                <w:rFonts w:cs="Arial"/>
                <w:b/>
                <w:bCs/>
                <w:iCs/>
                <w:lang w:val="sr-Cyrl-CS"/>
              </w:rPr>
            </w:pPr>
            <w:r w:rsidRPr="00E47C2E">
              <w:rPr>
                <w:rFonts w:cs="Arial"/>
                <w:b/>
                <w:bCs/>
                <w:iCs/>
                <w:lang w:val="sr-Cyrl-CS"/>
              </w:rPr>
              <w:t>УСЛОВ НАРУЧИОЦА</w:t>
            </w:r>
          </w:p>
        </w:tc>
        <w:tc>
          <w:tcPr>
            <w:tcW w:w="4003" w:type="dxa"/>
            <w:shd w:val="clear" w:color="auto" w:fill="C6D9F1" w:themeFill="text2" w:themeFillTint="33"/>
            <w:vAlign w:val="center"/>
          </w:tcPr>
          <w:p w:rsidR="00A76706" w:rsidRPr="00E47C2E" w:rsidRDefault="00A76706" w:rsidP="006944D5">
            <w:pPr>
              <w:spacing w:before="0"/>
              <w:jc w:val="center"/>
              <w:rPr>
                <w:rFonts w:cs="Arial"/>
                <w:b/>
                <w:bCs/>
                <w:iCs/>
                <w:lang w:val="sr-Cyrl-CS"/>
              </w:rPr>
            </w:pPr>
            <w:r w:rsidRPr="00E47C2E">
              <w:rPr>
                <w:rFonts w:cs="Arial"/>
                <w:b/>
                <w:bCs/>
                <w:iCs/>
                <w:lang w:val="sr-Cyrl-CS"/>
              </w:rPr>
              <w:t>ПОНУДА ПОНУЂАЧА</w:t>
            </w:r>
          </w:p>
        </w:tc>
      </w:tr>
      <w:tr w:rsidR="00EE4127" w:rsidRPr="008753D8" w:rsidTr="006944D5">
        <w:trPr>
          <w:trHeight w:val="1355"/>
        </w:trPr>
        <w:tc>
          <w:tcPr>
            <w:tcW w:w="5242" w:type="dxa"/>
            <w:vAlign w:val="center"/>
          </w:tcPr>
          <w:p w:rsidR="00EE4127" w:rsidRPr="00886159" w:rsidRDefault="00EE4127" w:rsidP="00FF0745">
            <w:pPr>
              <w:spacing w:before="0"/>
              <w:jc w:val="center"/>
              <w:rPr>
                <w:rFonts w:cs="Arial"/>
                <w:b/>
                <w:bCs/>
                <w:iCs/>
                <w:lang w:val="sr-Cyrl-CS"/>
              </w:rPr>
            </w:pPr>
            <w:r w:rsidRPr="00886159">
              <w:rPr>
                <w:rFonts w:cs="Arial"/>
                <w:b/>
                <w:bCs/>
                <w:iCs/>
                <w:lang w:val="sr-Cyrl-CS"/>
              </w:rPr>
              <w:t>РОК И НАЧИН ПЛАЋАЊА:</w:t>
            </w:r>
          </w:p>
          <w:p w:rsidR="00EE4127" w:rsidRPr="008B2252" w:rsidRDefault="00EE4127" w:rsidP="00FF0745">
            <w:pPr>
              <w:spacing w:before="0"/>
              <w:jc w:val="center"/>
              <w:rPr>
                <w:rFonts w:cs="Arial"/>
                <w:b/>
                <w:bCs/>
                <w:iCs/>
                <w:lang w:val="sr-Cyrl-RS"/>
              </w:rPr>
            </w:pPr>
            <w:r w:rsidRPr="00136EB7">
              <w:rPr>
                <w:rFonts w:eastAsia="Calibri" w:cs="Arial"/>
                <w:lang w:val="ru-RU"/>
              </w:rPr>
              <w:t xml:space="preserve">Сукцесивно  у зависности од извршења уговорених услуга, у року до 45 (словима: четрдесетпет) дана од дана пријема </w:t>
            </w:r>
            <w:r w:rsidRPr="00136EB7">
              <w:rPr>
                <w:rFonts w:eastAsia="Calibri" w:cs="Arial"/>
                <w:b/>
                <w:lang w:val="ru-RU"/>
              </w:rPr>
              <w:t>исправног</w:t>
            </w:r>
            <w:r w:rsidRPr="00136EB7">
              <w:rPr>
                <w:rFonts w:eastAsia="Calibri" w:cs="Arial"/>
                <w:lang w:val="ru-RU"/>
              </w:rPr>
              <w:t xml:space="preserve"> рачуна, издатог на основу прихваћен</w:t>
            </w:r>
            <w:r>
              <w:rPr>
                <w:rFonts w:eastAsia="Calibri" w:cs="Arial"/>
                <w:lang w:val="sr-Cyrl-RS"/>
              </w:rPr>
              <w:t>ог</w:t>
            </w:r>
            <w:r w:rsidRPr="00136EB7">
              <w:rPr>
                <w:rFonts w:eastAsia="Calibri" w:cs="Arial"/>
                <w:lang w:val="ru-RU"/>
              </w:rPr>
              <w:t xml:space="preserve"> и одоб</w:t>
            </w:r>
            <w:r>
              <w:rPr>
                <w:rFonts w:eastAsia="Calibri" w:cs="Arial"/>
                <w:lang w:val="sr-Cyrl-RS"/>
              </w:rPr>
              <w:t xml:space="preserve">острано потписаног </w:t>
            </w:r>
            <w:r w:rsidRPr="00136EB7">
              <w:rPr>
                <w:rFonts w:eastAsia="Calibri" w:cs="Arial"/>
                <w:lang w:val="ru-RU"/>
              </w:rPr>
              <w:t xml:space="preserve"> Записника</w:t>
            </w:r>
            <w:r>
              <w:rPr>
                <w:rFonts w:eastAsia="Calibri" w:cs="Arial"/>
                <w:lang w:val="sr-Cyrl-RS"/>
              </w:rPr>
              <w:t xml:space="preserve"> о пруженим услугама</w:t>
            </w:r>
          </w:p>
        </w:tc>
        <w:tc>
          <w:tcPr>
            <w:tcW w:w="4003" w:type="dxa"/>
            <w:vAlign w:val="center"/>
          </w:tcPr>
          <w:p w:rsidR="00EE4127" w:rsidRPr="00886159" w:rsidRDefault="00EE4127" w:rsidP="00FF0745">
            <w:pPr>
              <w:spacing w:before="0"/>
              <w:jc w:val="center"/>
              <w:rPr>
                <w:rFonts w:cs="Arial"/>
                <w:b/>
                <w:bCs/>
                <w:iCs/>
                <w:lang w:val="sr-Cyrl-CS"/>
              </w:rPr>
            </w:pPr>
          </w:p>
          <w:p w:rsidR="00EE4127" w:rsidRPr="00886159" w:rsidRDefault="00EE4127" w:rsidP="00FF0745">
            <w:pPr>
              <w:spacing w:before="0"/>
              <w:jc w:val="center"/>
              <w:rPr>
                <w:rFonts w:cs="Arial"/>
                <w:bCs/>
                <w:iCs/>
                <w:color w:val="00B0F0"/>
                <w:lang w:val="sr-Cyrl-CS"/>
              </w:rPr>
            </w:pPr>
          </w:p>
          <w:p w:rsidR="00EE4127" w:rsidRPr="00886159" w:rsidRDefault="00EE4127" w:rsidP="00FF0745">
            <w:pPr>
              <w:spacing w:before="0"/>
              <w:jc w:val="center"/>
              <w:rPr>
                <w:rFonts w:cs="Arial"/>
                <w:bCs/>
                <w:iCs/>
                <w:color w:val="00B0F0"/>
                <w:lang w:val="sr-Cyrl-CS"/>
              </w:rPr>
            </w:pPr>
          </w:p>
          <w:p w:rsidR="00EE4127" w:rsidRPr="00886159" w:rsidRDefault="00EE4127" w:rsidP="00FF0745">
            <w:pPr>
              <w:spacing w:before="0"/>
              <w:jc w:val="center"/>
              <w:rPr>
                <w:rFonts w:cs="Arial"/>
                <w:bCs/>
                <w:iCs/>
                <w:color w:val="00B0F0"/>
                <w:lang w:val="sr-Cyrl-CS"/>
              </w:rPr>
            </w:pPr>
          </w:p>
          <w:p w:rsidR="00EE4127" w:rsidRPr="00886159" w:rsidRDefault="00EE4127" w:rsidP="00FF0745">
            <w:pPr>
              <w:spacing w:before="0"/>
              <w:jc w:val="center"/>
              <w:rPr>
                <w:rFonts w:cs="Arial"/>
                <w:bCs/>
                <w:iCs/>
                <w:color w:val="00B0F0"/>
                <w:lang w:val="sr-Cyrl-CS"/>
              </w:rPr>
            </w:pPr>
          </w:p>
          <w:p w:rsidR="00EE4127" w:rsidRPr="00C613B5" w:rsidRDefault="00EE4127" w:rsidP="00FF0745">
            <w:pPr>
              <w:spacing w:before="0"/>
              <w:jc w:val="center"/>
              <w:rPr>
                <w:rFonts w:cs="Arial"/>
                <w:bCs/>
                <w:iCs/>
                <w:lang w:val="sr-Cyrl-CS"/>
              </w:rPr>
            </w:pPr>
            <w:r w:rsidRPr="00C613B5">
              <w:rPr>
                <w:rFonts w:cs="Arial"/>
                <w:bCs/>
                <w:iCs/>
                <w:lang w:val="sr-Cyrl-CS"/>
              </w:rPr>
              <w:t>Сагласан за захтевом наручиоца</w:t>
            </w:r>
          </w:p>
          <w:p w:rsidR="00EE4127" w:rsidRPr="00E03F9B" w:rsidRDefault="00EE4127" w:rsidP="00FF0745">
            <w:pPr>
              <w:spacing w:before="0"/>
              <w:jc w:val="center"/>
              <w:rPr>
                <w:rFonts w:cs="Arial"/>
                <w:bCs/>
                <w:iCs/>
                <w:lang w:val="sr-Cyrl-CS"/>
              </w:rPr>
            </w:pPr>
            <w:r w:rsidRPr="00C613B5">
              <w:rPr>
                <w:rFonts w:cs="Arial"/>
                <w:bCs/>
                <w:iCs/>
                <w:lang w:val="sr-Cyrl-CS"/>
              </w:rPr>
              <w:t>ДА/НЕ (заокружити)</w:t>
            </w:r>
          </w:p>
        </w:tc>
      </w:tr>
      <w:tr w:rsidR="00A76706" w:rsidRPr="008753D8" w:rsidTr="006944D5">
        <w:tc>
          <w:tcPr>
            <w:tcW w:w="5242" w:type="dxa"/>
            <w:vAlign w:val="center"/>
          </w:tcPr>
          <w:p w:rsidR="00A76706" w:rsidRPr="00E07C61" w:rsidRDefault="00A76706" w:rsidP="006944D5">
            <w:pPr>
              <w:spacing w:before="0"/>
              <w:jc w:val="center"/>
              <w:rPr>
                <w:rFonts w:cs="Arial"/>
                <w:b/>
                <w:bCs/>
                <w:iCs/>
                <w:lang w:val="sr-Cyrl-CS"/>
              </w:rPr>
            </w:pPr>
            <w:r w:rsidRPr="00E07C61">
              <w:rPr>
                <w:rFonts w:cs="Arial"/>
                <w:b/>
                <w:bCs/>
                <w:iCs/>
                <w:lang w:val="sr-Cyrl-CS"/>
              </w:rPr>
              <w:t xml:space="preserve">РОК ИЗВРШЕЊА: </w:t>
            </w:r>
          </w:p>
          <w:p w:rsidR="00A76706" w:rsidRPr="009D1C79" w:rsidRDefault="00927F06" w:rsidP="00FE4418">
            <w:pPr>
              <w:spacing w:before="0"/>
              <w:jc w:val="center"/>
              <w:rPr>
                <w:rFonts w:cs="Arial"/>
                <w:bCs/>
                <w:iCs/>
                <w:color w:val="00B0F0"/>
                <w:lang w:val="ru-RU"/>
              </w:rPr>
            </w:pPr>
            <w:r w:rsidRPr="00927F06">
              <w:rPr>
                <w:rFonts w:cs="Arial"/>
                <w:lang w:val="ru-RU"/>
              </w:rPr>
              <w:t xml:space="preserve">по потреби Наручиоца у </w:t>
            </w:r>
            <w:r w:rsidR="009207B7" w:rsidRPr="009207B7">
              <w:rPr>
                <w:rFonts w:cs="Arial"/>
                <w:lang w:val="ru-RU"/>
              </w:rPr>
              <w:t>периоду</w:t>
            </w:r>
            <w:r w:rsidRPr="00927F06">
              <w:rPr>
                <w:rFonts w:cs="Arial"/>
                <w:lang w:val="ru-RU"/>
              </w:rPr>
              <w:t xml:space="preserve"> од 12 месеци од дана ступања Уговора на снагу</w:t>
            </w:r>
          </w:p>
        </w:tc>
        <w:tc>
          <w:tcPr>
            <w:tcW w:w="4003" w:type="dxa"/>
            <w:vAlign w:val="center"/>
          </w:tcPr>
          <w:p w:rsidR="00A76706" w:rsidRPr="00E07C61" w:rsidRDefault="00A76706" w:rsidP="006944D5">
            <w:pPr>
              <w:spacing w:before="0"/>
              <w:jc w:val="center"/>
              <w:rPr>
                <w:rFonts w:cs="Arial"/>
                <w:b/>
                <w:bCs/>
                <w:iCs/>
                <w:lang w:val="sr-Cyrl-CS"/>
              </w:rPr>
            </w:pPr>
          </w:p>
          <w:p w:rsidR="00927F06" w:rsidRPr="00927F06" w:rsidRDefault="00A76706" w:rsidP="00927F06">
            <w:pPr>
              <w:spacing w:before="0"/>
              <w:jc w:val="center"/>
              <w:rPr>
                <w:rFonts w:cs="Arial"/>
                <w:bCs/>
                <w:iCs/>
                <w:lang w:val="sr-Cyrl-CS"/>
              </w:rPr>
            </w:pPr>
            <w:r>
              <w:rPr>
                <w:rFonts w:cs="Arial"/>
                <w:bCs/>
                <w:iCs/>
                <w:lang w:val="sr-Cyrl-RS"/>
              </w:rPr>
              <w:t xml:space="preserve"> </w:t>
            </w:r>
            <w:r w:rsidR="00927F06" w:rsidRPr="00927F06">
              <w:rPr>
                <w:rFonts w:cs="Arial"/>
                <w:bCs/>
                <w:iCs/>
                <w:lang w:val="sr-Cyrl-CS"/>
              </w:rPr>
              <w:t>Сагласан за захтевом наручиоца</w:t>
            </w:r>
          </w:p>
          <w:p w:rsidR="00A76706" w:rsidRPr="00860868" w:rsidRDefault="00927F06" w:rsidP="00927F06">
            <w:pPr>
              <w:spacing w:before="0"/>
              <w:jc w:val="center"/>
              <w:rPr>
                <w:rFonts w:cs="Arial"/>
                <w:bCs/>
                <w:iCs/>
                <w:color w:val="00B0F0"/>
                <w:lang w:val="ru-RU"/>
              </w:rPr>
            </w:pPr>
            <w:r w:rsidRPr="00927F06">
              <w:rPr>
                <w:rFonts w:cs="Arial"/>
                <w:bCs/>
                <w:iCs/>
                <w:lang w:val="sr-Cyrl-CS"/>
              </w:rPr>
              <w:t>ДА/НЕ (заокружити)</w:t>
            </w:r>
          </w:p>
        </w:tc>
      </w:tr>
      <w:tr w:rsidR="00550230" w:rsidRPr="008753D8" w:rsidTr="006944D5">
        <w:tc>
          <w:tcPr>
            <w:tcW w:w="5242" w:type="dxa"/>
            <w:vAlign w:val="center"/>
          </w:tcPr>
          <w:p w:rsidR="00550230" w:rsidRPr="00550230" w:rsidRDefault="00550230" w:rsidP="00550230">
            <w:pPr>
              <w:spacing w:before="0"/>
              <w:jc w:val="center"/>
              <w:rPr>
                <w:rFonts w:cs="Arial"/>
                <w:b/>
                <w:bCs/>
                <w:iCs/>
                <w:lang w:val="sr-Cyrl-CS"/>
              </w:rPr>
            </w:pPr>
            <w:r w:rsidRPr="00550230">
              <w:rPr>
                <w:rFonts w:cs="Arial"/>
                <w:b/>
                <w:bCs/>
                <w:iCs/>
                <w:lang w:val="sr-Cyrl-CS"/>
              </w:rPr>
              <w:t>ГАРАНТНИ РОК:</w:t>
            </w:r>
          </w:p>
          <w:p w:rsidR="00550230" w:rsidRPr="00550230" w:rsidRDefault="00550230" w:rsidP="00927F06">
            <w:pPr>
              <w:spacing w:before="0"/>
              <w:jc w:val="center"/>
              <w:rPr>
                <w:rFonts w:cs="Arial"/>
                <w:b/>
                <w:bCs/>
                <w:iCs/>
                <w:lang w:val="sr-Cyrl-CS"/>
              </w:rPr>
            </w:pPr>
            <w:r w:rsidRPr="00550230">
              <w:rPr>
                <w:rFonts w:cs="Arial"/>
                <w:bCs/>
                <w:iCs/>
                <w:lang w:val="sr-Cyrl-CS"/>
              </w:rPr>
              <w:t xml:space="preserve">не може бити краћи од </w:t>
            </w:r>
            <w:r w:rsidR="00927F06">
              <w:rPr>
                <w:rFonts w:cs="Arial"/>
                <w:bCs/>
                <w:iCs/>
                <w:lang w:val="sr-Cyrl-CS"/>
              </w:rPr>
              <w:t>12</w:t>
            </w:r>
            <w:r w:rsidRPr="00550230">
              <w:rPr>
                <w:rFonts w:cs="Arial"/>
                <w:bCs/>
                <w:iCs/>
                <w:lang w:val="sr-Cyrl-CS"/>
              </w:rPr>
              <w:t xml:space="preserve">   месеци од дана извршења услуге</w:t>
            </w:r>
          </w:p>
        </w:tc>
        <w:tc>
          <w:tcPr>
            <w:tcW w:w="4003" w:type="dxa"/>
            <w:vAlign w:val="center"/>
          </w:tcPr>
          <w:p w:rsidR="00550230" w:rsidRPr="00E07C61" w:rsidRDefault="00550230" w:rsidP="006944D5">
            <w:pPr>
              <w:spacing w:before="0"/>
              <w:jc w:val="center"/>
              <w:rPr>
                <w:rFonts w:cs="Arial"/>
                <w:b/>
                <w:bCs/>
                <w:iCs/>
                <w:lang w:val="sr-Cyrl-CS"/>
              </w:rPr>
            </w:pPr>
            <w:r>
              <w:rPr>
                <w:rFonts w:cs="Arial"/>
                <w:bCs/>
                <w:iCs/>
                <w:lang w:val="sr-Cyrl-CS"/>
              </w:rPr>
              <w:t>___</w:t>
            </w:r>
            <w:r w:rsidRPr="00550230">
              <w:rPr>
                <w:rFonts w:cs="Arial"/>
                <w:bCs/>
                <w:iCs/>
                <w:lang w:val="sr-Cyrl-CS"/>
              </w:rPr>
              <w:t xml:space="preserve">   месеци од дана извршења услуге</w:t>
            </w:r>
          </w:p>
        </w:tc>
      </w:tr>
      <w:tr w:rsidR="00A76706" w:rsidRPr="008753D8" w:rsidTr="006944D5">
        <w:trPr>
          <w:trHeight w:val="818"/>
        </w:trPr>
        <w:tc>
          <w:tcPr>
            <w:tcW w:w="5242" w:type="dxa"/>
            <w:vAlign w:val="center"/>
          </w:tcPr>
          <w:p w:rsidR="00A76706" w:rsidRPr="00E07C61" w:rsidRDefault="00A76706" w:rsidP="006944D5">
            <w:pPr>
              <w:spacing w:before="0"/>
              <w:jc w:val="center"/>
              <w:rPr>
                <w:rFonts w:cs="Arial"/>
                <w:bCs/>
                <w:iCs/>
                <w:color w:val="00B0F0"/>
                <w:lang w:val="sr-Cyrl-CS"/>
              </w:rPr>
            </w:pPr>
            <w:r w:rsidRPr="00E07C61">
              <w:rPr>
                <w:rFonts w:cs="Arial"/>
                <w:b/>
                <w:bCs/>
                <w:iCs/>
                <w:lang w:val="sr-Cyrl-CS"/>
              </w:rPr>
              <w:t xml:space="preserve">МЕСТО ИЗВРШЕЊА: </w:t>
            </w:r>
          </w:p>
          <w:p w:rsidR="00A76706" w:rsidRPr="00E07C61" w:rsidRDefault="003F4AB7" w:rsidP="00EE4127">
            <w:pPr>
              <w:spacing w:before="0"/>
              <w:jc w:val="center"/>
              <w:rPr>
                <w:rFonts w:cs="Arial"/>
                <w:b/>
                <w:bCs/>
                <w:iCs/>
                <w:lang w:val="sr-Cyrl-CS"/>
              </w:rPr>
            </w:pPr>
            <w:r w:rsidRPr="003F4AB7">
              <w:rPr>
                <w:rFonts w:cs="Arial"/>
                <w:lang w:val="sr-Cyrl-RS" w:eastAsia="zh-CN"/>
              </w:rPr>
              <w:t xml:space="preserve">радионица </w:t>
            </w:r>
            <w:r w:rsidR="00EE4127">
              <w:rPr>
                <w:rFonts w:cs="Arial"/>
                <w:lang w:val="sr-Cyrl-RS" w:eastAsia="zh-CN"/>
              </w:rPr>
              <w:t xml:space="preserve">изабраног понуђача </w:t>
            </w:r>
            <w:r w:rsidRPr="003F4AB7">
              <w:rPr>
                <w:rFonts w:cs="Arial"/>
                <w:lang w:val="sr-Cyrl-RS" w:eastAsia="zh-CN"/>
              </w:rPr>
              <w:t xml:space="preserve"> и Тент Обреновац, понуда се даје на паритету ф-ко Тент Обреновац</w:t>
            </w:r>
          </w:p>
        </w:tc>
        <w:tc>
          <w:tcPr>
            <w:tcW w:w="4003" w:type="dxa"/>
            <w:vAlign w:val="center"/>
          </w:tcPr>
          <w:p w:rsidR="00A76706" w:rsidRPr="00E07C61" w:rsidRDefault="00A76706" w:rsidP="006944D5">
            <w:pPr>
              <w:spacing w:before="0"/>
              <w:jc w:val="center"/>
              <w:rPr>
                <w:rFonts w:cs="Arial"/>
                <w:bCs/>
                <w:iCs/>
                <w:lang w:val="sr-Cyrl-CS"/>
              </w:rPr>
            </w:pPr>
            <w:r w:rsidRPr="00E07C61">
              <w:rPr>
                <w:rFonts w:cs="Arial"/>
                <w:bCs/>
                <w:iCs/>
                <w:lang w:val="sr-Cyrl-CS"/>
              </w:rPr>
              <w:t>Сагласан за захтевом наручиоца</w:t>
            </w:r>
          </w:p>
          <w:p w:rsidR="00A76706" w:rsidRPr="00E07C61" w:rsidRDefault="00A76706" w:rsidP="006944D5">
            <w:pPr>
              <w:spacing w:before="0"/>
              <w:jc w:val="center"/>
              <w:rPr>
                <w:rFonts w:cs="Arial"/>
                <w:b/>
                <w:bCs/>
                <w:iCs/>
                <w:lang w:val="sr-Cyrl-CS"/>
              </w:rPr>
            </w:pPr>
            <w:r w:rsidRPr="00E07C61">
              <w:rPr>
                <w:rFonts w:cs="Arial"/>
                <w:bCs/>
                <w:iCs/>
                <w:lang w:val="sr-Cyrl-CS"/>
              </w:rPr>
              <w:t>ДА/НЕ (заокружити)</w:t>
            </w:r>
          </w:p>
        </w:tc>
      </w:tr>
      <w:tr w:rsidR="00A76706" w:rsidRPr="008753D8" w:rsidTr="006944D5">
        <w:trPr>
          <w:trHeight w:val="800"/>
        </w:trPr>
        <w:tc>
          <w:tcPr>
            <w:tcW w:w="5242" w:type="dxa"/>
            <w:vAlign w:val="center"/>
          </w:tcPr>
          <w:p w:rsidR="00A76706" w:rsidRPr="00E07C61" w:rsidRDefault="00A76706" w:rsidP="006944D5">
            <w:pPr>
              <w:spacing w:before="0"/>
              <w:jc w:val="center"/>
              <w:rPr>
                <w:rFonts w:cs="Arial"/>
                <w:b/>
                <w:bCs/>
                <w:iCs/>
                <w:lang w:val="sr-Cyrl-CS"/>
              </w:rPr>
            </w:pPr>
            <w:r w:rsidRPr="00E07C61">
              <w:rPr>
                <w:rFonts w:cs="Arial"/>
                <w:b/>
                <w:bCs/>
                <w:iCs/>
                <w:lang w:val="sr-Cyrl-CS"/>
              </w:rPr>
              <w:t>РОК ВАЖЕЊА ПОНУДЕ:</w:t>
            </w:r>
          </w:p>
          <w:p w:rsidR="00A76706" w:rsidRPr="00E07C61" w:rsidRDefault="00A76706" w:rsidP="00D52AA3">
            <w:pPr>
              <w:spacing w:before="0"/>
              <w:jc w:val="center"/>
              <w:rPr>
                <w:rFonts w:cs="Arial"/>
                <w:b/>
                <w:bCs/>
                <w:iCs/>
                <w:lang w:val="sr-Cyrl-CS"/>
              </w:rPr>
            </w:pPr>
            <w:r w:rsidRPr="00E07C61">
              <w:rPr>
                <w:rFonts w:cs="Arial"/>
                <w:bCs/>
                <w:iCs/>
                <w:lang w:val="sr-Cyrl-CS"/>
              </w:rPr>
              <w:t>не може бити краћ</w:t>
            </w:r>
            <w:r w:rsidRPr="00860868">
              <w:rPr>
                <w:rFonts w:cs="Arial"/>
                <w:bCs/>
                <w:iCs/>
                <w:lang w:val="ru-RU"/>
              </w:rPr>
              <w:t>и</w:t>
            </w:r>
            <w:r w:rsidRPr="00E07C61">
              <w:rPr>
                <w:rFonts w:cs="Arial"/>
                <w:bCs/>
                <w:iCs/>
                <w:lang w:val="sr-Cyrl-CS"/>
              </w:rPr>
              <w:t xml:space="preserve"> од</w:t>
            </w:r>
            <w:r w:rsidR="00D52AA3">
              <w:rPr>
                <w:rFonts w:cs="Arial"/>
                <w:bCs/>
                <w:iCs/>
                <w:lang w:val="sr-Cyrl-CS"/>
              </w:rPr>
              <w:t xml:space="preserve"> 60 </w:t>
            </w:r>
            <w:r w:rsidRPr="00E07C61">
              <w:rPr>
                <w:rFonts w:cs="Arial"/>
                <w:bCs/>
                <w:iCs/>
                <w:lang w:val="sr-Cyrl-CS"/>
              </w:rPr>
              <w:t>дана од дана отварања понуда</w:t>
            </w:r>
          </w:p>
        </w:tc>
        <w:tc>
          <w:tcPr>
            <w:tcW w:w="4003" w:type="dxa"/>
            <w:vAlign w:val="center"/>
          </w:tcPr>
          <w:p w:rsidR="00A76706" w:rsidRPr="00E07C61" w:rsidRDefault="00A76706" w:rsidP="006944D5">
            <w:pPr>
              <w:spacing w:before="0"/>
              <w:jc w:val="center"/>
              <w:rPr>
                <w:rFonts w:cs="Arial"/>
                <w:b/>
                <w:bCs/>
                <w:iCs/>
                <w:lang w:val="sr-Cyrl-CS"/>
              </w:rPr>
            </w:pPr>
          </w:p>
          <w:p w:rsidR="00A76706" w:rsidRPr="00E07C61" w:rsidRDefault="00A76706" w:rsidP="006944D5">
            <w:pPr>
              <w:spacing w:before="0"/>
              <w:jc w:val="center"/>
              <w:rPr>
                <w:rFonts w:cs="Arial"/>
                <w:b/>
                <w:bCs/>
                <w:iCs/>
                <w:lang w:val="sr-Cyrl-CS"/>
              </w:rPr>
            </w:pPr>
            <w:r w:rsidRPr="00E07C61">
              <w:rPr>
                <w:rFonts w:cs="Arial"/>
                <w:bCs/>
                <w:iCs/>
                <w:lang w:val="sr-Cyrl-CS"/>
              </w:rPr>
              <w:t>_____ дана од дана отварања понуда</w:t>
            </w:r>
          </w:p>
        </w:tc>
      </w:tr>
      <w:tr w:rsidR="00A76706" w:rsidRPr="008753D8" w:rsidTr="006944D5">
        <w:tc>
          <w:tcPr>
            <w:tcW w:w="9245" w:type="dxa"/>
            <w:gridSpan w:val="2"/>
          </w:tcPr>
          <w:p w:rsidR="00A76706" w:rsidRPr="00E47C2E" w:rsidRDefault="00A76706" w:rsidP="006944D5">
            <w:pPr>
              <w:spacing w:before="0"/>
              <w:rPr>
                <w:rFonts w:cs="Arial"/>
                <w:bCs/>
                <w:iCs/>
                <w:lang w:val="sr-Cyrl-CS"/>
              </w:rPr>
            </w:pPr>
            <w:r w:rsidRPr="00E47C2E">
              <w:rPr>
                <w:rFonts w:cs="Arial"/>
                <w:bCs/>
                <w:iCs/>
                <w:lang w:val="sr-Cyrl-CS"/>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rsidR="00B043D1" w:rsidRPr="00E47C2E" w:rsidRDefault="00B043D1" w:rsidP="00BA2C2D">
      <w:pPr>
        <w:spacing w:before="0"/>
        <w:rPr>
          <w:rFonts w:cs="Arial"/>
          <w:b/>
          <w:bCs/>
          <w:iCs/>
          <w:lang w:val="sr-Cyrl-CS"/>
        </w:rPr>
      </w:pPr>
    </w:p>
    <w:p w:rsidR="00B043D1" w:rsidRPr="00E47C2E" w:rsidRDefault="00B043D1" w:rsidP="00BA2C2D">
      <w:pPr>
        <w:spacing w:before="0"/>
        <w:rPr>
          <w:rFonts w:cs="Arial"/>
          <w:b/>
          <w:bCs/>
          <w:iCs/>
          <w:lang w:val="sr-Cyrl-CS"/>
        </w:rPr>
      </w:pPr>
    </w:p>
    <w:p w:rsidR="000E75A0" w:rsidRPr="00E47C2E" w:rsidRDefault="000E75A0" w:rsidP="00BA2C2D">
      <w:pPr>
        <w:spacing w:before="0"/>
        <w:rPr>
          <w:rFonts w:eastAsia="TimesNewRomanPSMT" w:cs="Arial"/>
          <w:bCs/>
          <w:lang w:val="sr-Cyrl-CS"/>
        </w:rPr>
      </w:pPr>
      <w:r w:rsidRPr="00860868">
        <w:rPr>
          <w:rFonts w:eastAsia="TimesNewRomanPSMT" w:cs="Arial"/>
          <w:bCs/>
          <w:lang w:val="ru-RU"/>
        </w:rPr>
        <w:t xml:space="preserve">Датум </w:t>
      </w:r>
      <w:r w:rsidRPr="00860868">
        <w:rPr>
          <w:rFonts w:eastAsia="TimesNewRomanPSMT" w:cs="Arial"/>
          <w:bCs/>
          <w:lang w:val="ru-RU"/>
        </w:rPr>
        <w:tab/>
      </w:r>
      <w:r w:rsidRPr="00860868">
        <w:rPr>
          <w:rFonts w:eastAsia="TimesNewRomanPSMT" w:cs="Arial"/>
          <w:bCs/>
          <w:lang w:val="ru-RU"/>
        </w:rPr>
        <w:tab/>
      </w:r>
      <w:r w:rsidRPr="00860868">
        <w:rPr>
          <w:rFonts w:eastAsia="TimesNewRomanPSMT" w:cs="Arial"/>
          <w:bCs/>
          <w:lang w:val="ru-RU"/>
        </w:rPr>
        <w:tab/>
      </w:r>
      <w:r w:rsidRPr="00860868">
        <w:rPr>
          <w:rFonts w:eastAsia="TimesNewRomanPSMT" w:cs="Arial"/>
          <w:bCs/>
          <w:lang w:val="ru-RU"/>
        </w:rPr>
        <w:tab/>
      </w:r>
      <w:r w:rsidR="00A44AA6" w:rsidRPr="00860868">
        <w:rPr>
          <w:rFonts w:eastAsia="TimesNewRomanPSMT" w:cs="Arial"/>
          <w:bCs/>
          <w:lang w:val="ru-RU"/>
        </w:rPr>
        <w:t xml:space="preserve">                                   </w:t>
      </w:r>
      <w:r w:rsidRPr="00860868">
        <w:rPr>
          <w:rFonts w:eastAsia="TimesNewRomanPSMT" w:cs="Arial"/>
          <w:bCs/>
          <w:lang w:val="ru-RU"/>
        </w:rPr>
        <w:t>Понуђач</w:t>
      </w:r>
    </w:p>
    <w:p w:rsidR="000E75A0" w:rsidRPr="00E47C2E" w:rsidRDefault="000E75A0" w:rsidP="000E75A0">
      <w:pPr>
        <w:spacing w:before="0"/>
        <w:rPr>
          <w:rFonts w:eastAsia="TimesNewRomanPS-BoldMT" w:cs="Arial"/>
          <w:b/>
          <w:bCs/>
          <w:iCs/>
          <w:lang w:val="sr-Cyrl-CS"/>
        </w:rPr>
      </w:pPr>
      <w:r w:rsidRPr="00860868">
        <w:rPr>
          <w:rFonts w:eastAsia="TimesNewRomanPS-BoldMT" w:cs="Arial"/>
          <w:b/>
          <w:bCs/>
          <w:iCs/>
          <w:lang w:val="ru-RU"/>
        </w:rPr>
        <w:t>________________________</w:t>
      </w:r>
      <w:r w:rsidRPr="00E47C2E">
        <w:rPr>
          <w:rFonts w:eastAsia="TimesNewRomanPS-BoldMT" w:cs="Arial"/>
          <w:b/>
          <w:bCs/>
          <w:iCs/>
          <w:lang w:val="sr-Cyrl-CS"/>
        </w:rPr>
        <w:t xml:space="preserve">        М.П.</w:t>
      </w:r>
      <w:r w:rsidRPr="00860868">
        <w:rPr>
          <w:rFonts w:eastAsia="TimesNewRomanPS-BoldMT" w:cs="Arial"/>
          <w:b/>
          <w:bCs/>
          <w:iCs/>
          <w:lang w:val="ru-RU"/>
        </w:rPr>
        <w:tab/>
      </w:r>
      <w:r w:rsidR="00BA2C2D" w:rsidRPr="00E47C2E">
        <w:rPr>
          <w:rFonts w:eastAsia="TimesNewRomanPS-BoldMT" w:cs="Arial"/>
          <w:b/>
          <w:bCs/>
          <w:iCs/>
          <w:lang w:val="sr-Cyrl-CS"/>
        </w:rPr>
        <w:t>___</w:t>
      </w:r>
      <w:r w:rsidRPr="00E47C2E">
        <w:rPr>
          <w:rFonts w:eastAsia="TimesNewRomanPS-BoldMT" w:cs="Arial"/>
          <w:b/>
          <w:bCs/>
          <w:iCs/>
          <w:lang w:val="sr-Cyrl-CS"/>
        </w:rPr>
        <w:t xml:space="preserve">__________________                                      </w:t>
      </w:r>
    </w:p>
    <w:p w:rsidR="00B043D1" w:rsidRPr="00A76706" w:rsidRDefault="00B043D1" w:rsidP="000E75A0">
      <w:pPr>
        <w:spacing w:before="0"/>
        <w:rPr>
          <w:rFonts w:cs="Arial"/>
          <w:b/>
          <w:bCs/>
          <w:iCs/>
          <w:u w:val="single"/>
          <w:lang w:val="sr-Cyrl-RS"/>
        </w:rPr>
      </w:pPr>
    </w:p>
    <w:p w:rsidR="000E75A0" w:rsidRPr="00860868" w:rsidRDefault="000E75A0" w:rsidP="000E75A0">
      <w:pPr>
        <w:spacing w:before="0"/>
        <w:rPr>
          <w:rFonts w:cs="Arial"/>
          <w:b/>
          <w:bCs/>
          <w:iCs/>
          <w:u w:val="single"/>
          <w:lang w:val="ru-RU"/>
        </w:rPr>
      </w:pPr>
      <w:r w:rsidRPr="00860868">
        <w:rPr>
          <w:rFonts w:cs="Arial"/>
          <w:b/>
          <w:bCs/>
          <w:iCs/>
          <w:u w:val="single"/>
          <w:lang w:val="ru-RU"/>
        </w:rPr>
        <w:t>Напомене:</w:t>
      </w:r>
    </w:p>
    <w:p w:rsidR="00BA2C2D" w:rsidRPr="00860868" w:rsidRDefault="00BA2C2D" w:rsidP="00BA2C2D">
      <w:pPr>
        <w:autoSpaceDE w:val="0"/>
        <w:autoSpaceDN w:val="0"/>
        <w:adjustRightInd w:val="0"/>
        <w:rPr>
          <w:rFonts w:eastAsia="TimesNewRomanPS-BoldMT" w:cs="Arial"/>
          <w:bCs/>
          <w:iCs/>
          <w:lang w:val="ru-RU"/>
        </w:rPr>
      </w:pPr>
      <w:r w:rsidRPr="00860868">
        <w:rPr>
          <w:rFonts w:eastAsia="TimesNewRomanPS-BoldMT" w:cs="Arial"/>
          <w:bCs/>
          <w:iCs/>
          <w:lang w:val="ru-RU"/>
        </w:rPr>
        <w:t>-  Понуђач је обавезан да у обрасцу понуде попуни све комерцијалне услове (сва празна поља).</w:t>
      </w:r>
    </w:p>
    <w:p w:rsidR="00BA2C2D" w:rsidRPr="00860868" w:rsidRDefault="00BA2C2D" w:rsidP="00876242">
      <w:pPr>
        <w:autoSpaceDE w:val="0"/>
        <w:autoSpaceDN w:val="0"/>
        <w:adjustRightInd w:val="0"/>
        <w:rPr>
          <w:rFonts w:eastAsia="TimesNewRomanPS-BoldMT" w:cs="Arial"/>
          <w:bCs/>
          <w:iCs/>
          <w:lang w:val="ru-RU"/>
        </w:rPr>
      </w:pPr>
      <w:r w:rsidRPr="00860868">
        <w:rPr>
          <w:rFonts w:eastAsia="TimesNewRomanPS-BoldMT" w:cs="Arial"/>
          <w:bCs/>
          <w:iCs/>
          <w:lang w:val="ru-RU"/>
        </w:rPr>
        <w:t xml:space="preserve">- </w:t>
      </w:r>
      <w:r w:rsidRPr="00E47C2E">
        <w:rPr>
          <w:rFonts w:eastAsia="TimesNewRomanPS-BoldMT" w:cs="Arial"/>
          <w:bCs/>
          <w:iCs/>
          <w:lang w:val="ru-RU"/>
        </w:rPr>
        <w:t>Уколико понуђачи подносе заједничку понуду,група понуђача може да о</w:t>
      </w:r>
      <w:r w:rsidRPr="00860868">
        <w:rPr>
          <w:rFonts w:eastAsia="TimesNewRomanPS-BoldMT" w:cs="Arial"/>
          <w:bCs/>
          <w:iCs/>
          <w:lang w:val="ru-RU"/>
        </w:rPr>
        <w:t>власти</w:t>
      </w:r>
      <w:r w:rsidRPr="00E47C2E">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E47C2E">
        <w:rPr>
          <w:rFonts w:eastAsia="TimesNewRomanPS-BoldMT" w:cs="Arial"/>
          <w:bCs/>
          <w:iCs/>
          <w:lang w:val="ru-RU"/>
        </w:rPr>
        <w:t>лагодити већем броју потписника</w:t>
      </w:r>
    </w:p>
    <w:p w:rsidR="00B043D1" w:rsidRPr="00A76706" w:rsidRDefault="00B043D1"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42687E" w:rsidRDefault="0042687E" w:rsidP="00781B02">
      <w:pPr>
        <w:rPr>
          <w:rFonts w:cs="Arial"/>
          <w:lang w:val="sr-Cyrl-RS"/>
        </w:rPr>
      </w:pPr>
      <w:bookmarkStart w:id="256" w:name="_Toc442559925"/>
    </w:p>
    <w:p w:rsidR="00FE4418" w:rsidRDefault="00FE4418" w:rsidP="00781B02">
      <w:pPr>
        <w:rPr>
          <w:rFonts w:cs="Arial"/>
          <w:lang w:val="sr-Cyrl-RS"/>
        </w:rPr>
      </w:pPr>
    </w:p>
    <w:p w:rsidR="00FE4418" w:rsidRDefault="00FE4418" w:rsidP="00781B02">
      <w:pPr>
        <w:rPr>
          <w:rFonts w:cs="Arial"/>
          <w:lang w:val="sr-Cyrl-RS"/>
        </w:rPr>
      </w:pPr>
    </w:p>
    <w:p w:rsidR="00346AD0" w:rsidRPr="00A76706" w:rsidRDefault="00346AD0" w:rsidP="00781B02">
      <w:pPr>
        <w:rPr>
          <w:rFonts w:cs="Arial"/>
          <w:lang w:val="sr-Cyrl-RS"/>
        </w:rPr>
      </w:pPr>
    </w:p>
    <w:bookmarkEnd w:id="256"/>
    <w:p w:rsidR="001E765D" w:rsidRPr="00D26DFE" w:rsidRDefault="001E765D" w:rsidP="001E765D">
      <w:pPr>
        <w:pStyle w:val="KDObrazac"/>
        <w:spacing w:before="0"/>
        <w:rPr>
          <w:lang w:val="sr-Cyrl-RS"/>
        </w:rPr>
      </w:pPr>
      <w:r w:rsidRPr="001E765D">
        <w:rPr>
          <w:lang w:val="ru-RU"/>
        </w:rPr>
        <w:t>ОБРАЗАЦ</w:t>
      </w:r>
      <w:r>
        <w:rPr>
          <w:lang w:val="sr-Cyrl-RS"/>
        </w:rPr>
        <w:t xml:space="preserve"> 2.</w:t>
      </w:r>
    </w:p>
    <w:p w:rsidR="001E765D" w:rsidRPr="009F6A8F" w:rsidRDefault="001E765D" w:rsidP="001E765D">
      <w:pPr>
        <w:spacing w:before="0"/>
        <w:jc w:val="center"/>
        <w:rPr>
          <w:rFonts w:cs="Arial"/>
          <w:b/>
          <w:lang w:val="sr-Cyrl-RS"/>
        </w:rPr>
      </w:pPr>
      <w:r w:rsidRPr="001E765D">
        <w:rPr>
          <w:rFonts w:cs="Arial"/>
          <w:b/>
          <w:lang w:val="ru-RU"/>
        </w:rPr>
        <w:t>ОБРАЗАЦ СТРУКУТРЕ ЦЕНЕ</w:t>
      </w:r>
    </w:p>
    <w:p w:rsidR="001E765D" w:rsidRPr="001E765D" w:rsidRDefault="001E765D" w:rsidP="001E765D">
      <w:pPr>
        <w:spacing w:before="0"/>
        <w:rPr>
          <w:rFonts w:cs="Arial"/>
          <w:lang w:val="ru-RU"/>
        </w:rPr>
      </w:pPr>
      <w:r w:rsidRPr="001E765D">
        <w:rPr>
          <w:rFonts w:cs="Arial"/>
          <w:lang w:val="ru-RU"/>
        </w:rPr>
        <w:t>Табела 1.</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994"/>
        <w:gridCol w:w="853"/>
        <w:gridCol w:w="853"/>
        <w:gridCol w:w="1418"/>
        <w:gridCol w:w="1418"/>
        <w:gridCol w:w="1416"/>
        <w:gridCol w:w="1299"/>
      </w:tblGrid>
      <w:tr w:rsidR="001E765D" w:rsidRPr="008753D8" w:rsidTr="00A209FD">
        <w:tc>
          <w:tcPr>
            <w:tcW w:w="336" w:type="pct"/>
            <w:shd w:val="clear" w:color="auto" w:fill="C6D9F1" w:themeFill="text2" w:themeFillTint="33"/>
            <w:vAlign w:val="center"/>
          </w:tcPr>
          <w:p w:rsidR="001E765D" w:rsidRPr="00E47C2E" w:rsidRDefault="001E765D" w:rsidP="00D52AA3">
            <w:pPr>
              <w:spacing w:before="0"/>
              <w:jc w:val="center"/>
              <w:rPr>
                <w:rFonts w:cs="Arial"/>
                <w:bCs/>
                <w:iCs/>
                <w:lang w:val="sr-Cyrl-CS"/>
              </w:rPr>
            </w:pPr>
            <w:r w:rsidRPr="00E47C2E">
              <w:rPr>
                <w:rFonts w:cs="Arial"/>
                <w:bCs/>
                <w:iCs/>
                <w:lang w:val="sr-Cyrl-CS"/>
              </w:rPr>
              <w:t>Рбр</w:t>
            </w:r>
          </w:p>
        </w:tc>
        <w:tc>
          <w:tcPr>
            <w:tcW w:w="1005" w:type="pct"/>
            <w:shd w:val="clear" w:color="auto" w:fill="C6D9F1" w:themeFill="text2" w:themeFillTint="33"/>
            <w:vAlign w:val="center"/>
          </w:tcPr>
          <w:p w:rsidR="001E765D" w:rsidRPr="00E47C2E" w:rsidRDefault="001E765D" w:rsidP="00D52AA3">
            <w:pPr>
              <w:spacing w:before="0"/>
              <w:jc w:val="center"/>
              <w:rPr>
                <w:rFonts w:cs="Arial"/>
                <w:b/>
                <w:bCs/>
                <w:iCs/>
                <w:lang w:val="sr-Cyrl-CS"/>
              </w:rPr>
            </w:pPr>
            <w:r w:rsidRPr="00E47C2E">
              <w:rPr>
                <w:rFonts w:cs="Arial"/>
                <w:b/>
                <w:bCs/>
                <w:iCs/>
              </w:rPr>
              <w:t>Врста</w:t>
            </w:r>
            <w:r w:rsidRPr="00E47C2E">
              <w:rPr>
                <w:rFonts w:cs="Arial"/>
                <w:b/>
                <w:bCs/>
                <w:iCs/>
                <w:lang w:val="sr-Cyrl-CS"/>
              </w:rPr>
              <w:t xml:space="preserve"> услуге</w:t>
            </w:r>
          </w:p>
        </w:tc>
        <w:tc>
          <w:tcPr>
            <w:tcW w:w="430" w:type="pct"/>
            <w:shd w:val="clear" w:color="auto" w:fill="C6D9F1" w:themeFill="text2" w:themeFillTint="33"/>
            <w:vAlign w:val="center"/>
          </w:tcPr>
          <w:p w:rsidR="001E765D" w:rsidRPr="00E47C2E" w:rsidRDefault="001E765D" w:rsidP="00D52AA3">
            <w:pPr>
              <w:spacing w:before="0"/>
              <w:jc w:val="center"/>
              <w:rPr>
                <w:rFonts w:cs="Arial"/>
                <w:b/>
                <w:bCs/>
                <w:iCs/>
                <w:lang w:val="sr-Cyrl-CS"/>
              </w:rPr>
            </w:pPr>
            <w:r w:rsidRPr="00E47C2E">
              <w:rPr>
                <w:rFonts w:cs="Arial"/>
                <w:b/>
                <w:bCs/>
                <w:iCs/>
                <w:lang w:val="sr-Cyrl-CS"/>
              </w:rPr>
              <w:t>Јед.</w:t>
            </w:r>
          </w:p>
          <w:p w:rsidR="001E765D" w:rsidRPr="00E47C2E" w:rsidRDefault="001E765D" w:rsidP="00D52AA3">
            <w:pPr>
              <w:spacing w:before="0"/>
              <w:jc w:val="center"/>
              <w:rPr>
                <w:rFonts w:cs="Arial"/>
                <w:b/>
                <w:bCs/>
                <w:iCs/>
                <w:lang w:val="sr-Cyrl-CS"/>
              </w:rPr>
            </w:pPr>
            <w:r w:rsidRPr="00E47C2E">
              <w:rPr>
                <w:rFonts w:cs="Arial"/>
                <w:b/>
                <w:bCs/>
                <w:iCs/>
                <w:lang w:val="sr-Cyrl-CS"/>
              </w:rPr>
              <w:t>мере</w:t>
            </w:r>
          </w:p>
        </w:tc>
        <w:tc>
          <w:tcPr>
            <w:tcW w:w="430" w:type="pct"/>
            <w:shd w:val="clear" w:color="auto" w:fill="C6D9F1" w:themeFill="text2" w:themeFillTint="33"/>
            <w:vAlign w:val="center"/>
          </w:tcPr>
          <w:p w:rsidR="001E765D" w:rsidRPr="00E47C2E" w:rsidRDefault="001E765D" w:rsidP="00D52AA3">
            <w:pPr>
              <w:spacing w:before="0"/>
              <w:jc w:val="center"/>
              <w:rPr>
                <w:rFonts w:cs="Arial"/>
                <w:b/>
                <w:bCs/>
                <w:iCs/>
                <w:lang w:val="sr-Cyrl-CS"/>
              </w:rPr>
            </w:pPr>
            <w:r w:rsidRPr="00E47C2E">
              <w:rPr>
                <w:rFonts w:cs="Arial"/>
                <w:b/>
                <w:bCs/>
                <w:iCs/>
                <w:lang w:val="sr-Cyrl-CS"/>
              </w:rPr>
              <w:t>Обим (количина)</w:t>
            </w:r>
          </w:p>
        </w:tc>
        <w:tc>
          <w:tcPr>
            <w:tcW w:w="715" w:type="pct"/>
            <w:shd w:val="clear" w:color="auto" w:fill="C6D9F1" w:themeFill="text2" w:themeFillTint="33"/>
            <w:vAlign w:val="center"/>
          </w:tcPr>
          <w:p w:rsidR="001E765D" w:rsidRPr="009F6A8F" w:rsidRDefault="001E765D" w:rsidP="00D52AA3">
            <w:pPr>
              <w:spacing w:before="0"/>
              <w:jc w:val="center"/>
              <w:rPr>
                <w:rFonts w:cs="Arial"/>
                <w:b/>
                <w:bCs/>
                <w:iCs/>
                <w:lang w:val="sr-Cyrl-CS"/>
              </w:rPr>
            </w:pPr>
            <w:r w:rsidRPr="009F6A8F">
              <w:rPr>
                <w:rFonts w:cs="Arial"/>
                <w:b/>
                <w:bCs/>
                <w:iCs/>
                <w:lang w:val="sr-Cyrl-CS"/>
              </w:rPr>
              <w:t>Јед.</w:t>
            </w:r>
          </w:p>
          <w:p w:rsidR="001E765D" w:rsidRPr="009F6A8F" w:rsidRDefault="001E765D" w:rsidP="00D52AA3">
            <w:pPr>
              <w:spacing w:before="0"/>
              <w:jc w:val="center"/>
              <w:rPr>
                <w:rFonts w:cs="Arial"/>
                <w:b/>
                <w:bCs/>
                <w:iCs/>
                <w:lang w:val="sr-Cyrl-CS"/>
              </w:rPr>
            </w:pPr>
            <w:r w:rsidRPr="009F6A8F">
              <w:rPr>
                <w:rFonts w:cs="Arial"/>
                <w:b/>
                <w:bCs/>
                <w:iCs/>
                <w:lang w:val="sr-Cyrl-CS"/>
              </w:rPr>
              <w:t>цена без ПДВ</w:t>
            </w:r>
          </w:p>
          <w:p w:rsidR="001E765D" w:rsidRPr="009F6A8F" w:rsidRDefault="001E765D" w:rsidP="00D52AA3">
            <w:pPr>
              <w:spacing w:before="0"/>
              <w:jc w:val="center"/>
              <w:rPr>
                <w:rFonts w:cs="Arial"/>
                <w:b/>
                <w:bCs/>
                <w:iCs/>
                <w:lang w:val="sr-Cyrl-CS"/>
              </w:rPr>
            </w:pPr>
            <w:r w:rsidRPr="009F6A8F">
              <w:rPr>
                <w:rFonts w:cs="Arial"/>
                <w:b/>
                <w:bCs/>
                <w:iCs/>
                <w:lang w:val="sr-Cyrl-CS"/>
              </w:rPr>
              <w:t xml:space="preserve">дин. </w:t>
            </w:r>
          </w:p>
        </w:tc>
        <w:tc>
          <w:tcPr>
            <w:tcW w:w="715" w:type="pct"/>
            <w:shd w:val="clear" w:color="auto" w:fill="C6D9F1" w:themeFill="text2" w:themeFillTint="33"/>
            <w:vAlign w:val="center"/>
          </w:tcPr>
          <w:p w:rsidR="001E765D" w:rsidRPr="009F6A8F" w:rsidRDefault="001E765D" w:rsidP="00D52AA3">
            <w:pPr>
              <w:spacing w:before="0"/>
              <w:jc w:val="center"/>
              <w:rPr>
                <w:rFonts w:cs="Arial"/>
                <w:b/>
                <w:bCs/>
                <w:iCs/>
                <w:lang w:val="sr-Cyrl-CS"/>
              </w:rPr>
            </w:pPr>
            <w:r w:rsidRPr="009F6A8F">
              <w:rPr>
                <w:rFonts w:cs="Arial"/>
                <w:b/>
                <w:bCs/>
                <w:iCs/>
                <w:lang w:val="sr-Cyrl-CS"/>
              </w:rPr>
              <w:t>Јед.</w:t>
            </w:r>
          </w:p>
          <w:p w:rsidR="001E765D" w:rsidRPr="009F6A8F" w:rsidRDefault="001E765D" w:rsidP="00D52AA3">
            <w:pPr>
              <w:spacing w:before="0"/>
              <w:jc w:val="center"/>
              <w:rPr>
                <w:rFonts w:cs="Arial"/>
                <w:b/>
                <w:bCs/>
                <w:iCs/>
                <w:lang w:val="sr-Cyrl-CS"/>
              </w:rPr>
            </w:pPr>
            <w:r w:rsidRPr="009F6A8F">
              <w:rPr>
                <w:rFonts w:cs="Arial"/>
                <w:b/>
                <w:bCs/>
                <w:iCs/>
                <w:lang w:val="sr-Cyrl-CS"/>
              </w:rPr>
              <w:t>цена са ПДВ</w:t>
            </w:r>
          </w:p>
          <w:p w:rsidR="001E765D" w:rsidRPr="002D1C57" w:rsidRDefault="001E765D" w:rsidP="00D52AA3">
            <w:pPr>
              <w:spacing w:before="0"/>
              <w:jc w:val="center"/>
              <w:rPr>
                <w:rFonts w:cs="Arial"/>
                <w:b/>
                <w:bCs/>
                <w:iCs/>
                <w:lang w:val="sr-Cyrl-RS"/>
              </w:rPr>
            </w:pPr>
            <w:r w:rsidRPr="009F6A8F">
              <w:rPr>
                <w:rFonts w:cs="Arial"/>
                <w:b/>
                <w:bCs/>
                <w:iCs/>
                <w:lang w:val="sr-Cyrl-CS"/>
              </w:rPr>
              <w:t xml:space="preserve">дин. </w:t>
            </w:r>
          </w:p>
        </w:tc>
        <w:tc>
          <w:tcPr>
            <w:tcW w:w="714" w:type="pct"/>
            <w:shd w:val="clear" w:color="auto" w:fill="C6D9F1" w:themeFill="text2" w:themeFillTint="33"/>
            <w:vAlign w:val="center"/>
          </w:tcPr>
          <w:p w:rsidR="001E765D" w:rsidRPr="009F6A8F" w:rsidRDefault="001E765D" w:rsidP="00D52AA3">
            <w:pPr>
              <w:spacing w:before="0"/>
              <w:jc w:val="center"/>
              <w:rPr>
                <w:rFonts w:cs="Arial"/>
                <w:b/>
                <w:bCs/>
                <w:iCs/>
                <w:lang w:val="sr-Cyrl-CS"/>
              </w:rPr>
            </w:pPr>
            <w:r w:rsidRPr="009F6A8F">
              <w:rPr>
                <w:rFonts w:cs="Arial"/>
                <w:b/>
                <w:bCs/>
                <w:iCs/>
                <w:lang w:val="sr-Cyrl-CS"/>
              </w:rPr>
              <w:t>Укупна цена без ПДВ</w:t>
            </w:r>
          </w:p>
          <w:p w:rsidR="001E765D" w:rsidRPr="009F6A8F" w:rsidRDefault="001E765D" w:rsidP="00D52AA3">
            <w:pPr>
              <w:spacing w:before="0"/>
              <w:jc w:val="center"/>
              <w:rPr>
                <w:rFonts w:cs="Arial"/>
                <w:b/>
                <w:bCs/>
                <w:iCs/>
                <w:lang w:val="sr-Cyrl-CS"/>
              </w:rPr>
            </w:pPr>
            <w:r w:rsidRPr="009F6A8F">
              <w:rPr>
                <w:rFonts w:cs="Arial"/>
                <w:b/>
                <w:bCs/>
                <w:iCs/>
                <w:lang w:val="sr-Cyrl-CS"/>
              </w:rPr>
              <w:t xml:space="preserve">дин. </w:t>
            </w:r>
          </w:p>
        </w:tc>
        <w:tc>
          <w:tcPr>
            <w:tcW w:w="655" w:type="pct"/>
            <w:shd w:val="clear" w:color="auto" w:fill="C6D9F1" w:themeFill="text2" w:themeFillTint="33"/>
            <w:vAlign w:val="center"/>
          </w:tcPr>
          <w:p w:rsidR="001E765D" w:rsidRPr="009F6A8F" w:rsidRDefault="001E765D" w:rsidP="00D52AA3">
            <w:pPr>
              <w:spacing w:before="0"/>
              <w:jc w:val="center"/>
              <w:rPr>
                <w:rFonts w:cs="Arial"/>
                <w:b/>
                <w:bCs/>
                <w:iCs/>
                <w:lang w:val="sr-Cyrl-CS"/>
              </w:rPr>
            </w:pPr>
            <w:r w:rsidRPr="009F6A8F">
              <w:rPr>
                <w:rFonts w:cs="Arial"/>
                <w:b/>
                <w:bCs/>
                <w:iCs/>
                <w:lang w:val="sr-Cyrl-CS"/>
              </w:rPr>
              <w:t>Укупна цена са ПДВ</w:t>
            </w:r>
          </w:p>
          <w:p w:rsidR="001E765D" w:rsidRPr="009F6A8F" w:rsidRDefault="001E765D" w:rsidP="00D52AA3">
            <w:pPr>
              <w:spacing w:before="0"/>
              <w:jc w:val="center"/>
              <w:rPr>
                <w:rFonts w:cs="Arial"/>
                <w:b/>
                <w:bCs/>
                <w:iCs/>
                <w:lang w:val="sr-Cyrl-CS"/>
              </w:rPr>
            </w:pPr>
            <w:r w:rsidRPr="009F6A8F">
              <w:rPr>
                <w:rFonts w:cs="Arial"/>
                <w:b/>
                <w:bCs/>
                <w:iCs/>
                <w:lang w:val="sr-Cyrl-CS"/>
              </w:rPr>
              <w:t xml:space="preserve">дин. </w:t>
            </w:r>
          </w:p>
        </w:tc>
      </w:tr>
      <w:tr w:rsidR="001E765D" w:rsidRPr="00E47C2E" w:rsidTr="00A209FD">
        <w:tc>
          <w:tcPr>
            <w:tcW w:w="336" w:type="pct"/>
            <w:shd w:val="clear" w:color="auto" w:fill="auto"/>
          </w:tcPr>
          <w:p w:rsidR="001E765D" w:rsidRPr="00E47C2E" w:rsidRDefault="001E765D" w:rsidP="00D52AA3">
            <w:pPr>
              <w:spacing w:before="0"/>
              <w:jc w:val="center"/>
              <w:rPr>
                <w:rFonts w:cs="Arial"/>
                <w:b/>
                <w:bCs/>
                <w:iCs/>
                <w:lang w:val="sr-Cyrl-CS"/>
              </w:rPr>
            </w:pPr>
            <w:r w:rsidRPr="00E47C2E">
              <w:rPr>
                <w:rFonts w:cs="Arial"/>
                <w:b/>
                <w:bCs/>
                <w:iCs/>
                <w:lang w:val="sr-Cyrl-CS"/>
              </w:rPr>
              <w:t>(1)</w:t>
            </w:r>
          </w:p>
        </w:tc>
        <w:tc>
          <w:tcPr>
            <w:tcW w:w="1005" w:type="pct"/>
            <w:shd w:val="clear" w:color="auto" w:fill="auto"/>
          </w:tcPr>
          <w:p w:rsidR="001E765D" w:rsidRPr="00E47C2E" w:rsidRDefault="001E765D" w:rsidP="00D52AA3">
            <w:pPr>
              <w:spacing w:before="0"/>
              <w:jc w:val="center"/>
              <w:rPr>
                <w:rFonts w:cs="Arial"/>
                <w:b/>
                <w:bCs/>
                <w:iCs/>
                <w:lang w:val="sr-Cyrl-CS"/>
              </w:rPr>
            </w:pPr>
            <w:r w:rsidRPr="00E47C2E">
              <w:rPr>
                <w:rFonts w:cs="Arial"/>
                <w:b/>
                <w:bCs/>
                <w:iCs/>
                <w:lang w:val="sr-Cyrl-CS"/>
              </w:rPr>
              <w:t>(2)</w:t>
            </w:r>
          </w:p>
        </w:tc>
        <w:tc>
          <w:tcPr>
            <w:tcW w:w="430" w:type="pct"/>
            <w:shd w:val="clear" w:color="auto" w:fill="auto"/>
          </w:tcPr>
          <w:p w:rsidR="001E765D" w:rsidRPr="00E47C2E" w:rsidRDefault="001E765D" w:rsidP="00D52AA3">
            <w:pPr>
              <w:spacing w:before="0"/>
              <w:jc w:val="center"/>
              <w:rPr>
                <w:rFonts w:cs="Arial"/>
                <w:b/>
                <w:bCs/>
                <w:iCs/>
                <w:lang w:val="sr-Cyrl-CS"/>
              </w:rPr>
            </w:pPr>
            <w:r w:rsidRPr="00E47C2E">
              <w:rPr>
                <w:rFonts w:cs="Arial"/>
                <w:b/>
                <w:bCs/>
                <w:iCs/>
                <w:lang w:val="sr-Cyrl-CS"/>
              </w:rPr>
              <w:t>(3)</w:t>
            </w:r>
          </w:p>
        </w:tc>
        <w:tc>
          <w:tcPr>
            <w:tcW w:w="430" w:type="pct"/>
            <w:shd w:val="clear" w:color="auto" w:fill="auto"/>
          </w:tcPr>
          <w:p w:rsidR="001E765D" w:rsidRPr="00E47C2E" w:rsidRDefault="001E765D" w:rsidP="00D52AA3">
            <w:pPr>
              <w:spacing w:before="0"/>
              <w:jc w:val="center"/>
              <w:rPr>
                <w:rFonts w:cs="Arial"/>
                <w:b/>
                <w:bCs/>
                <w:iCs/>
                <w:lang w:val="sr-Cyrl-CS"/>
              </w:rPr>
            </w:pPr>
            <w:r w:rsidRPr="00E47C2E">
              <w:rPr>
                <w:rFonts w:cs="Arial"/>
                <w:b/>
                <w:bCs/>
                <w:iCs/>
                <w:lang w:val="sr-Cyrl-CS"/>
              </w:rPr>
              <w:t>(4)</w:t>
            </w:r>
          </w:p>
        </w:tc>
        <w:tc>
          <w:tcPr>
            <w:tcW w:w="715" w:type="pct"/>
            <w:shd w:val="clear" w:color="auto" w:fill="auto"/>
          </w:tcPr>
          <w:p w:rsidR="001E765D" w:rsidRPr="00E47C2E" w:rsidRDefault="001E765D" w:rsidP="00D52AA3">
            <w:pPr>
              <w:spacing w:before="0"/>
              <w:jc w:val="center"/>
              <w:rPr>
                <w:rFonts w:cs="Arial"/>
                <w:b/>
                <w:bCs/>
                <w:iCs/>
                <w:lang w:val="sr-Cyrl-CS"/>
              </w:rPr>
            </w:pPr>
            <w:r w:rsidRPr="00E47C2E">
              <w:rPr>
                <w:rFonts w:cs="Arial"/>
                <w:b/>
                <w:bCs/>
                <w:iCs/>
                <w:lang w:val="sr-Cyrl-CS"/>
              </w:rPr>
              <w:t>(5)</w:t>
            </w:r>
          </w:p>
        </w:tc>
        <w:tc>
          <w:tcPr>
            <w:tcW w:w="715" w:type="pct"/>
            <w:shd w:val="clear" w:color="auto" w:fill="auto"/>
          </w:tcPr>
          <w:p w:rsidR="001E765D" w:rsidRPr="00E47C2E" w:rsidRDefault="001E765D" w:rsidP="00D52AA3">
            <w:pPr>
              <w:spacing w:before="0"/>
              <w:jc w:val="center"/>
              <w:rPr>
                <w:rFonts w:cs="Arial"/>
                <w:b/>
                <w:bCs/>
                <w:iCs/>
                <w:lang w:val="sr-Cyrl-CS"/>
              </w:rPr>
            </w:pPr>
            <w:r w:rsidRPr="00E47C2E">
              <w:rPr>
                <w:rFonts w:cs="Arial"/>
                <w:b/>
                <w:bCs/>
                <w:iCs/>
                <w:lang w:val="sr-Cyrl-CS"/>
              </w:rPr>
              <w:t>(6)</w:t>
            </w:r>
          </w:p>
        </w:tc>
        <w:tc>
          <w:tcPr>
            <w:tcW w:w="714" w:type="pct"/>
            <w:shd w:val="clear" w:color="auto" w:fill="auto"/>
          </w:tcPr>
          <w:p w:rsidR="001E765D" w:rsidRPr="00E47C2E" w:rsidRDefault="001E765D" w:rsidP="00D52AA3">
            <w:pPr>
              <w:spacing w:before="0"/>
              <w:jc w:val="center"/>
              <w:rPr>
                <w:rFonts w:cs="Arial"/>
                <w:b/>
                <w:bCs/>
                <w:iCs/>
                <w:lang w:val="sr-Cyrl-CS"/>
              </w:rPr>
            </w:pPr>
            <w:r w:rsidRPr="00E47C2E">
              <w:rPr>
                <w:rFonts w:cs="Arial"/>
                <w:b/>
                <w:bCs/>
                <w:iCs/>
                <w:lang w:val="sr-Cyrl-CS"/>
              </w:rPr>
              <w:t>(7)</w:t>
            </w:r>
          </w:p>
        </w:tc>
        <w:tc>
          <w:tcPr>
            <w:tcW w:w="655" w:type="pct"/>
            <w:shd w:val="clear" w:color="auto" w:fill="auto"/>
          </w:tcPr>
          <w:p w:rsidR="001E765D" w:rsidRPr="00E47C2E" w:rsidRDefault="001E765D" w:rsidP="00D52AA3">
            <w:pPr>
              <w:spacing w:before="0"/>
              <w:jc w:val="center"/>
              <w:rPr>
                <w:rFonts w:cs="Arial"/>
                <w:b/>
                <w:bCs/>
                <w:iCs/>
                <w:lang w:val="sr-Cyrl-CS"/>
              </w:rPr>
            </w:pPr>
            <w:r w:rsidRPr="00E47C2E">
              <w:rPr>
                <w:rFonts w:cs="Arial"/>
                <w:b/>
                <w:bCs/>
                <w:iCs/>
                <w:lang w:val="sr-Cyrl-CS"/>
              </w:rPr>
              <w:t>(8)</w:t>
            </w:r>
          </w:p>
        </w:tc>
      </w:tr>
      <w:tr w:rsidR="001E765D" w:rsidRPr="00A209FD" w:rsidTr="00A209FD">
        <w:tc>
          <w:tcPr>
            <w:tcW w:w="336" w:type="pct"/>
            <w:shd w:val="clear" w:color="auto" w:fill="auto"/>
            <w:vAlign w:val="center"/>
          </w:tcPr>
          <w:p w:rsidR="001E765D" w:rsidRPr="00E47C2E" w:rsidRDefault="00D52AA3" w:rsidP="00D52AA3">
            <w:pPr>
              <w:spacing w:before="0"/>
              <w:jc w:val="center"/>
              <w:rPr>
                <w:rFonts w:cs="Arial"/>
                <w:b/>
                <w:bCs/>
                <w:iCs/>
                <w:lang w:val="sr-Cyrl-CS"/>
              </w:rPr>
            </w:pPr>
            <w:r>
              <w:rPr>
                <w:rFonts w:cs="Arial"/>
                <w:b/>
                <w:bCs/>
                <w:iCs/>
                <w:lang w:val="sr-Cyrl-CS"/>
              </w:rPr>
              <w:t>/</w:t>
            </w:r>
          </w:p>
        </w:tc>
        <w:tc>
          <w:tcPr>
            <w:tcW w:w="1005" w:type="pct"/>
            <w:shd w:val="clear" w:color="auto" w:fill="auto"/>
            <w:vAlign w:val="center"/>
          </w:tcPr>
          <w:p w:rsidR="001E765D" w:rsidRPr="007C35DC" w:rsidRDefault="00A209FD" w:rsidP="00D52AA3">
            <w:pPr>
              <w:spacing w:before="0"/>
              <w:rPr>
                <w:rFonts w:cs="Arial"/>
                <w:lang w:val="sr-Cyrl-RS"/>
              </w:rPr>
            </w:pPr>
            <w:r w:rsidRPr="00A209FD">
              <w:rPr>
                <w:rFonts w:cs="Arial"/>
                <w:b/>
                <w:lang w:val="sr-Cyrl-RS"/>
              </w:rPr>
              <w:t>Број норма часова за поправку компресора</w:t>
            </w:r>
          </w:p>
        </w:tc>
        <w:tc>
          <w:tcPr>
            <w:tcW w:w="430" w:type="pct"/>
            <w:shd w:val="clear" w:color="auto" w:fill="auto"/>
            <w:vAlign w:val="center"/>
          </w:tcPr>
          <w:p w:rsidR="001E765D" w:rsidRPr="002514A3" w:rsidRDefault="00D52AA3" w:rsidP="00D52AA3">
            <w:pPr>
              <w:spacing w:before="0"/>
              <w:rPr>
                <w:rFonts w:cs="Arial"/>
                <w:lang w:val="sr-Cyrl-RS"/>
              </w:rPr>
            </w:pPr>
            <w:r>
              <w:rPr>
                <w:rFonts w:cs="Arial"/>
                <w:lang w:val="sr-Cyrl-RS"/>
              </w:rPr>
              <w:t>/</w:t>
            </w:r>
          </w:p>
        </w:tc>
        <w:tc>
          <w:tcPr>
            <w:tcW w:w="430" w:type="pct"/>
            <w:shd w:val="clear" w:color="auto" w:fill="auto"/>
            <w:vAlign w:val="center"/>
          </w:tcPr>
          <w:p w:rsidR="001E765D" w:rsidRPr="00D52AA3" w:rsidRDefault="00D52AA3" w:rsidP="00D52AA3">
            <w:pPr>
              <w:spacing w:before="0"/>
              <w:rPr>
                <w:rFonts w:cs="Arial"/>
                <w:lang w:val="sr-Cyrl-RS"/>
              </w:rPr>
            </w:pPr>
            <w:r>
              <w:rPr>
                <w:rFonts w:cs="Arial"/>
                <w:lang w:val="sr-Cyrl-RS"/>
              </w:rPr>
              <w:t>/</w:t>
            </w:r>
          </w:p>
        </w:tc>
        <w:tc>
          <w:tcPr>
            <w:tcW w:w="715" w:type="pct"/>
            <w:shd w:val="clear" w:color="auto" w:fill="auto"/>
            <w:vAlign w:val="center"/>
          </w:tcPr>
          <w:p w:rsidR="001E765D" w:rsidRPr="00A209FD" w:rsidRDefault="00D52AA3" w:rsidP="00D52AA3">
            <w:pPr>
              <w:spacing w:before="0"/>
              <w:jc w:val="center"/>
              <w:rPr>
                <w:rFonts w:cs="Arial"/>
                <w:b/>
                <w:bCs/>
                <w:iCs/>
                <w:lang w:val="ru-RU"/>
              </w:rPr>
            </w:pPr>
            <w:r>
              <w:rPr>
                <w:rFonts w:cs="Arial"/>
                <w:b/>
                <w:bCs/>
                <w:iCs/>
                <w:lang w:val="ru-RU"/>
              </w:rPr>
              <w:t>/</w:t>
            </w:r>
          </w:p>
        </w:tc>
        <w:tc>
          <w:tcPr>
            <w:tcW w:w="715" w:type="pct"/>
            <w:shd w:val="clear" w:color="auto" w:fill="auto"/>
            <w:vAlign w:val="center"/>
          </w:tcPr>
          <w:p w:rsidR="001E765D" w:rsidRPr="00A209FD" w:rsidRDefault="00D52AA3" w:rsidP="00D52AA3">
            <w:pPr>
              <w:spacing w:before="0"/>
              <w:jc w:val="center"/>
              <w:rPr>
                <w:rFonts w:cs="Arial"/>
                <w:b/>
                <w:bCs/>
                <w:iCs/>
                <w:lang w:val="ru-RU"/>
              </w:rPr>
            </w:pPr>
            <w:r>
              <w:rPr>
                <w:rFonts w:cs="Arial"/>
                <w:b/>
                <w:bCs/>
                <w:iCs/>
                <w:lang w:val="ru-RU"/>
              </w:rPr>
              <w:t>/</w:t>
            </w:r>
          </w:p>
        </w:tc>
        <w:tc>
          <w:tcPr>
            <w:tcW w:w="714" w:type="pct"/>
            <w:shd w:val="clear" w:color="auto" w:fill="auto"/>
            <w:vAlign w:val="center"/>
          </w:tcPr>
          <w:p w:rsidR="001E765D" w:rsidRPr="00A209FD" w:rsidRDefault="00D52AA3" w:rsidP="00D52AA3">
            <w:pPr>
              <w:spacing w:before="0"/>
              <w:jc w:val="center"/>
              <w:rPr>
                <w:rFonts w:cs="Arial"/>
                <w:b/>
                <w:bCs/>
                <w:iCs/>
                <w:lang w:val="ru-RU"/>
              </w:rPr>
            </w:pPr>
            <w:r>
              <w:rPr>
                <w:rFonts w:cs="Arial"/>
                <w:b/>
                <w:bCs/>
                <w:iCs/>
                <w:lang w:val="ru-RU"/>
              </w:rPr>
              <w:t>/</w:t>
            </w:r>
          </w:p>
        </w:tc>
        <w:tc>
          <w:tcPr>
            <w:tcW w:w="655" w:type="pct"/>
            <w:shd w:val="clear" w:color="auto" w:fill="auto"/>
            <w:vAlign w:val="center"/>
          </w:tcPr>
          <w:p w:rsidR="001E765D" w:rsidRPr="00A209FD" w:rsidRDefault="00D52AA3" w:rsidP="00D52AA3">
            <w:pPr>
              <w:spacing w:before="0"/>
              <w:jc w:val="center"/>
              <w:rPr>
                <w:rFonts w:cs="Arial"/>
                <w:b/>
                <w:bCs/>
                <w:iCs/>
                <w:lang w:val="ru-RU"/>
              </w:rPr>
            </w:pPr>
            <w:r>
              <w:rPr>
                <w:rFonts w:cs="Arial"/>
                <w:b/>
                <w:bCs/>
                <w:iCs/>
                <w:lang w:val="ru-RU"/>
              </w:rPr>
              <w:t>/</w:t>
            </w:r>
          </w:p>
        </w:tc>
      </w:tr>
      <w:tr w:rsidR="00A209FD" w:rsidRPr="00A209FD" w:rsidTr="00A209FD">
        <w:tc>
          <w:tcPr>
            <w:tcW w:w="336" w:type="pct"/>
            <w:shd w:val="clear" w:color="auto" w:fill="auto"/>
            <w:vAlign w:val="center"/>
          </w:tcPr>
          <w:p w:rsidR="00A209FD" w:rsidRPr="000973E9" w:rsidRDefault="00A209FD" w:rsidP="00D52AA3">
            <w:pPr>
              <w:spacing w:before="0"/>
              <w:jc w:val="center"/>
              <w:rPr>
                <w:rFonts w:eastAsia="Calibri" w:cs="Arial"/>
                <w:lang w:val="sr-Cyrl-RS"/>
              </w:rPr>
            </w:pPr>
            <w:r w:rsidRPr="000973E9">
              <w:rPr>
                <w:rFonts w:eastAsia="Calibri" w:cs="Arial"/>
                <w:lang w:val="sr-Cyrl-RS"/>
              </w:rPr>
              <w:t>1</w:t>
            </w:r>
          </w:p>
        </w:tc>
        <w:tc>
          <w:tcPr>
            <w:tcW w:w="1005" w:type="pct"/>
            <w:shd w:val="clear" w:color="auto" w:fill="auto"/>
            <w:vAlign w:val="center"/>
          </w:tcPr>
          <w:p w:rsidR="00A209FD" w:rsidRDefault="00A209FD" w:rsidP="00D52AA3">
            <w:pPr>
              <w:spacing w:before="0"/>
              <w:jc w:val="center"/>
              <w:rPr>
                <w:rFonts w:eastAsia="Calibri" w:cs="Arial"/>
                <w:lang w:val="sr-Cyrl-RS"/>
              </w:rPr>
            </w:pPr>
            <w:r>
              <w:rPr>
                <w:rFonts w:eastAsia="Calibri" w:cs="Arial"/>
              </w:rPr>
              <w:t>“</w:t>
            </w:r>
            <w:r>
              <w:rPr>
                <w:rFonts w:eastAsia="Calibri" w:cs="Arial"/>
                <w:lang w:val="sr-Cyrl-RS"/>
              </w:rPr>
              <w:t>ТРУДБЕНИК</w:t>
            </w:r>
            <w:r>
              <w:rPr>
                <w:rFonts w:eastAsia="Calibri" w:cs="Arial"/>
              </w:rPr>
              <w:t>”</w:t>
            </w:r>
            <w:r>
              <w:rPr>
                <w:rFonts w:eastAsia="Calibri" w:cs="Arial"/>
                <w:lang w:val="sr-Cyrl-RS"/>
              </w:rPr>
              <w:t xml:space="preserve"> Добој </w:t>
            </w:r>
          </w:p>
          <w:p w:rsidR="00A209FD" w:rsidRPr="00107192" w:rsidRDefault="00A209FD" w:rsidP="00D52AA3">
            <w:pPr>
              <w:spacing w:before="0"/>
              <w:jc w:val="center"/>
              <w:rPr>
                <w:rFonts w:eastAsia="Calibri" w:cs="Arial"/>
                <w:b/>
              </w:rPr>
            </w:pPr>
            <w:r w:rsidRPr="00107192">
              <w:rPr>
                <w:rFonts w:eastAsia="Calibri" w:cs="Arial"/>
                <w:b/>
              </w:rPr>
              <w:t>NF1010</w:t>
            </w:r>
          </w:p>
        </w:tc>
        <w:tc>
          <w:tcPr>
            <w:tcW w:w="430" w:type="pct"/>
            <w:shd w:val="clear" w:color="auto" w:fill="auto"/>
            <w:vAlign w:val="center"/>
          </w:tcPr>
          <w:p w:rsidR="00A209FD" w:rsidRPr="000973E9" w:rsidRDefault="00A209FD" w:rsidP="00D52AA3">
            <w:pPr>
              <w:spacing w:before="0"/>
              <w:jc w:val="center"/>
              <w:rPr>
                <w:rFonts w:eastAsia="Calibri" w:cs="Arial"/>
                <w:lang w:val="sr-Cyrl-RS"/>
              </w:rPr>
            </w:pPr>
            <w:r w:rsidRPr="000973E9">
              <w:rPr>
                <w:rFonts w:eastAsia="Calibri" w:cs="Arial"/>
                <w:lang w:val="sr-Cyrl-RS"/>
              </w:rPr>
              <w:t>НЧ</w:t>
            </w:r>
          </w:p>
        </w:tc>
        <w:tc>
          <w:tcPr>
            <w:tcW w:w="430" w:type="pct"/>
            <w:shd w:val="clear" w:color="auto" w:fill="auto"/>
            <w:vAlign w:val="center"/>
          </w:tcPr>
          <w:p w:rsidR="00A209FD" w:rsidRPr="0050350A" w:rsidRDefault="00A209FD" w:rsidP="00D52AA3">
            <w:pPr>
              <w:spacing w:before="0"/>
              <w:jc w:val="center"/>
              <w:rPr>
                <w:rFonts w:eastAsia="Calibri" w:cs="Arial"/>
              </w:rPr>
            </w:pPr>
            <w:r>
              <w:rPr>
                <w:rFonts w:eastAsia="Calibri" w:cs="Arial"/>
              </w:rPr>
              <w:t>25</w:t>
            </w:r>
          </w:p>
        </w:tc>
        <w:tc>
          <w:tcPr>
            <w:tcW w:w="715" w:type="pct"/>
            <w:shd w:val="clear" w:color="auto" w:fill="auto"/>
            <w:vAlign w:val="center"/>
          </w:tcPr>
          <w:p w:rsidR="00A209FD" w:rsidRPr="00A209FD" w:rsidRDefault="00A209FD" w:rsidP="00D52AA3">
            <w:pPr>
              <w:spacing w:before="0"/>
              <w:jc w:val="center"/>
              <w:rPr>
                <w:rFonts w:cs="Arial"/>
                <w:b/>
                <w:bCs/>
                <w:iCs/>
                <w:lang w:val="ru-RU"/>
              </w:rPr>
            </w:pPr>
          </w:p>
        </w:tc>
        <w:tc>
          <w:tcPr>
            <w:tcW w:w="715" w:type="pct"/>
            <w:shd w:val="clear" w:color="auto" w:fill="auto"/>
            <w:vAlign w:val="center"/>
          </w:tcPr>
          <w:p w:rsidR="00A209FD" w:rsidRPr="00A209FD" w:rsidRDefault="00A209FD" w:rsidP="00D52AA3">
            <w:pPr>
              <w:spacing w:before="0"/>
              <w:jc w:val="center"/>
              <w:rPr>
                <w:rFonts w:cs="Arial"/>
                <w:b/>
                <w:bCs/>
                <w:iCs/>
                <w:lang w:val="ru-RU"/>
              </w:rPr>
            </w:pPr>
          </w:p>
        </w:tc>
        <w:tc>
          <w:tcPr>
            <w:tcW w:w="714" w:type="pct"/>
            <w:shd w:val="clear" w:color="auto" w:fill="auto"/>
            <w:vAlign w:val="center"/>
          </w:tcPr>
          <w:p w:rsidR="00A209FD" w:rsidRPr="00A209FD" w:rsidRDefault="00A209FD" w:rsidP="00D52AA3">
            <w:pPr>
              <w:spacing w:before="0"/>
              <w:jc w:val="center"/>
              <w:rPr>
                <w:rFonts w:cs="Arial"/>
                <w:b/>
                <w:bCs/>
                <w:iCs/>
                <w:lang w:val="ru-RU"/>
              </w:rPr>
            </w:pPr>
          </w:p>
        </w:tc>
        <w:tc>
          <w:tcPr>
            <w:tcW w:w="655" w:type="pct"/>
            <w:shd w:val="clear" w:color="auto" w:fill="auto"/>
            <w:vAlign w:val="center"/>
          </w:tcPr>
          <w:p w:rsidR="00A209FD" w:rsidRPr="00A209FD" w:rsidRDefault="00A209FD" w:rsidP="00D52AA3">
            <w:pPr>
              <w:spacing w:before="0"/>
              <w:jc w:val="center"/>
              <w:rPr>
                <w:rFonts w:cs="Arial"/>
                <w:b/>
                <w:bCs/>
                <w:iCs/>
                <w:lang w:val="ru-RU"/>
              </w:rPr>
            </w:pPr>
          </w:p>
        </w:tc>
      </w:tr>
      <w:tr w:rsidR="00A209FD" w:rsidRPr="00A209FD" w:rsidTr="00A209FD">
        <w:tc>
          <w:tcPr>
            <w:tcW w:w="336" w:type="pct"/>
            <w:shd w:val="clear" w:color="auto" w:fill="auto"/>
            <w:vAlign w:val="center"/>
          </w:tcPr>
          <w:p w:rsidR="00A209FD" w:rsidRPr="000973E9" w:rsidRDefault="00A209FD" w:rsidP="00D52AA3">
            <w:pPr>
              <w:spacing w:before="0"/>
              <w:jc w:val="center"/>
              <w:rPr>
                <w:rFonts w:eastAsia="Calibri" w:cs="Arial"/>
                <w:lang w:val="sr-Cyrl-RS"/>
              </w:rPr>
            </w:pPr>
            <w:r w:rsidRPr="000973E9">
              <w:rPr>
                <w:rFonts w:eastAsia="Calibri" w:cs="Arial"/>
                <w:lang w:val="sr-Cyrl-RS"/>
              </w:rPr>
              <w:t>2</w:t>
            </w:r>
          </w:p>
        </w:tc>
        <w:tc>
          <w:tcPr>
            <w:tcW w:w="1005" w:type="pct"/>
            <w:shd w:val="clear" w:color="auto" w:fill="auto"/>
            <w:vAlign w:val="center"/>
          </w:tcPr>
          <w:p w:rsidR="00A209FD" w:rsidRDefault="00A209FD" w:rsidP="00D52AA3">
            <w:pPr>
              <w:spacing w:before="0"/>
              <w:jc w:val="center"/>
              <w:rPr>
                <w:rFonts w:eastAsia="Calibri" w:cs="Arial"/>
              </w:rPr>
            </w:pPr>
            <w:r>
              <w:rPr>
                <w:rFonts w:eastAsia="Calibri" w:cs="Arial"/>
              </w:rPr>
              <w:t>“</w:t>
            </w:r>
            <w:r>
              <w:rPr>
                <w:rFonts w:eastAsia="Calibri" w:cs="Arial"/>
                <w:lang w:val="sr-Cyrl-RS"/>
              </w:rPr>
              <w:t>ТРУДБЕНИК</w:t>
            </w:r>
            <w:r>
              <w:rPr>
                <w:rFonts w:eastAsia="Calibri" w:cs="Arial"/>
              </w:rPr>
              <w:t>”</w:t>
            </w:r>
            <w:r>
              <w:rPr>
                <w:rFonts w:eastAsia="Calibri" w:cs="Arial"/>
                <w:lang w:val="sr-Cyrl-RS"/>
              </w:rPr>
              <w:t xml:space="preserve"> Добој</w:t>
            </w:r>
          </w:p>
          <w:p w:rsidR="00A209FD" w:rsidRPr="00107192" w:rsidRDefault="00A209FD" w:rsidP="00D52AA3">
            <w:pPr>
              <w:spacing w:before="0"/>
              <w:jc w:val="center"/>
              <w:rPr>
                <w:rFonts w:eastAsia="Calibri" w:cs="Arial"/>
                <w:b/>
                <w:lang w:val="sr-Cyrl-RS"/>
              </w:rPr>
            </w:pPr>
            <w:r w:rsidRPr="00107192">
              <w:rPr>
                <w:rFonts w:eastAsia="Calibri" w:cs="Arial"/>
                <w:b/>
              </w:rPr>
              <w:t>E1VK 103.0 LPA</w:t>
            </w:r>
          </w:p>
        </w:tc>
        <w:tc>
          <w:tcPr>
            <w:tcW w:w="430" w:type="pct"/>
            <w:shd w:val="clear" w:color="auto" w:fill="auto"/>
            <w:vAlign w:val="center"/>
          </w:tcPr>
          <w:p w:rsidR="00A209FD" w:rsidRPr="000973E9" w:rsidRDefault="00A209FD" w:rsidP="00D52AA3">
            <w:pPr>
              <w:spacing w:before="0"/>
              <w:jc w:val="center"/>
              <w:rPr>
                <w:rFonts w:eastAsia="Calibri" w:cs="Arial"/>
                <w:lang w:val="sr-Cyrl-RS"/>
              </w:rPr>
            </w:pPr>
            <w:r w:rsidRPr="000973E9">
              <w:rPr>
                <w:rFonts w:eastAsia="Calibri" w:cs="Arial"/>
                <w:lang w:val="sr-Cyrl-RS"/>
              </w:rPr>
              <w:t>НЧ</w:t>
            </w:r>
          </w:p>
        </w:tc>
        <w:tc>
          <w:tcPr>
            <w:tcW w:w="430" w:type="pct"/>
            <w:shd w:val="clear" w:color="auto" w:fill="auto"/>
            <w:vAlign w:val="center"/>
          </w:tcPr>
          <w:p w:rsidR="00A209FD" w:rsidRPr="0050350A" w:rsidRDefault="00A209FD" w:rsidP="00D52AA3">
            <w:pPr>
              <w:spacing w:before="0"/>
              <w:jc w:val="center"/>
              <w:rPr>
                <w:rFonts w:eastAsia="Calibri" w:cs="Arial"/>
              </w:rPr>
            </w:pPr>
            <w:r>
              <w:rPr>
                <w:rFonts w:eastAsia="Calibri" w:cs="Arial"/>
              </w:rPr>
              <w:t>75</w:t>
            </w:r>
          </w:p>
        </w:tc>
        <w:tc>
          <w:tcPr>
            <w:tcW w:w="715" w:type="pct"/>
            <w:shd w:val="clear" w:color="auto" w:fill="auto"/>
            <w:vAlign w:val="center"/>
          </w:tcPr>
          <w:p w:rsidR="00A209FD" w:rsidRPr="00A209FD" w:rsidRDefault="00A209FD" w:rsidP="00D52AA3">
            <w:pPr>
              <w:spacing w:before="0"/>
              <w:jc w:val="center"/>
              <w:rPr>
                <w:rFonts w:cs="Arial"/>
                <w:b/>
                <w:bCs/>
                <w:iCs/>
                <w:lang w:val="ru-RU"/>
              </w:rPr>
            </w:pPr>
          </w:p>
        </w:tc>
        <w:tc>
          <w:tcPr>
            <w:tcW w:w="715" w:type="pct"/>
            <w:shd w:val="clear" w:color="auto" w:fill="auto"/>
            <w:vAlign w:val="center"/>
          </w:tcPr>
          <w:p w:rsidR="00A209FD" w:rsidRPr="00A209FD" w:rsidRDefault="00A209FD" w:rsidP="00D52AA3">
            <w:pPr>
              <w:spacing w:before="0"/>
              <w:jc w:val="center"/>
              <w:rPr>
                <w:rFonts w:cs="Arial"/>
                <w:b/>
                <w:bCs/>
                <w:iCs/>
                <w:lang w:val="ru-RU"/>
              </w:rPr>
            </w:pPr>
          </w:p>
        </w:tc>
        <w:tc>
          <w:tcPr>
            <w:tcW w:w="714" w:type="pct"/>
            <w:shd w:val="clear" w:color="auto" w:fill="auto"/>
            <w:vAlign w:val="center"/>
          </w:tcPr>
          <w:p w:rsidR="00A209FD" w:rsidRPr="00A209FD" w:rsidRDefault="00A209FD" w:rsidP="00D52AA3">
            <w:pPr>
              <w:spacing w:before="0"/>
              <w:jc w:val="center"/>
              <w:rPr>
                <w:rFonts w:cs="Arial"/>
                <w:b/>
                <w:bCs/>
                <w:iCs/>
                <w:lang w:val="ru-RU"/>
              </w:rPr>
            </w:pPr>
          </w:p>
        </w:tc>
        <w:tc>
          <w:tcPr>
            <w:tcW w:w="655" w:type="pct"/>
            <w:shd w:val="clear" w:color="auto" w:fill="auto"/>
            <w:vAlign w:val="center"/>
          </w:tcPr>
          <w:p w:rsidR="00A209FD" w:rsidRPr="00A209FD" w:rsidRDefault="00A209FD" w:rsidP="00D52AA3">
            <w:pPr>
              <w:spacing w:before="0"/>
              <w:jc w:val="center"/>
              <w:rPr>
                <w:rFonts w:cs="Arial"/>
                <w:b/>
                <w:bCs/>
                <w:iCs/>
                <w:lang w:val="ru-RU"/>
              </w:rPr>
            </w:pPr>
          </w:p>
        </w:tc>
      </w:tr>
      <w:tr w:rsidR="00A209FD" w:rsidRPr="00A209FD" w:rsidTr="00A209FD">
        <w:tc>
          <w:tcPr>
            <w:tcW w:w="336" w:type="pct"/>
            <w:shd w:val="clear" w:color="auto" w:fill="auto"/>
            <w:vAlign w:val="center"/>
          </w:tcPr>
          <w:p w:rsidR="00A209FD" w:rsidRPr="000973E9" w:rsidRDefault="00A209FD" w:rsidP="00D52AA3">
            <w:pPr>
              <w:spacing w:before="0"/>
              <w:jc w:val="center"/>
              <w:rPr>
                <w:rFonts w:eastAsia="Calibri" w:cs="Arial"/>
                <w:lang w:val="sr-Cyrl-RS"/>
              </w:rPr>
            </w:pPr>
            <w:r w:rsidRPr="000973E9">
              <w:rPr>
                <w:rFonts w:eastAsia="Calibri" w:cs="Arial"/>
                <w:lang w:val="sr-Cyrl-RS"/>
              </w:rPr>
              <w:t>3</w:t>
            </w:r>
          </w:p>
        </w:tc>
        <w:tc>
          <w:tcPr>
            <w:tcW w:w="1005" w:type="pct"/>
            <w:shd w:val="clear" w:color="auto" w:fill="auto"/>
            <w:vAlign w:val="center"/>
          </w:tcPr>
          <w:p w:rsidR="00A209FD" w:rsidRDefault="00A209FD" w:rsidP="00D52AA3">
            <w:pPr>
              <w:spacing w:before="0"/>
              <w:jc w:val="center"/>
              <w:rPr>
                <w:rFonts w:eastAsia="Calibri" w:cs="Arial"/>
              </w:rPr>
            </w:pPr>
            <w:r>
              <w:rPr>
                <w:rFonts w:eastAsia="Calibri" w:cs="Arial"/>
              </w:rPr>
              <w:t>“</w:t>
            </w:r>
            <w:r>
              <w:rPr>
                <w:rFonts w:eastAsia="Calibri" w:cs="Arial"/>
                <w:lang w:val="sr-Cyrl-RS"/>
              </w:rPr>
              <w:t>ТРУДБЕНИК</w:t>
            </w:r>
            <w:r>
              <w:rPr>
                <w:rFonts w:eastAsia="Calibri" w:cs="Arial"/>
              </w:rPr>
              <w:t>”</w:t>
            </w:r>
            <w:r>
              <w:rPr>
                <w:rFonts w:eastAsia="Calibri" w:cs="Arial"/>
                <w:lang w:val="sr-Cyrl-RS"/>
              </w:rPr>
              <w:t xml:space="preserve"> Добој</w:t>
            </w:r>
          </w:p>
          <w:p w:rsidR="00A209FD" w:rsidRPr="00107192" w:rsidRDefault="00A209FD" w:rsidP="00D52AA3">
            <w:pPr>
              <w:spacing w:before="0"/>
              <w:jc w:val="center"/>
              <w:rPr>
                <w:rFonts w:eastAsia="Calibri" w:cs="Arial"/>
                <w:b/>
                <w:lang w:val="sr-Cyrl-RS"/>
              </w:rPr>
            </w:pPr>
            <w:r w:rsidRPr="00107192">
              <w:rPr>
                <w:rFonts w:eastAsia="Calibri" w:cs="Arial"/>
                <w:b/>
              </w:rPr>
              <w:t>E1MK 2060</w:t>
            </w:r>
          </w:p>
        </w:tc>
        <w:tc>
          <w:tcPr>
            <w:tcW w:w="430" w:type="pct"/>
            <w:shd w:val="clear" w:color="auto" w:fill="auto"/>
            <w:vAlign w:val="center"/>
          </w:tcPr>
          <w:p w:rsidR="00A209FD" w:rsidRPr="000973E9" w:rsidRDefault="00A209FD" w:rsidP="00D52AA3">
            <w:pPr>
              <w:spacing w:before="0"/>
              <w:jc w:val="center"/>
              <w:rPr>
                <w:rFonts w:eastAsia="Calibri" w:cs="Arial"/>
                <w:lang w:val="sr-Cyrl-RS"/>
              </w:rPr>
            </w:pPr>
            <w:r w:rsidRPr="000973E9">
              <w:rPr>
                <w:rFonts w:eastAsia="Calibri" w:cs="Arial"/>
                <w:lang w:val="sr-Cyrl-RS"/>
              </w:rPr>
              <w:t>НЧ</w:t>
            </w:r>
          </w:p>
        </w:tc>
        <w:tc>
          <w:tcPr>
            <w:tcW w:w="430" w:type="pct"/>
            <w:shd w:val="clear" w:color="auto" w:fill="auto"/>
            <w:vAlign w:val="center"/>
          </w:tcPr>
          <w:p w:rsidR="00A209FD" w:rsidRPr="00107192" w:rsidRDefault="00A209FD" w:rsidP="00D52AA3">
            <w:pPr>
              <w:spacing w:before="0"/>
              <w:jc w:val="center"/>
              <w:rPr>
                <w:rFonts w:eastAsia="Calibri" w:cs="Arial"/>
                <w:lang w:val="sr-Cyrl-RS"/>
              </w:rPr>
            </w:pPr>
            <w:r>
              <w:rPr>
                <w:rFonts w:eastAsia="Calibri" w:cs="Arial"/>
              </w:rPr>
              <w:t>1</w:t>
            </w:r>
            <w:r>
              <w:rPr>
                <w:rFonts w:eastAsia="Calibri" w:cs="Arial"/>
                <w:lang w:val="sr-Cyrl-RS"/>
              </w:rPr>
              <w:t>00</w:t>
            </w:r>
          </w:p>
        </w:tc>
        <w:tc>
          <w:tcPr>
            <w:tcW w:w="715" w:type="pct"/>
            <w:shd w:val="clear" w:color="auto" w:fill="auto"/>
            <w:vAlign w:val="center"/>
          </w:tcPr>
          <w:p w:rsidR="00A209FD" w:rsidRPr="00A209FD" w:rsidRDefault="00A209FD" w:rsidP="00D52AA3">
            <w:pPr>
              <w:spacing w:before="0"/>
              <w:jc w:val="center"/>
              <w:rPr>
                <w:rFonts w:cs="Arial"/>
                <w:b/>
                <w:bCs/>
                <w:iCs/>
                <w:lang w:val="ru-RU"/>
              </w:rPr>
            </w:pPr>
          </w:p>
        </w:tc>
        <w:tc>
          <w:tcPr>
            <w:tcW w:w="715" w:type="pct"/>
            <w:shd w:val="clear" w:color="auto" w:fill="auto"/>
            <w:vAlign w:val="center"/>
          </w:tcPr>
          <w:p w:rsidR="00A209FD" w:rsidRPr="00A209FD" w:rsidRDefault="00A209FD" w:rsidP="00D52AA3">
            <w:pPr>
              <w:spacing w:before="0"/>
              <w:jc w:val="center"/>
              <w:rPr>
                <w:rFonts w:cs="Arial"/>
                <w:b/>
                <w:bCs/>
                <w:iCs/>
                <w:lang w:val="ru-RU"/>
              </w:rPr>
            </w:pPr>
          </w:p>
        </w:tc>
        <w:tc>
          <w:tcPr>
            <w:tcW w:w="714" w:type="pct"/>
            <w:shd w:val="clear" w:color="auto" w:fill="auto"/>
            <w:vAlign w:val="center"/>
          </w:tcPr>
          <w:p w:rsidR="00A209FD" w:rsidRPr="00A209FD" w:rsidRDefault="00A209FD" w:rsidP="00D52AA3">
            <w:pPr>
              <w:spacing w:before="0"/>
              <w:jc w:val="center"/>
              <w:rPr>
                <w:rFonts w:cs="Arial"/>
                <w:b/>
                <w:bCs/>
                <w:iCs/>
                <w:lang w:val="ru-RU"/>
              </w:rPr>
            </w:pPr>
          </w:p>
        </w:tc>
        <w:tc>
          <w:tcPr>
            <w:tcW w:w="655" w:type="pct"/>
            <w:shd w:val="clear" w:color="auto" w:fill="auto"/>
            <w:vAlign w:val="center"/>
          </w:tcPr>
          <w:p w:rsidR="00A209FD" w:rsidRPr="00A209FD" w:rsidRDefault="00A209FD" w:rsidP="00D52AA3">
            <w:pPr>
              <w:spacing w:before="0"/>
              <w:jc w:val="center"/>
              <w:rPr>
                <w:rFonts w:cs="Arial"/>
                <w:b/>
                <w:bCs/>
                <w:iCs/>
                <w:lang w:val="ru-RU"/>
              </w:rPr>
            </w:pPr>
          </w:p>
        </w:tc>
      </w:tr>
      <w:tr w:rsidR="00A209FD" w:rsidRPr="00A209FD" w:rsidTr="00A209FD">
        <w:tc>
          <w:tcPr>
            <w:tcW w:w="336" w:type="pct"/>
            <w:shd w:val="clear" w:color="auto" w:fill="auto"/>
            <w:vAlign w:val="center"/>
          </w:tcPr>
          <w:p w:rsidR="00A209FD" w:rsidRPr="000973E9" w:rsidRDefault="00A209FD" w:rsidP="00D52AA3">
            <w:pPr>
              <w:spacing w:before="0"/>
              <w:jc w:val="center"/>
              <w:rPr>
                <w:rFonts w:eastAsia="Calibri" w:cs="Arial"/>
                <w:lang w:val="sr-Cyrl-RS"/>
              </w:rPr>
            </w:pPr>
            <w:r w:rsidRPr="000973E9">
              <w:rPr>
                <w:rFonts w:eastAsia="Calibri" w:cs="Arial"/>
                <w:lang w:val="sr-Cyrl-RS"/>
              </w:rPr>
              <w:t>4</w:t>
            </w:r>
          </w:p>
        </w:tc>
        <w:tc>
          <w:tcPr>
            <w:tcW w:w="1005" w:type="pct"/>
            <w:shd w:val="clear" w:color="auto" w:fill="auto"/>
            <w:vAlign w:val="center"/>
          </w:tcPr>
          <w:p w:rsidR="00A209FD" w:rsidRPr="00A209FD" w:rsidRDefault="00A209FD" w:rsidP="00D52AA3">
            <w:pPr>
              <w:spacing w:before="0"/>
              <w:jc w:val="center"/>
              <w:rPr>
                <w:rFonts w:eastAsia="Calibri" w:cs="Arial"/>
                <w:lang w:val="sr-Cyrl-RS"/>
              </w:rPr>
            </w:pPr>
            <w:r w:rsidRPr="00A209FD">
              <w:rPr>
                <w:rFonts w:eastAsia="Calibri" w:cs="Arial"/>
                <w:lang w:val="sr-Cyrl-RS"/>
              </w:rPr>
              <w:t>“</w:t>
            </w:r>
            <w:r>
              <w:rPr>
                <w:rFonts w:eastAsia="Calibri" w:cs="Arial"/>
              </w:rPr>
              <w:t>M</w:t>
            </w:r>
            <w:r w:rsidRPr="00A209FD">
              <w:rPr>
                <w:rFonts w:eastAsia="Calibri" w:cs="Arial"/>
                <w:lang w:val="sr-Cyrl-RS"/>
              </w:rPr>
              <w:t>.</w:t>
            </w:r>
            <w:r>
              <w:rPr>
                <w:rFonts w:eastAsia="Calibri" w:cs="Arial"/>
              </w:rPr>
              <w:t>I</w:t>
            </w:r>
            <w:r w:rsidRPr="00A209FD">
              <w:rPr>
                <w:rFonts w:eastAsia="Calibri" w:cs="Arial"/>
                <w:lang w:val="sr-Cyrl-RS"/>
              </w:rPr>
              <w:t>.</w:t>
            </w:r>
            <w:r>
              <w:rPr>
                <w:rFonts w:eastAsia="Calibri" w:cs="Arial"/>
              </w:rPr>
              <w:t>C</w:t>
            </w:r>
            <w:r w:rsidRPr="00A209FD">
              <w:rPr>
                <w:rFonts w:eastAsia="Calibri" w:cs="Arial"/>
                <w:lang w:val="sr-Cyrl-RS"/>
              </w:rPr>
              <w:t>.</w:t>
            </w:r>
            <w:r>
              <w:rPr>
                <w:rFonts w:eastAsia="Calibri" w:cs="Arial"/>
              </w:rPr>
              <w:t>M</w:t>
            </w:r>
            <w:r w:rsidRPr="00A209FD">
              <w:rPr>
                <w:rFonts w:eastAsia="Calibri" w:cs="Arial"/>
                <w:lang w:val="sr-Cyrl-RS"/>
              </w:rPr>
              <w:t>.”</w:t>
            </w:r>
            <w:r>
              <w:rPr>
                <w:rFonts w:eastAsia="Calibri" w:cs="Arial"/>
                <w:lang w:val="sr-Cyrl-RS"/>
              </w:rPr>
              <w:t xml:space="preserve"> </w:t>
            </w:r>
            <w:r>
              <w:rPr>
                <w:rFonts w:eastAsia="Calibri" w:cs="Arial"/>
              </w:rPr>
              <w:t>Timpuri</w:t>
            </w:r>
            <w:r w:rsidRPr="00A209FD">
              <w:rPr>
                <w:rFonts w:eastAsia="Calibri" w:cs="Arial"/>
                <w:lang w:val="sr-Cyrl-RS"/>
              </w:rPr>
              <w:t xml:space="preserve"> </w:t>
            </w:r>
            <w:r>
              <w:rPr>
                <w:rFonts w:eastAsia="Calibri" w:cs="Arial"/>
              </w:rPr>
              <w:t>noi</w:t>
            </w:r>
            <w:r w:rsidRPr="00A209FD">
              <w:rPr>
                <w:rFonts w:eastAsia="Calibri" w:cs="Arial"/>
                <w:lang w:val="sr-Cyrl-RS"/>
              </w:rPr>
              <w:t xml:space="preserve"> </w:t>
            </w:r>
            <w:r>
              <w:rPr>
                <w:rFonts w:eastAsia="Calibri" w:cs="Arial"/>
                <w:lang w:val="sr-Cyrl-RS"/>
              </w:rPr>
              <w:t>Румунија</w:t>
            </w:r>
          </w:p>
          <w:p w:rsidR="00A209FD" w:rsidRPr="00107192" w:rsidRDefault="00A209FD" w:rsidP="00D52AA3">
            <w:pPr>
              <w:spacing w:before="0"/>
              <w:jc w:val="center"/>
              <w:rPr>
                <w:rFonts w:eastAsia="Calibri" w:cs="Arial"/>
                <w:b/>
                <w:lang w:val="sr-Cyrl-RS"/>
              </w:rPr>
            </w:pPr>
            <w:r w:rsidRPr="00107192">
              <w:rPr>
                <w:rFonts w:eastAsia="Calibri" w:cs="Arial"/>
                <w:b/>
                <w:lang w:val="sr-Cyrl-RS"/>
              </w:rPr>
              <w:t>7С1</w:t>
            </w:r>
          </w:p>
        </w:tc>
        <w:tc>
          <w:tcPr>
            <w:tcW w:w="430" w:type="pct"/>
            <w:shd w:val="clear" w:color="auto" w:fill="auto"/>
            <w:vAlign w:val="center"/>
          </w:tcPr>
          <w:p w:rsidR="00A209FD" w:rsidRPr="000973E9" w:rsidRDefault="00A209FD" w:rsidP="00D52AA3">
            <w:pPr>
              <w:spacing w:before="0"/>
              <w:jc w:val="center"/>
              <w:rPr>
                <w:rFonts w:eastAsia="Calibri" w:cs="Arial"/>
                <w:lang w:val="sr-Cyrl-RS"/>
              </w:rPr>
            </w:pPr>
            <w:r w:rsidRPr="000973E9">
              <w:rPr>
                <w:rFonts w:eastAsia="Calibri" w:cs="Arial"/>
                <w:lang w:val="sr-Cyrl-RS"/>
              </w:rPr>
              <w:t>НЧ</w:t>
            </w:r>
          </w:p>
        </w:tc>
        <w:tc>
          <w:tcPr>
            <w:tcW w:w="430" w:type="pct"/>
            <w:shd w:val="clear" w:color="auto" w:fill="auto"/>
            <w:vAlign w:val="center"/>
          </w:tcPr>
          <w:p w:rsidR="00A209FD" w:rsidRPr="00107192" w:rsidRDefault="00A209FD" w:rsidP="00D52AA3">
            <w:pPr>
              <w:spacing w:before="0"/>
              <w:jc w:val="center"/>
              <w:rPr>
                <w:rFonts w:eastAsia="Calibri" w:cs="Arial"/>
                <w:lang w:val="sr-Cyrl-RS"/>
              </w:rPr>
            </w:pPr>
            <w:r>
              <w:rPr>
                <w:rFonts w:eastAsia="Calibri" w:cs="Arial"/>
              </w:rPr>
              <w:t>5</w:t>
            </w:r>
            <w:r>
              <w:rPr>
                <w:rFonts w:eastAsia="Calibri" w:cs="Arial"/>
                <w:lang w:val="sr-Cyrl-RS"/>
              </w:rPr>
              <w:t>0</w:t>
            </w:r>
          </w:p>
        </w:tc>
        <w:tc>
          <w:tcPr>
            <w:tcW w:w="715" w:type="pct"/>
            <w:shd w:val="clear" w:color="auto" w:fill="auto"/>
            <w:vAlign w:val="center"/>
          </w:tcPr>
          <w:p w:rsidR="00A209FD" w:rsidRPr="00A209FD" w:rsidRDefault="00A209FD" w:rsidP="00D52AA3">
            <w:pPr>
              <w:spacing w:before="0"/>
              <w:jc w:val="center"/>
              <w:rPr>
                <w:rFonts w:cs="Arial"/>
                <w:b/>
                <w:bCs/>
                <w:iCs/>
                <w:lang w:val="ru-RU"/>
              </w:rPr>
            </w:pPr>
          </w:p>
        </w:tc>
        <w:tc>
          <w:tcPr>
            <w:tcW w:w="715" w:type="pct"/>
            <w:shd w:val="clear" w:color="auto" w:fill="auto"/>
            <w:vAlign w:val="center"/>
          </w:tcPr>
          <w:p w:rsidR="00A209FD" w:rsidRPr="00A209FD" w:rsidRDefault="00A209FD" w:rsidP="00D52AA3">
            <w:pPr>
              <w:spacing w:before="0"/>
              <w:jc w:val="center"/>
              <w:rPr>
                <w:rFonts w:cs="Arial"/>
                <w:b/>
                <w:bCs/>
                <w:iCs/>
                <w:lang w:val="ru-RU"/>
              </w:rPr>
            </w:pPr>
          </w:p>
        </w:tc>
        <w:tc>
          <w:tcPr>
            <w:tcW w:w="714" w:type="pct"/>
            <w:shd w:val="clear" w:color="auto" w:fill="auto"/>
            <w:vAlign w:val="center"/>
          </w:tcPr>
          <w:p w:rsidR="00A209FD" w:rsidRPr="00A209FD" w:rsidRDefault="00A209FD" w:rsidP="00D52AA3">
            <w:pPr>
              <w:spacing w:before="0"/>
              <w:jc w:val="center"/>
              <w:rPr>
                <w:rFonts w:cs="Arial"/>
                <w:b/>
                <w:bCs/>
                <w:iCs/>
                <w:lang w:val="ru-RU"/>
              </w:rPr>
            </w:pPr>
          </w:p>
        </w:tc>
        <w:tc>
          <w:tcPr>
            <w:tcW w:w="655" w:type="pct"/>
            <w:shd w:val="clear" w:color="auto" w:fill="auto"/>
            <w:vAlign w:val="center"/>
          </w:tcPr>
          <w:p w:rsidR="00A209FD" w:rsidRPr="00A209FD" w:rsidRDefault="00A209FD" w:rsidP="00D52AA3">
            <w:pPr>
              <w:spacing w:before="0"/>
              <w:jc w:val="center"/>
              <w:rPr>
                <w:rFonts w:cs="Arial"/>
                <w:b/>
                <w:bCs/>
                <w:iCs/>
                <w:lang w:val="ru-RU"/>
              </w:rPr>
            </w:pPr>
          </w:p>
        </w:tc>
      </w:tr>
      <w:tr w:rsidR="00A209FD" w:rsidRPr="00A209FD" w:rsidTr="00A209FD">
        <w:tc>
          <w:tcPr>
            <w:tcW w:w="336" w:type="pct"/>
            <w:shd w:val="clear" w:color="auto" w:fill="auto"/>
            <w:vAlign w:val="center"/>
          </w:tcPr>
          <w:p w:rsidR="00A209FD" w:rsidRPr="000973E9" w:rsidRDefault="00D52AA3" w:rsidP="00D52AA3">
            <w:pPr>
              <w:spacing w:before="0"/>
              <w:jc w:val="center"/>
              <w:rPr>
                <w:rFonts w:eastAsia="Calibri" w:cs="Arial"/>
                <w:lang w:val="sr-Cyrl-RS"/>
              </w:rPr>
            </w:pPr>
            <w:r>
              <w:rPr>
                <w:rFonts w:eastAsia="Calibri" w:cs="Arial"/>
                <w:lang w:val="sr-Cyrl-RS"/>
              </w:rPr>
              <w:t>/</w:t>
            </w:r>
          </w:p>
        </w:tc>
        <w:tc>
          <w:tcPr>
            <w:tcW w:w="1005" w:type="pct"/>
            <w:shd w:val="clear" w:color="auto" w:fill="auto"/>
            <w:vAlign w:val="center"/>
          </w:tcPr>
          <w:p w:rsidR="00A209FD" w:rsidRPr="00A209FD" w:rsidRDefault="00A209FD" w:rsidP="00D52AA3">
            <w:pPr>
              <w:spacing w:before="0"/>
              <w:jc w:val="center"/>
              <w:rPr>
                <w:rFonts w:eastAsia="Calibri" w:cs="Arial"/>
                <w:lang w:val="sr-Cyrl-RS"/>
              </w:rPr>
            </w:pPr>
            <w:r w:rsidRPr="00A209FD">
              <w:rPr>
                <w:rFonts w:eastAsia="Calibri" w:cs="Arial"/>
                <w:b/>
                <w:lang w:val="sr-Cyrl-RS"/>
              </w:rPr>
              <w:t xml:space="preserve">Евентуално заменљиви делови потребни за поправку компресора </w:t>
            </w:r>
            <w:r w:rsidRPr="00A209FD">
              <w:rPr>
                <w:rFonts w:eastAsia="Calibri" w:cs="Arial"/>
                <w:b/>
                <w:lang w:val="sr-Latn-RS"/>
              </w:rPr>
              <w:t xml:space="preserve"> </w:t>
            </w:r>
            <w:r w:rsidRPr="00A209FD">
              <w:rPr>
                <w:rFonts w:eastAsia="Calibri" w:cs="Arial"/>
                <w:b/>
              </w:rPr>
              <w:t>NF</w:t>
            </w:r>
            <w:r w:rsidRPr="00A209FD">
              <w:rPr>
                <w:rFonts w:eastAsia="Calibri" w:cs="Arial"/>
                <w:b/>
                <w:lang w:val="ru-RU"/>
              </w:rPr>
              <w:t>1010</w:t>
            </w:r>
            <w:r w:rsidRPr="00A209FD">
              <w:rPr>
                <w:rFonts w:eastAsia="Calibri" w:cs="Arial"/>
                <w:b/>
                <w:lang w:val="sr-Latn-RS"/>
              </w:rPr>
              <w:t>:</w:t>
            </w:r>
          </w:p>
        </w:tc>
        <w:tc>
          <w:tcPr>
            <w:tcW w:w="430" w:type="pct"/>
            <w:shd w:val="clear" w:color="auto" w:fill="auto"/>
            <w:vAlign w:val="center"/>
          </w:tcPr>
          <w:p w:rsidR="00A209FD" w:rsidRPr="000973E9" w:rsidRDefault="00D52AA3" w:rsidP="00D52AA3">
            <w:pPr>
              <w:spacing w:before="0"/>
              <w:jc w:val="center"/>
              <w:rPr>
                <w:rFonts w:eastAsia="Calibri" w:cs="Arial"/>
                <w:lang w:val="sr-Cyrl-RS"/>
              </w:rPr>
            </w:pPr>
            <w:r>
              <w:rPr>
                <w:rFonts w:eastAsia="Calibri" w:cs="Arial"/>
                <w:lang w:val="sr-Cyrl-RS"/>
              </w:rPr>
              <w:t>/</w:t>
            </w:r>
          </w:p>
        </w:tc>
        <w:tc>
          <w:tcPr>
            <w:tcW w:w="430" w:type="pct"/>
            <w:shd w:val="clear" w:color="auto" w:fill="auto"/>
            <w:vAlign w:val="center"/>
          </w:tcPr>
          <w:p w:rsidR="00A209FD" w:rsidRPr="00A209FD" w:rsidRDefault="00D52AA3" w:rsidP="00D52AA3">
            <w:pPr>
              <w:spacing w:before="0"/>
              <w:jc w:val="center"/>
              <w:rPr>
                <w:rFonts w:eastAsia="Calibri" w:cs="Arial"/>
                <w:lang w:val="ru-RU"/>
              </w:rPr>
            </w:pPr>
            <w:r>
              <w:rPr>
                <w:rFonts w:eastAsia="Calibri" w:cs="Arial"/>
                <w:lang w:val="ru-RU"/>
              </w:rPr>
              <w:t>/</w:t>
            </w:r>
          </w:p>
        </w:tc>
        <w:tc>
          <w:tcPr>
            <w:tcW w:w="715" w:type="pct"/>
            <w:shd w:val="clear" w:color="auto" w:fill="auto"/>
            <w:vAlign w:val="center"/>
          </w:tcPr>
          <w:p w:rsidR="00A209FD" w:rsidRPr="00A209FD" w:rsidRDefault="00D52AA3" w:rsidP="00D52AA3">
            <w:pPr>
              <w:spacing w:before="0"/>
              <w:jc w:val="center"/>
              <w:rPr>
                <w:rFonts w:cs="Arial"/>
                <w:b/>
                <w:bCs/>
                <w:iCs/>
                <w:lang w:val="ru-RU"/>
              </w:rPr>
            </w:pPr>
            <w:r>
              <w:rPr>
                <w:rFonts w:cs="Arial"/>
                <w:b/>
                <w:bCs/>
                <w:iCs/>
                <w:lang w:val="ru-RU"/>
              </w:rPr>
              <w:t>/</w:t>
            </w:r>
          </w:p>
        </w:tc>
        <w:tc>
          <w:tcPr>
            <w:tcW w:w="715" w:type="pct"/>
            <w:shd w:val="clear" w:color="auto" w:fill="auto"/>
            <w:vAlign w:val="center"/>
          </w:tcPr>
          <w:p w:rsidR="00A209FD" w:rsidRPr="00A209FD" w:rsidRDefault="00D52AA3" w:rsidP="00D52AA3">
            <w:pPr>
              <w:spacing w:before="0"/>
              <w:jc w:val="center"/>
              <w:rPr>
                <w:rFonts w:cs="Arial"/>
                <w:b/>
                <w:bCs/>
                <w:iCs/>
                <w:lang w:val="ru-RU"/>
              </w:rPr>
            </w:pPr>
            <w:r>
              <w:rPr>
                <w:rFonts w:cs="Arial"/>
                <w:b/>
                <w:bCs/>
                <w:iCs/>
                <w:lang w:val="ru-RU"/>
              </w:rPr>
              <w:t>/</w:t>
            </w:r>
          </w:p>
        </w:tc>
        <w:tc>
          <w:tcPr>
            <w:tcW w:w="714" w:type="pct"/>
            <w:shd w:val="clear" w:color="auto" w:fill="auto"/>
            <w:vAlign w:val="center"/>
          </w:tcPr>
          <w:p w:rsidR="00A209FD" w:rsidRPr="00A209FD" w:rsidRDefault="00D52AA3" w:rsidP="00D52AA3">
            <w:pPr>
              <w:spacing w:before="0"/>
              <w:jc w:val="center"/>
              <w:rPr>
                <w:rFonts w:cs="Arial"/>
                <w:b/>
                <w:bCs/>
                <w:iCs/>
                <w:lang w:val="ru-RU"/>
              </w:rPr>
            </w:pPr>
            <w:r>
              <w:rPr>
                <w:rFonts w:cs="Arial"/>
                <w:b/>
                <w:bCs/>
                <w:iCs/>
                <w:lang w:val="ru-RU"/>
              </w:rPr>
              <w:t>/</w:t>
            </w:r>
          </w:p>
        </w:tc>
        <w:tc>
          <w:tcPr>
            <w:tcW w:w="655" w:type="pct"/>
            <w:shd w:val="clear" w:color="auto" w:fill="auto"/>
            <w:vAlign w:val="center"/>
          </w:tcPr>
          <w:p w:rsidR="00A209FD" w:rsidRPr="00A209FD" w:rsidRDefault="00D52AA3" w:rsidP="00D52AA3">
            <w:pPr>
              <w:spacing w:before="0"/>
              <w:jc w:val="center"/>
              <w:rPr>
                <w:rFonts w:cs="Arial"/>
                <w:b/>
                <w:bCs/>
                <w:iCs/>
                <w:lang w:val="ru-RU"/>
              </w:rPr>
            </w:pPr>
            <w:r>
              <w:rPr>
                <w:rFonts w:cs="Arial"/>
                <w:b/>
                <w:bCs/>
                <w:iCs/>
                <w:lang w:val="ru-RU"/>
              </w:rPr>
              <w:t>/</w:t>
            </w:r>
          </w:p>
        </w:tc>
      </w:tr>
      <w:tr w:rsidR="00A209FD" w:rsidRPr="00A209FD" w:rsidTr="00AB69BF">
        <w:tc>
          <w:tcPr>
            <w:tcW w:w="336" w:type="pct"/>
            <w:shd w:val="clear" w:color="auto" w:fill="auto"/>
            <w:vAlign w:val="center"/>
          </w:tcPr>
          <w:p w:rsidR="00A209FD" w:rsidRPr="00D020FB" w:rsidRDefault="00A209FD" w:rsidP="00D52AA3">
            <w:pPr>
              <w:spacing w:before="0"/>
              <w:jc w:val="center"/>
              <w:rPr>
                <w:rFonts w:cs="Arial"/>
              </w:rPr>
            </w:pPr>
            <w:r>
              <w:rPr>
                <w:rFonts w:cs="Arial"/>
                <w:lang w:val="sr-Cyrl-RS"/>
              </w:rPr>
              <w:t>5</w:t>
            </w:r>
            <w:r w:rsidRPr="00D020FB">
              <w:rPr>
                <w:rFonts w:cs="Arial"/>
              </w:rPr>
              <w:t>.</w:t>
            </w:r>
          </w:p>
        </w:tc>
        <w:tc>
          <w:tcPr>
            <w:tcW w:w="1005" w:type="pct"/>
            <w:shd w:val="clear" w:color="auto" w:fill="auto"/>
            <w:vAlign w:val="center"/>
          </w:tcPr>
          <w:p w:rsidR="00A209FD" w:rsidRPr="00AF29D7" w:rsidRDefault="00A209FD" w:rsidP="00D52AA3">
            <w:pPr>
              <w:spacing w:before="0"/>
              <w:jc w:val="center"/>
              <w:rPr>
                <w:rFonts w:cs="Arial"/>
                <w:lang w:val="sr-Cyrl-RS"/>
              </w:rPr>
            </w:pPr>
            <w:r>
              <w:rPr>
                <w:rFonts w:cs="Arial"/>
                <w:lang w:val="sr-Cyrl-RS"/>
              </w:rPr>
              <w:t>Клипњача</w:t>
            </w:r>
          </w:p>
        </w:tc>
        <w:tc>
          <w:tcPr>
            <w:tcW w:w="430" w:type="pct"/>
            <w:shd w:val="clear" w:color="auto" w:fill="auto"/>
            <w:vAlign w:val="center"/>
          </w:tcPr>
          <w:p w:rsidR="00A209FD" w:rsidRPr="00D020FB" w:rsidRDefault="00A209FD" w:rsidP="00D52AA3">
            <w:pPr>
              <w:spacing w:before="0"/>
              <w:jc w:val="center"/>
              <w:rPr>
                <w:rFonts w:cs="Arial"/>
              </w:rPr>
            </w:pPr>
            <w:proofErr w:type="gramStart"/>
            <w:r w:rsidRPr="00D020FB">
              <w:rPr>
                <w:rFonts w:cs="Arial"/>
              </w:rPr>
              <w:t>ком</w:t>
            </w:r>
            <w:proofErr w:type="gramEnd"/>
            <w:r w:rsidRPr="00D020FB">
              <w:rPr>
                <w:rFonts w:cs="Arial"/>
              </w:rPr>
              <w:t>.</w:t>
            </w:r>
          </w:p>
        </w:tc>
        <w:tc>
          <w:tcPr>
            <w:tcW w:w="430" w:type="pct"/>
            <w:shd w:val="clear" w:color="auto" w:fill="auto"/>
          </w:tcPr>
          <w:p w:rsidR="00A209FD" w:rsidRPr="00D020FB" w:rsidRDefault="00A209FD" w:rsidP="00D52AA3">
            <w:pPr>
              <w:spacing w:before="0"/>
              <w:jc w:val="center"/>
              <w:rPr>
                <w:rFonts w:cs="Arial"/>
              </w:rPr>
            </w:pPr>
            <w:r w:rsidRPr="00D020FB">
              <w:rPr>
                <w:rFonts w:cs="Arial"/>
              </w:rPr>
              <w:t>1</w:t>
            </w:r>
          </w:p>
        </w:tc>
        <w:tc>
          <w:tcPr>
            <w:tcW w:w="715" w:type="pct"/>
            <w:shd w:val="clear" w:color="auto" w:fill="auto"/>
            <w:vAlign w:val="center"/>
          </w:tcPr>
          <w:p w:rsidR="00A209FD" w:rsidRPr="00A209FD" w:rsidRDefault="00A209FD" w:rsidP="00D52AA3">
            <w:pPr>
              <w:spacing w:before="0"/>
              <w:jc w:val="center"/>
              <w:rPr>
                <w:rFonts w:cs="Arial"/>
                <w:b/>
                <w:bCs/>
                <w:iCs/>
                <w:lang w:val="ru-RU"/>
              </w:rPr>
            </w:pPr>
          </w:p>
        </w:tc>
        <w:tc>
          <w:tcPr>
            <w:tcW w:w="715" w:type="pct"/>
            <w:shd w:val="clear" w:color="auto" w:fill="auto"/>
            <w:vAlign w:val="center"/>
          </w:tcPr>
          <w:p w:rsidR="00A209FD" w:rsidRPr="00A209FD" w:rsidRDefault="00A209FD" w:rsidP="00D52AA3">
            <w:pPr>
              <w:spacing w:before="0"/>
              <w:jc w:val="center"/>
              <w:rPr>
                <w:rFonts w:cs="Arial"/>
                <w:b/>
                <w:bCs/>
                <w:iCs/>
                <w:lang w:val="ru-RU"/>
              </w:rPr>
            </w:pPr>
          </w:p>
        </w:tc>
        <w:tc>
          <w:tcPr>
            <w:tcW w:w="714" w:type="pct"/>
            <w:shd w:val="clear" w:color="auto" w:fill="auto"/>
            <w:vAlign w:val="center"/>
          </w:tcPr>
          <w:p w:rsidR="00A209FD" w:rsidRPr="00A209FD" w:rsidRDefault="00A209FD" w:rsidP="00D52AA3">
            <w:pPr>
              <w:spacing w:before="0"/>
              <w:jc w:val="center"/>
              <w:rPr>
                <w:rFonts w:cs="Arial"/>
                <w:b/>
                <w:bCs/>
                <w:iCs/>
                <w:lang w:val="ru-RU"/>
              </w:rPr>
            </w:pPr>
          </w:p>
        </w:tc>
        <w:tc>
          <w:tcPr>
            <w:tcW w:w="655" w:type="pct"/>
            <w:shd w:val="clear" w:color="auto" w:fill="auto"/>
            <w:vAlign w:val="center"/>
          </w:tcPr>
          <w:p w:rsidR="00A209FD" w:rsidRPr="00A209FD" w:rsidRDefault="00A209FD" w:rsidP="00D52AA3">
            <w:pPr>
              <w:spacing w:before="0"/>
              <w:jc w:val="center"/>
              <w:rPr>
                <w:rFonts w:cs="Arial"/>
                <w:b/>
                <w:bCs/>
                <w:iCs/>
                <w:lang w:val="ru-RU"/>
              </w:rPr>
            </w:pPr>
          </w:p>
        </w:tc>
      </w:tr>
      <w:tr w:rsidR="00A209FD" w:rsidRPr="00A209FD" w:rsidTr="00A209FD">
        <w:tc>
          <w:tcPr>
            <w:tcW w:w="336" w:type="pct"/>
            <w:shd w:val="clear" w:color="auto" w:fill="auto"/>
            <w:vAlign w:val="center"/>
          </w:tcPr>
          <w:p w:rsidR="00A209FD" w:rsidRPr="00D020FB" w:rsidRDefault="00A209FD" w:rsidP="00D52AA3">
            <w:pPr>
              <w:spacing w:before="0"/>
              <w:jc w:val="center"/>
              <w:rPr>
                <w:rFonts w:cs="Arial"/>
              </w:rPr>
            </w:pPr>
            <w:r>
              <w:rPr>
                <w:rFonts w:cs="Arial"/>
                <w:lang w:val="sr-Cyrl-RS"/>
              </w:rPr>
              <w:t>6</w:t>
            </w:r>
            <w:r w:rsidRPr="00D020FB">
              <w:rPr>
                <w:rFonts w:cs="Arial"/>
              </w:rPr>
              <w:t>.</w:t>
            </w:r>
          </w:p>
        </w:tc>
        <w:tc>
          <w:tcPr>
            <w:tcW w:w="1005" w:type="pct"/>
            <w:shd w:val="clear" w:color="auto" w:fill="auto"/>
            <w:vAlign w:val="center"/>
          </w:tcPr>
          <w:p w:rsidR="00A209FD" w:rsidRPr="00AF29D7" w:rsidRDefault="00A209FD" w:rsidP="00D52AA3">
            <w:pPr>
              <w:spacing w:before="0"/>
              <w:jc w:val="center"/>
              <w:rPr>
                <w:rFonts w:cs="Arial"/>
                <w:lang w:val="sr-Cyrl-RS"/>
              </w:rPr>
            </w:pPr>
            <w:r>
              <w:rPr>
                <w:rFonts w:cs="Arial"/>
                <w:lang w:val="sr-Cyrl-RS"/>
              </w:rPr>
              <w:t>Клизни лежај</w:t>
            </w:r>
          </w:p>
        </w:tc>
        <w:tc>
          <w:tcPr>
            <w:tcW w:w="430" w:type="pct"/>
            <w:shd w:val="clear" w:color="auto" w:fill="auto"/>
            <w:vAlign w:val="center"/>
          </w:tcPr>
          <w:p w:rsidR="00A209FD" w:rsidRPr="00D020FB" w:rsidRDefault="00A209FD" w:rsidP="00D52AA3">
            <w:pPr>
              <w:spacing w:before="0"/>
              <w:jc w:val="center"/>
              <w:rPr>
                <w:rFonts w:cs="Arial"/>
              </w:rPr>
            </w:pPr>
            <w:proofErr w:type="gramStart"/>
            <w:r w:rsidRPr="00D020FB">
              <w:rPr>
                <w:rFonts w:cs="Arial"/>
              </w:rPr>
              <w:t>ком</w:t>
            </w:r>
            <w:proofErr w:type="gramEnd"/>
            <w:r w:rsidRPr="00D020FB">
              <w:rPr>
                <w:rFonts w:cs="Arial"/>
              </w:rPr>
              <w:t>.</w:t>
            </w:r>
          </w:p>
        </w:tc>
        <w:tc>
          <w:tcPr>
            <w:tcW w:w="430" w:type="pct"/>
            <w:shd w:val="clear" w:color="auto" w:fill="auto"/>
            <w:vAlign w:val="center"/>
          </w:tcPr>
          <w:p w:rsidR="00A209FD" w:rsidRPr="00D020FB" w:rsidRDefault="00A209FD" w:rsidP="00D52AA3">
            <w:pPr>
              <w:spacing w:before="0"/>
              <w:jc w:val="center"/>
              <w:rPr>
                <w:rFonts w:cs="Arial"/>
              </w:rPr>
            </w:pPr>
            <w:r w:rsidRPr="00D020FB">
              <w:rPr>
                <w:rFonts w:cs="Arial"/>
              </w:rPr>
              <w:t>1</w:t>
            </w:r>
          </w:p>
        </w:tc>
        <w:tc>
          <w:tcPr>
            <w:tcW w:w="715" w:type="pct"/>
            <w:shd w:val="clear" w:color="auto" w:fill="auto"/>
            <w:vAlign w:val="center"/>
          </w:tcPr>
          <w:p w:rsidR="00A209FD" w:rsidRPr="00A209FD" w:rsidRDefault="00A209FD" w:rsidP="00D52AA3">
            <w:pPr>
              <w:spacing w:before="0"/>
              <w:jc w:val="center"/>
              <w:rPr>
                <w:rFonts w:cs="Arial"/>
                <w:b/>
                <w:bCs/>
                <w:iCs/>
                <w:lang w:val="ru-RU"/>
              </w:rPr>
            </w:pPr>
          </w:p>
        </w:tc>
        <w:tc>
          <w:tcPr>
            <w:tcW w:w="715" w:type="pct"/>
            <w:shd w:val="clear" w:color="auto" w:fill="auto"/>
            <w:vAlign w:val="center"/>
          </w:tcPr>
          <w:p w:rsidR="00A209FD" w:rsidRPr="00A209FD" w:rsidRDefault="00A209FD" w:rsidP="00D52AA3">
            <w:pPr>
              <w:spacing w:before="0"/>
              <w:jc w:val="center"/>
              <w:rPr>
                <w:rFonts w:cs="Arial"/>
                <w:b/>
                <w:bCs/>
                <w:iCs/>
                <w:lang w:val="ru-RU"/>
              </w:rPr>
            </w:pPr>
          </w:p>
        </w:tc>
        <w:tc>
          <w:tcPr>
            <w:tcW w:w="714" w:type="pct"/>
            <w:shd w:val="clear" w:color="auto" w:fill="auto"/>
            <w:vAlign w:val="center"/>
          </w:tcPr>
          <w:p w:rsidR="00A209FD" w:rsidRPr="00A209FD" w:rsidRDefault="00A209FD" w:rsidP="00D52AA3">
            <w:pPr>
              <w:spacing w:before="0"/>
              <w:jc w:val="center"/>
              <w:rPr>
                <w:rFonts w:cs="Arial"/>
                <w:b/>
                <w:bCs/>
                <w:iCs/>
                <w:lang w:val="ru-RU"/>
              </w:rPr>
            </w:pPr>
          </w:p>
        </w:tc>
        <w:tc>
          <w:tcPr>
            <w:tcW w:w="655" w:type="pct"/>
            <w:shd w:val="clear" w:color="auto" w:fill="auto"/>
            <w:vAlign w:val="center"/>
          </w:tcPr>
          <w:p w:rsidR="00A209FD" w:rsidRPr="00A209FD" w:rsidRDefault="00A209FD" w:rsidP="00D52AA3">
            <w:pPr>
              <w:spacing w:before="0"/>
              <w:jc w:val="center"/>
              <w:rPr>
                <w:rFonts w:cs="Arial"/>
                <w:b/>
                <w:bCs/>
                <w:iCs/>
                <w:lang w:val="ru-RU"/>
              </w:rPr>
            </w:pPr>
          </w:p>
        </w:tc>
      </w:tr>
      <w:tr w:rsidR="00A209FD" w:rsidRPr="00A209FD" w:rsidTr="00A209FD">
        <w:tc>
          <w:tcPr>
            <w:tcW w:w="336" w:type="pct"/>
            <w:shd w:val="clear" w:color="auto" w:fill="auto"/>
            <w:vAlign w:val="center"/>
          </w:tcPr>
          <w:p w:rsidR="00A209FD" w:rsidRPr="00D020FB" w:rsidRDefault="00A209FD" w:rsidP="00D52AA3">
            <w:pPr>
              <w:spacing w:before="0"/>
              <w:jc w:val="center"/>
              <w:rPr>
                <w:rFonts w:cs="Arial"/>
              </w:rPr>
            </w:pPr>
            <w:r>
              <w:rPr>
                <w:rFonts w:cs="Arial"/>
                <w:lang w:val="sr-Cyrl-RS"/>
              </w:rPr>
              <w:t>7</w:t>
            </w:r>
            <w:r w:rsidRPr="00D020FB">
              <w:rPr>
                <w:rFonts w:cs="Arial"/>
              </w:rPr>
              <w:t>.</w:t>
            </w:r>
          </w:p>
        </w:tc>
        <w:tc>
          <w:tcPr>
            <w:tcW w:w="1005" w:type="pct"/>
            <w:shd w:val="clear" w:color="auto" w:fill="auto"/>
            <w:vAlign w:val="center"/>
          </w:tcPr>
          <w:p w:rsidR="00A209FD" w:rsidRPr="00D020FB" w:rsidRDefault="00A209FD" w:rsidP="00D52AA3">
            <w:pPr>
              <w:spacing w:before="0"/>
              <w:jc w:val="center"/>
              <w:rPr>
                <w:rFonts w:cs="Arial"/>
              </w:rPr>
            </w:pPr>
            <w:r w:rsidRPr="00D020FB">
              <w:rPr>
                <w:rFonts w:cs="Arial"/>
              </w:rPr>
              <w:t>Клипни прстенови</w:t>
            </w:r>
          </w:p>
        </w:tc>
        <w:tc>
          <w:tcPr>
            <w:tcW w:w="430" w:type="pct"/>
            <w:shd w:val="clear" w:color="auto" w:fill="auto"/>
            <w:vAlign w:val="center"/>
          </w:tcPr>
          <w:p w:rsidR="00A209FD" w:rsidRPr="00D020FB" w:rsidRDefault="00A209FD" w:rsidP="00D52AA3">
            <w:pPr>
              <w:spacing w:before="0"/>
              <w:jc w:val="center"/>
              <w:rPr>
                <w:rFonts w:cs="Arial"/>
              </w:rPr>
            </w:pPr>
            <w:proofErr w:type="gramStart"/>
            <w:r w:rsidRPr="00D020FB">
              <w:rPr>
                <w:rFonts w:cs="Arial"/>
              </w:rPr>
              <w:t>гар</w:t>
            </w:r>
            <w:proofErr w:type="gramEnd"/>
            <w:r w:rsidRPr="00D020FB">
              <w:rPr>
                <w:rFonts w:cs="Arial"/>
              </w:rPr>
              <w:t>.</w:t>
            </w:r>
          </w:p>
        </w:tc>
        <w:tc>
          <w:tcPr>
            <w:tcW w:w="430" w:type="pct"/>
            <w:shd w:val="clear" w:color="auto" w:fill="auto"/>
            <w:vAlign w:val="center"/>
          </w:tcPr>
          <w:p w:rsidR="00A209FD" w:rsidRPr="00D020FB" w:rsidRDefault="00A209FD" w:rsidP="00D52AA3">
            <w:pPr>
              <w:spacing w:before="0"/>
              <w:jc w:val="center"/>
              <w:rPr>
                <w:rFonts w:cs="Arial"/>
              </w:rPr>
            </w:pPr>
            <w:r w:rsidRPr="00D020FB">
              <w:rPr>
                <w:rFonts w:cs="Arial"/>
              </w:rPr>
              <w:t>1</w:t>
            </w:r>
          </w:p>
        </w:tc>
        <w:tc>
          <w:tcPr>
            <w:tcW w:w="715" w:type="pct"/>
            <w:shd w:val="clear" w:color="auto" w:fill="auto"/>
            <w:vAlign w:val="center"/>
          </w:tcPr>
          <w:p w:rsidR="00A209FD" w:rsidRPr="00A209FD" w:rsidRDefault="00A209FD" w:rsidP="00D52AA3">
            <w:pPr>
              <w:spacing w:before="0"/>
              <w:jc w:val="center"/>
              <w:rPr>
                <w:rFonts w:cs="Arial"/>
                <w:b/>
                <w:bCs/>
                <w:iCs/>
                <w:lang w:val="ru-RU"/>
              </w:rPr>
            </w:pPr>
          </w:p>
        </w:tc>
        <w:tc>
          <w:tcPr>
            <w:tcW w:w="715" w:type="pct"/>
            <w:shd w:val="clear" w:color="auto" w:fill="auto"/>
            <w:vAlign w:val="center"/>
          </w:tcPr>
          <w:p w:rsidR="00A209FD" w:rsidRPr="00A209FD" w:rsidRDefault="00A209FD" w:rsidP="00D52AA3">
            <w:pPr>
              <w:spacing w:before="0"/>
              <w:jc w:val="center"/>
              <w:rPr>
                <w:rFonts w:cs="Arial"/>
                <w:b/>
                <w:bCs/>
                <w:iCs/>
                <w:lang w:val="ru-RU"/>
              </w:rPr>
            </w:pPr>
          </w:p>
        </w:tc>
        <w:tc>
          <w:tcPr>
            <w:tcW w:w="714" w:type="pct"/>
            <w:shd w:val="clear" w:color="auto" w:fill="auto"/>
            <w:vAlign w:val="center"/>
          </w:tcPr>
          <w:p w:rsidR="00A209FD" w:rsidRPr="00A209FD" w:rsidRDefault="00A209FD" w:rsidP="00D52AA3">
            <w:pPr>
              <w:spacing w:before="0"/>
              <w:jc w:val="center"/>
              <w:rPr>
                <w:rFonts w:cs="Arial"/>
                <w:b/>
                <w:bCs/>
                <w:iCs/>
                <w:lang w:val="ru-RU"/>
              </w:rPr>
            </w:pPr>
          </w:p>
        </w:tc>
        <w:tc>
          <w:tcPr>
            <w:tcW w:w="655" w:type="pct"/>
            <w:shd w:val="clear" w:color="auto" w:fill="auto"/>
            <w:vAlign w:val="center"/>
          </w:tcPr>
          <w:p w:rsidR="00A209FD" w:rsidRPr="00A209FD" w:rsidRDefault="00A209FD" w:rsidP="00D52AA3">
            <w:pPr>
              <w:spacing w:before="0"/>
              <w:jc w:val="center"/>
              <w:rPr>
                <w:rFonts w:cs="Arial"/>
                <w:b/>
                <w:bCs/>
                <w:iCs/>
                <w:lang w:val="ru-RU"/>
              </w:rPr>
            </w:pPr>
          </w:p>
        </w:tc>
      </w:tr>
      <w:tr w:rsidR="00A209FD" w:rsidRPr="00A209FD" w:rsidTr="00A209FD">
        <w:tc>
          <w:tcPr>
            <w:tcW w:w="336" w:type="pct"/>
            <w:shd w:val="clear" w:color="auto" w:fill="auto"/>
            <w:vAlign w:val="center"/>
          </w:tcPr>
          <w:p w:rsidR="00A209FD" w:rsidRPr="00D020FB" w:rsidRDefault="00A209FD" w:rsidP="00D52AA3">
            <w:pPr>
              <w:spacing w:before="0"/>
              <w:jc w:val="center"/>
              <w:rPr>
                <w:rFonts w:cs="Arial"/>
              </w:rPr>
            </w:pPr>
            <w:r>
              <w:rPr>
                <w:rFonts w:cs="Arial"/>
                <w:lang w:val="sr-Cyrl-RS"/>
              </w:rPr>
              <w:t>8</w:t>
            </w:r>
            <w:r w:rsidRPr="00D020FB">
              <w:rPr>
                <w:rFonts w:cs="Arial"/>
              </w:rPr>
              <w:t>.</w:t>
            </w:r>
          </w:p>
        </w:tc>
        <w:tc>
          <w:tcPr>
            <w:tcW w:w="1005" w:type="pct"/>
            <w:shd w:val="clear" w:color="auto" w:fill="auto"/>
            <w:vAlign w:val="center"/>
          </w:tcPr>
          <w:p w:rsidR="00A209FD" w:rsidRPr="00AF29D7" w:rsidRDefault="00A209FD" w:rsidP="00D52AA3">
            <w:pPr>
              <w:spacing w:before="0"/>
              <w:jc w:val="center"/>
              <w:rPr>
                <w:rFonts w:cs="Arial"/>
                <w:lang w:val="sr-Cyrl-RS"/>
              </w:rPr>
            </w:pPr>
            <w:r w:rsidRPr="00D020FB">
              <w:rPr>
                <w:rFonts w:cs="Arial"/>
              </w:rPr>
              <w:t xml:space="preserve">Осовиница </w:t>
            </w:r>
            <w:r>
              <w:rPr>
                <w:rFonts w:cs="Arial"/>
                <w:lang w:val="sr-Cyrl-RS"/>
              </w:rPr>
              <w:t>клипа</w:t>
            </w:r>
          </w:p>
        </w:tc>
        <w:tc>
          <w:tcPr>
            <w:tcW w:w="430" w:type="pct"/>
            <w:shd w:val="clear" w:color="auto" w:fill="auto"/>
            <w:vAlign w:val="center"/>
          </w:tcPr>
          <w:p w:rsidR="00A209FD" w:rsidRPr="00D020FB" w:rsidRDefault="00A209FD" w:rsidP="00D52AA3">
            <w:pPr>
              <w:spacing w:before="0"/>
              <w:jc w:val="center"/>
              <w:rPr>
                <w:rFonts w:cs="Arial"/>
              </w:rPr>
            </w:pPr>
            <w:proofErr w:type="gramStart"/>
            <w:r w:rsidRPr="00D020FB">
              <w:rPr>
                <w:rFonts w:cs="Arial"/>
              </w:rPr>
              <w:t>ком</w:t>
            </w:r>
            <w:proofErr w:type="gramEnd"/>
            <w:r w:rsidRPr="00D020FB">
              <w:rPr>
                <w:rFonts w:cs="Arial"/>
              </w:rPr>
              <w:t>.</w:t>
            </w:r>
          </w:p>
        </w:tc>
        <w:tc>
          <w:tcPr>
            <w:tcW w:w="430" w:type="pct"/>
            <w:shd w:val="clear" w:color="auto" w:fill="auto"/>
            <w:vAlign w:val="center"/>
          </w:tcPr>
          <w:p w:rsidR="00A209FD" w:rsidRPr="00D020FB" w:rsidRDefault="00A209FD" w:rsidP="00D52AA3">
            <w:pPr>
              <w:spacing w:before="0"/>
              <w:jc w:val="center"/>
              <w:rPr>
                <w:rFonts w:cs="Arial"/>
              </w:rPr>
            </w:pPr>
            <w:r w:rsidRPr="00D020FB">
              <w:rPr>
                <w:rFonts w:cs="Arial"/>
              </w:rPr>
              <w:t>1</w:t>
            </w:r>
          </w:p>
        </w:tc>
        <w:tc>
          <w:tcPr>
            <w:tcW w:w="715" w:type="pct"/>
            <w:shd w:val="clear" w:color="auto" w:fill="auto"/>
            <w:vAlign w:val="center"/>
          </w:tcPr>
          <w:p w:rsidR="00A209FD" w:rsidRPr="00A209FD" w:rsidRDefault="00A209FD" w:rsidP="00D52AA3">
            <w:pPr>
              <w:spacing w:before="0"/>
              <w:jc w:val="center"/>
              <w:rPr>
                <w:rFonts w:cs="Arial"/>
                <w:b/>
                <w:bCs/>
                <w:iCs/>
                <w:lang w:val="ru-RU"/>
              </w:rPr>
            </w:pPr>
          </w:p>
        </w:tc>
        <w:tc>
          <w:tcPr>
            <w:tcW w:w="715" w:type="pct"/>
            <w:shd w:val="clear" w:color="auto" w:fill="auto"/>
            <w:vAlign w:val="center"/>
          </w:tcPr>
          <w:p w:rsidR="00A209FD" w:rsidRPr="00A209FD" w:rsidRDefault="00A209FD" w:rsidP="00D52AA3">
            <w:pPr>
              <w:spacing w:before="0"/>
              <w:jc w:val="center"/>
              <w:rPr>
                <w:rFonts w:cs="Arial"/>
                <w:b/>
                <w:bCs/>
                <w:iCs/>
                <w:lang w:val="ru-RU"/>
              </w:rPr>
            </w:pPr>
          </w:p>
        </w:tc>
        <w:tc>
          <w:tcPr>
            <w:tcW w:w="714" w:type="pct"/>
            <w:shd w:val="clear" w:color="auto" w:fill="auto"/>
            <w:vAlign w:val="center"/>
          </w:tcPr>
          <w:p w:rsidR="00A209FD" w:rsidRPr="00A209FD" w:rsidRDefault="00A209FD" w:rsidP="00D52AA3">
            <w:pPr>
              <w:spacing w:before="0"/>
              <w:jc w:val="center"/>
              <w:rPr>
                <w:rFonts w:cs="Arial"/>
                <w:b/>
                <w:bCs/>
                <w:iCs/>
                <w:lang w:val="ru-RU"/>
              </w:rPr>
            </w:pPr>
          </w:p>
        </w:tc>
        <w:tc>
          <w:tcPr>
            <w:tcW w:w="655" w:type="pct"/>
            <w:shd w:val="clear" w:color="auto" w:fill="auto"/>
            <w:vAlign w:val="center"/>
          </w:tcPr>
          <w:p w:rsidR="00A209FD" w:rsidRPr="00A209FD" w:rsidRDefault="00A209FD" w:rsidP="00D52AA3">
            <w:pPr>
              <w:spacing w:before="0"/>
              <w:jc w:val="center"/>
              <w:rPr>
                <w:rFonts w:cs="Arial"/>
                <w:b/>
                <w:bCs/>
                <w:iCs/>
                <w:lang w:val="ru-RU"/>
              </w:rPr>
            </w:pPr>
          </w:p>
        </w:tc>
      </w:tr>
      <w:tr w:rsidR="00A209FD" w:rsidRPr="00A209FD" w:rsidTr="00A209FD">
        <w:tc>
          <w:tcPr>
            <w:tcW w:w="336" w:type="pct"/>
            <w:shd w:val="clear" w:color="auto" w:fill="auto"/>
            <w:vAlign w:val="center"/>
          </w:tcPr>
          <w:p w:rsidR="00A209FD" w:rsidRPr="00D020FB" w:rsidRDefault="00A209FD" w:rsidP="00D52AA3">
            <w:pPr>
              <w:spacing w:before="0"/>
              <w:jc w:val="center"/>
              <w:rPr>
                <w:rFonts w:cs="Arial"/>
              </w:rPr>
            </w:pPr>
            <w:r>
              <w:rPr>
                <w:rFonts w:cs="Arial"/>
                <w:lang w:val="sr-Cyrl-RS"/>
              </w:rPr>
              <w:t>9</w:t>
            </w:r>
            <w:r w:rsidRPr="00D020FB">
              <w:rPr>
                <w:rFonts w:cs="Arial"/>
              </w:rPr>
              <w:t>.</w:t>
            </w:r>
          </w:p>
        </w:tc>
        <w:tc>
          <w:tcPr>
            <w:tcW w:w="1005" w:type="pct"/>
            <w:shd w:val="clear" w:color="auto" w:fill="auto"/>
            <w:vAlign w:val="center"/>
          </w:tcPr>
          <w:p w:rsidR="00A209FD" w:rsidRPr="00AF29D7" w:rsidRDefault="00A209FD" w:rsidP="00D52AA3">
            <w:pPr>
              <w:spacing w:before="0"/>
              <w:jc w:val="center"/>
              <w:rPr>
                <w:rFonts w:cs="Arial"/>
                <w:lang w:val="sr-Cyrl-RS"/>
              </w:rPr>
            </w:pPr>
            <w:r>
              <w:rPr>
                <w:rFonts w:cs="Arial"/>
                <w:lang w:val="sr-Cyrl-RS"/>
              </w:rPr>
              <w:t>Коленасто вратило</w:t>
            </w:r>
          </w:p>
        </w:tc>
        <w:tc>
          <w:tcPr>
            <w:tcW w:w="430" w:type="pct"/>
            <w:shd w:val="clear" w:color="auto" w:fill="auto"/>
            <w:vAlign w:val="center"/>
          </w:tcPr>
          <w:p w:rsidR="00A209FD" w:rsidRPr="00D020FB" w:rsidRDefault="00A209FD" w:rsidP="00D52AA3">
            <w:pPr>
              <w:spacing w:before="0"/>
              <w:jc w:val="center"/>
              <w:rPr>
                <w:rFonts w:cs="Arial"/>
              </w:rPr>
            </w:pPr>
            <w:proofErr w:type="gramStart"/>
            <w:r w:rsidRPr="00D020FB">
              <w:rPr>
                <w:rFonts w:cs="Arial"/>
              </w:rPr>
              <w:t>ком</w:t>
            </w:r>
            <w:proofErr w:type="gramEnd"/>
            <w:r w:rsidRPr="00D020FB">
              <w:rPr>
                <w:rFonts w:cs="Arial"/>
              </w:rPr>
              <w:t>.</w:t>
            </w:r>
          </w:p>
        </w:tc>
        <w:tc>
          <w:tcPr>
            <w:tcW w:w="430" w:type="pct"/>
            <w:shd w:val="clear" w:color="auto" w:fill="auto"/>
            <w:vAlign w:val="center"/>
          </w:tcPr>
          <w:p w:rsidR="00A209FD" w:rsidRPr="00D020FB" w:rsidRDefault="00A209FD" w:rsidP="00D52AA3">
            <w:pPr>
              <w:spacing w:before="0"/>
              <w:jc w:val="center"/>
              <w:rPr>
                <w:rFonts w:cs="Arial"/>
              </w:rPr>
            </w:pPr>
            <w:r w:rsidRPr="00D020FB">
              <w:rPr>
                <w:rFonts w:cs="Arial"/>
              </w:rPr>
              <w:t>1</w:t>
            </w:r>
          </w:p>
        </w:tc>
        <w:tc>
          <w:tcPr>
            <w:tcW w:w="715" w:type="pct"/>
            <w:shd w:val="clear" w:color="auto" w:fill="auto"/>
            <w:vAlign w:val="center"/>
          </w:tcPr>
          <w:p w:rsidR="00A209FD" w:rsidRPr="00A209FD" w:rsidRDefault="00A209FD" w:rsidP="00D52AA3">
            <w:pPr>
              <w:spacing w:before="0"/>
              <w:jc w:val="center"/>
              <w:rPr>
                <w:rFonts w:cs="Arial"/>
                <w:b/>
                <w:bCs/>
                <w:iCs/>
                <w:lang w:val="ru-RU"/>
              </w:rPr>
            </w:pPr>
          </w:p>
        </w:tc>
        <w:tc>
          <w:tcPr>
            <w:tcW w:w="715" w:type="pct"/>
            <w:shd w:val="clear" w:color="auto" w:fill="auto"/>
            <w:vAlign w:val="center"/>
          </w:tcPr>
          <w:p w:rsidR="00A209FD" w:rsidRPr="00A209FD" w:rsidRDefault="00A209FD" w:rsidP="00D52AA3">
            <w:pPr>
              <w:spacing w:before="0"/>
              <w:jc w:val="center"/>
              <w:rPr>
                <w:rFonts w:cs="Arial"/>
                <w:b/>
                <w:bCs/>
                <w:iCs/>
                <w:lang w:val="ru-RU"/>
              </w:rPr>
            </w:pPr>
          </w:p>
        </w:tc>
        <w:tc>
          <w:tcPr>
            <w:tcW w:w="714" w:type="pct"/>
            <w:shd w:val="clear" w:color="auto" w:fill="auto"/>
            <w:vAlign w:val="center"/>
          </w:tcPr>
          <w:p w:rsidR="00A209FD" w:rsidRPr="00A209FD" w:rsidRDefault="00A209FD" w:rsidP="00D52AA3">
            <w:pPr>
              <w:spacing w:before="0"/>
              <w:jc w:val="center"/>
              <w:rPr>
                <w:rFonts w:cs="Arial"/>
                <w:b/>
                <w:bCs/>
                <w:iCs/>
                <w:lang w:val="ru-RU"/>
              </w:rPr>
            </w:pPr>
          </w:p>
        </w:tc>
        <w:tc>
          <w:tcPr>
            <w:tcW w:w="655" w:type="pct"/>
            <w:shd w:val="clear" w:color="auto" w:fill="auto"/>
            <w:vAlign w:val="center"/>
          </w:tcPr>
          <w:p w:rsidR="00A209FD" w:rsidRPr="00A209FD" w:rsidRDefault="00A209FD" w:rsidP="00D52AA3">
            <w:pPr>
              <w:spacing w:before="0"/>
              <w:jc w:val="center"/>
              <w:rPr>
                <w:rFonts w:cs="Arial"/>
                <w:b/>
                <w:bCs/>
                <w:iCs/>
                <w:lang w:val="ru-RU"/>
              </w:rPr>
            </w:pPr>
          </w:p>
        </w:tc>
      </w:tr>
      <w:tr w:rsidR="00A209FD" w:rsidRPr="00A209FD" w:rsidTr="00A209FD">
        <w:tc>
          <w:tcPr>
            <w:tcW w:w="336" w:type="pct"/>
            <w:shd w:val="clear" w:color="auto" w:fill="auto"/>
            <w:vAlign w:val="center"/>
          </w:tcPr>
          <w:p w:rsidR="00A209FD" w:rsidRPr="00D020FB" w:rsidRDefault="00A209FD" w:rsidP="00D52AA3">
            <w:pPr>
              <w:spacing w:before="0"/>
              <w:jc w:val="center"/>
              <w:rPr>
                <w:rFonts w:cs="Arial"/>
              </w:rPr>
            </w:pPr>
            <w:r>
              <w:rPr>
                <w:rFonts w:cs="Arial"/>
                <w:lang w:val="sr-Cyrl-RS"/>
              </w:rPr>
              <w:t>10</w:t>
            </w:r>
            <w:r w:rsidRPr="00D020FB">
              <w:rPr>
                <w:rFonts w:cs="Arial"/>
              </w:rPr>
              <w:t>.</w:t>
            </w:r>
          </w:p>
        </w:tc>
        <w:tc>
          <w:tcPr>
            <w:tcW w:w="1005" w:type="pct"/>
            <w:shd w:val="clear" w:color="auto" w:fill="auto"/>
            <w:vAlign w:val="center"/>
          </w:tcPr>
          <w:p w:rsidR="00A209FD" w:rsidRPr="00AF29D7" w:rsidRDefault="00A209FD" w:rsidP="00D52AA3">
            <w:pPr>
              <w:spacing w:before="0"/>
              <w:jc w:val="center"/>
              <w:rPr>
                <w:rFonts w:cs="Arial"/>
                <w:lang w:val="sr-Cyrl-RS"/>
              </w:rPr>
            </w:pPr>
            <w:r>
              <w:rPr>
                <w:rFonts w:cs="Arial"/>
                <w:lang w:val="sr-Cyrl-RS"/>
              </w:rPr>
              <w:t>Прстен за подмазивање</w:t>
            </w:r>
          </w:p>
        </w:tc>
        <w:tc>
          <w:tcPr>
            <w:tcW w:w="430" w:type="pct"/>
            <w:shd w:val="clear" w:color="auto" w:fill="auto"/>
            <w:vAlign w:val="center"/>
          </w:tcPr>
          <w:p w:rsidR="00A209FD" w:rsidRPr="00D020FB" w:rsidRDefault="00A209FD" w:rsidP="00D52AA3">
            <w:pPr>
              <w:spacing w:before="0"/>
              <w:jc w:val="center"/>
              <w:rPr>
                <w:rFonts w:cs="Arial"/>
              </w:rPr>
            </w:pPr>
            <w:proofErr w:type="gramStart"/>
            <w:r w:rsidRPr="00D020FB">
              <w:rPr>
                <w:rFonts w:cs="Arial"/>
              </w:rPr>
              <w:t>ком</w:t>
            </w:r>
            <w:proofErr w:type="gramEnd"/>
            <w:r w:rsidRPr="00D020FB">
              <w:rPr>
                <w:rFonts w:cs="Arial"/>
              </w:rPr>
              <w:t>.</w:t>
            </w:r>
          </w:p>
        </w:tc>
        <w:tc>
          <w:tcPr>
            <w:tcW w:w="430" w:type="pct"/>
            <w:shd w:val="clear" w:color="auto" w:fill="auto"/>
            <w:vAlign w:val="center"/>
          </w:tcPr>
          <w:p w:rsidR="00A209FD" w:rsidRPr="00D020FB" w:rsidRDefault="00A209FD" w:rsidP="00D52AA3">
            <w:pPr>
              <w:spacing w:before="0"/>
              <w:jc w:val="center"/>
              <w:rPr>
                <w:rFonts w:cs="Arial"/>
              </w:rPr>
            </w:pPr>
            <w:r w:rsidRPr="00D020FB">
              <w:rPr>
                <w:rFonts w:cs="Arial"/>
              </w:rPr>
              <w:t>1</w:t>
            </w:r>
          </w:p>
        </w:tc>
        <w:tc>
          <w:tcPr>
            <w:tcW w:w="715" w:type="pct"/>
            <w:shd w:val="clear" w:color="auto" w:fill="auto"/>
            <w:vAlign w:val="center"/>
          </w:tcPr>
          <w:p w:rsidR="00A209FD" w:rsidRPr="00A209FD" w:rsidRDefault="00A209FD" w:rsidP="00D52AA3">
            <w:pPr>
              <w:spacing w:before="0"/>
              <w:jc w:val="center"/>
              <w:rPr>
                <w:rFonts w:cs="Arial"/>
                <w:b/>
                <w:bCs/>
                <w:iCs/>
                <w:lang w:val="ru-RU"/>
              </w:rPr>
            </w:pPr>
          </w:p>
        </w:tc>
        <w:tc>
          <w:tcPr>
            <w:tcW w:w="715" w:type="pct"/>
            <w:shd w:val="clear" w:color="auto" w:fill="auto"/>
            <w:vAlign w:val="center"/>
          </w:tcPr>
          <w:p w:rsidR="00A209FD" w:rsidRPr="00A209FD" w:rsidRDefault="00A209FD" w:rsidP="00D52AA3">
            <w:pPr>
              <w:spacing w:before="0"/>
              <w:jc w:val="center"/>
              <w:rPr>
                <w:rFonts w:cs="Arial"/>
                <w:b/>
                <w:bCs/>
                <w:iCs/>
                <w:lang w:val="ru-RU"/>
              </w:rPr>
            </w:pPr>
          </w:p>
        </w:tc>
        <w:tc>
          <w:tcPr>
            <w:tcW w:w="714" w:type="pct"/>
            <w:shd w:val="clear" w:color="auto" w:fill="auto"/>
            <w:vAlign w:val="center"/>
          </w:tcPr>
          <w:p w:rsidR="00A209FD" w:rsidRPr="00A209FD" w:rsidRDefault="00A209FD" w:rsidP="00D52AA3">
            <w:pPr>
              <w:spacing w:before="0"/>
              <w:jc w:val="center"/>
              <w:rPr>
                <w:rFonts w:cs="Arial"/>
                <w:b/>
                <w:bCs/>
                <w:iCs/>
                <w:lang w:val="ru-RU"/>
              </w:rPr>
            </w:pPr>
          </w:p>
        </w:tc>
        <w:tc>
          <w:tcPr>
            <w:tcW w:w="655" w:type="pct"/>
            <w:shd w:val="clear" w:color="auto" w:fill="auto"/>
            <w:vAlign w:val="center"/>
          </w:tcPr>
          <w:p w:rsidR="00A209FD" w:rsidRPr="00A209FD" w:rsidRDefault="00A209FD" w:rsidP="00D52AA3">
            <w:pPr>
              <w:spacing w:before="0"/>
              <w:jc w:val="center"/>
              <w:rPr>
                <w:rFonts w:cs="Arial"/>
                <w:b/>
                <w:bCs/>
                <w:iCs/>
                <w:lang w:val="ru-RU"/>
              </w:rPr>
            </w:pPr>
          </w:p>
        </w:tc>
      </w:tr>
      <w:tr w:rsidR="00A209FD" w:rsidRPr="00A209FD" w:rsidTr="00A209FD">
        <w:tc>
          <w:tcPr>
            <w:tcW w:w="336" w:type="pct"/>
            <w:shd w:val="clear" w:color="auto" w:fill="auto"/>
            <w:vAlign w:val="center"/>
          </w:tcPr>
          <w:p w:rsidR="00A209FD" w:rsidRPr="00D020FB" w:rsidRDefault="00A209FD" w:rsidP="00D52AA3">
            <w:pPr>
              <w:spacing w:before="0"/>
              <w:jc w:val="center"/>
              <w:rPr>
                <w:rFonts w:cs="Arial"/>
              </w:rPr>
            </w:pPr>
            <w:r>
              <w:rPr>
                <w:rFonts w:cs="Arial"/>
                <w:lang w:val="sr-Cyrl-RS"/>
              </w:rPr>
              <w:t>11</w:t>
            </w:r>
            <w:r w:rsidRPr="00D020FB">
              <w:rPr>
                <w:rFonts w:cs="Arial"/>
              </w:rPr>
              <w:t>.</w:t>
            </w:r>
          </w:p>
        </w:tc>
        <w:tc>
          <w:tcPr>
            <w:tcW w:w="1005" w:type="pct"/>
            <w:shd w:val="clear" w:color="auto" w:fill="auto"/>
            <w:vAlign w:val="center"/>
          </w:tcPr>
          <w:p w:rsidR="00A209FD" w:rsidRPr="00D020FB" w:rsidRDefault="00A209FD" w:rsidP="00D52AA3">
            <w:pPr>
              <w:spacing w:before="0"/>
              <w:jc w:val="center"/>
              <w:rPr>
                <w:rFonts w:cs="Arial"/>
              </w:rPr>
            </w:pPr>
            <w:r w:rsidRPr="00D020FB">
              <w:rPr>
                <w:rFonts w:cs="Arial"/>
              </w:rPr>
              <w:t>Кошуљица цилиндра</w:t>
            </w:r>
          </w:p>
        </w:tc>
        <w:tc>
          <w:tcPr>
            <w:tcW w:w="430" w:type="pct"/>
            <w:shd w:val="clear" w:color="auto" w:fill="auto"/>
            <w:vAlign w:val="center"/>
          </w:tcPr>
          <w:p w:rsidR="00A209FD" w:rsidRPr="00D020FB" w:rsidRDefault="00A209FD" w:rsidP="00D52AA3">
            <w:pPr>
              <w:spacing w:before="0"/>
              <w:jc w:val="center"/>
              <w:rPr>
                <w:rFonts w:cs="Arial"/>
              </w:rPr>
            </w:pPr>
            <w:proofErr w:type="gramStart"/>
            <w:r w:rsidRPr="00D020FB">
              <w:rPr>
                <w:rFonts w:cs="Arial"/>
              </w:rPr>
              <w:t>ком</w:t>
            </w:r>
            <w:proofErr w:type="gramEnd"/>
            <w:r w:rsidRPr="00D020FB">
              <w:rPr>
                <w:rFonts w:cs="Arial"/>
              </w:rPr>
              <w:t>.</w:t>
            </w:r>
          </w:p>
        </w:tc>
        <w:tc>
          <w:tcPr>
            <w:tcW w:w="430" w:type="pct"/>
            <w:shd w:val="clear" w:color="auto" w:fill="auto"/>
            <w:vAlign w:val="center"/>
          </w:tcPr>
          <w:p w:rsidR="00A209FD" w:rsidRPr="00D020FB" w:rsidRDefault="00A209FD" w:rsidP="00D52AA3">
            <w:pPr>
              <w:spacing w:before="0"/>
              <w:jc w:val="center"/>
              <w:rPr>
                <w:rFonts w:cs="Arial"/>
              </w:rPr>
            </w:pPr>
            <w:r w:rsidRPr="00D020FB">
              <w:rPr>
                <w:rFonts w:cs="Arial"/>
              </w:rPr>
              <w:t>1</w:t>
            </w:r>
          </w:p>
        </w:tc>
        <w:tc>
          <w:tcPr>
            <w:tcW w:w="715" w:type="pct"/>
            <w:shd w:val="clear" w:color="auto" w:fill="auto"/>
            <w:vAlign w:val="center"/>
          </w:tcPr>
          <w:p w:rsidR="00A209FD" w:rsidRPr="00A209FD" w:rsidRDefault="00A209FD" w:rsidP="00D52AA3">
            <w:pPr>
              <w:spacing w:before="0"/>
              <w:jc w:val="center"/>
              <w:rPr>
                <w:rFonts w:cs="Arial"/>
                <w:b/>
                <w:bCs/>
                <w:iCs/>
                <w:lang w:val="ru-RU"/>
              </w:rPr>
            </w:pPr>
          </w:p>
        </w:tc>
        <w:tc>
          <w:tcPr>
            <w:tcW w:w="715" w:type="pct"/>
            <w:shd w:val="clear" w:color="auto" w:fill="auto"/>
            <w:vAlign w:val="center"/>
          </w:tcPr>
          <w:p w:rsidR="00A209FD" w:rsidRPr="00A209FD" w:rsidRDefault="00A209FD" w:rsidP="00D52AA3">
            <w:pPr>
              <w:spacing w:before="0"/>
              <w:jc w:val="center"/>
              <w:rPr>
                <w:rFonts w:cs="Arial"/>
                <w:b/>
                <w:bCs/>
                <w:iCs/>
                <w:lang w:val="ru-RU"/>
              </w:rPr>
            </w:pPr>
          </w:p>
        </w:tc>
        <w:tc>
          <w:tcPr>
            <w:tcW w:w="714" w:type="pct"/>
            <w:shd w:val="clear" w:color="auto" w:fill="auto"/>
            <w:vAlign w:val="center"/>
          </w:tcPr>
          <w:p w:rsidR="00A209FD" w:rsidRPr="00A209FD" w:rsidRDefault="00A209FD" w:rsidP="00D52AA3">
            <w:pPr>
              <w:spacing w:before="0"/>
              <w:jc w:val="center"/>
              <w:rPr>
                <w:rFonts w:cs="Arial"/>
                <w:b/>
                <w:bCs/>
                <w:iCs/>
                <w:lang w:val="ru-RU"/>
              </w:rPr>
            </w:pPr>
          </w:p>
        </w:tc>
        <w:tc>
          <w:tcPr>
            <w:tcW w:w="655" w:type="pct"/>
            <w:shd w:val="clear" w:color="auto" w:fill="auto"/>
            <w:vAlign w:val="center"/>
          </w:tcPr>
          <w:p w:rsidR="00A209FD" w:rsidRPr="00A209FD" w:rsidRDefault="00A209FD" w:rsidP="00D52AA3">
            <w:pPr>
              <w:spacing w:before="0"/>
              <w:jc w:val="center"/>
              <w:rPr>
                <w:rFonts w:cs="Arial"/>
                <w:b/>
                <w:bCs/>
                <w:iCs/>
                <w:lang w:val="ru-RU"/>
              </w:rPr>
            </w:pPr>
          </w:p>
        </w:tc>
      </w:tr>
      <w:tr w:rsidR="00A209FD" w:rsidRPr="00A209FD" w:rsidTr="00A209FD">
        <w:tc>
          <w:tcPr>
            <w:tcW w:w="336" w:type="pct"/>
            <w:shd w:val="clear" w:color="auto" w:fill="auto"/>
            <w:vAlign w:val="center"/>
          </w:tcPr>
          <w:p w:rsidR="00A209FD" w:rsidRPr="00D020FB" w:rsidRDefault="00A209FD" w:rsidP="00D52AA3">
            <w:pPr>
              <w:spacing w:before="0"/>
              <w:jc w:val="center"/>
              <w:rPr>
                <w:rFonts w:cs="Arial"/>
              </w:rPr>
            </w:pPr>
            <w:r>
              <w:rPr>
                <w:rFonts w:cs="Arial"/>
                <w:lang w:val="sr-Cyrl-RS"/>
              </w:rPr>
              <w:t>12</w:t>
            </w:r>
            <w:r w:rsidRPr="00D020FB">
              <w:rPr>
                <w:rFonts w:cs="Arial"/>
              </w:rPr>
              <w:t>.</w:t>
            </w:r>
          </w:p>
        </w:tc>
        <w:tc>
          <w:tcPr>
            <w:tcW w:w="1005" w:type="pct"/>
            <w:shd w:val="clear" w:color="auto" w:fill="auto"/>
            <w:vAlign w:val="center"/>
          </w:tcPr>
          <w:p w:rsidR="00A209FD" w:rsidRPr="00AF29D7" w:rsidRDefault="00A209FD" w:rsidP="00D52AA3">
            <w:pPr>
              <w:spacing w:before="0"/>
              <w:jc w:val="center"/>
              <w:rPr>
                <w:rFonts w:cs="Arial"/>
                <w:lang w:val="sr-Cyrl-RS"/>
              </w:rPr>
            </w:pPr>
            <w:r>
              <w:rPr>
                <w:rFonts w:cs="Arial"/>
                <w:lang w:val="sr-Cyrl-RS"/>
              </w:rPr>
              <w:t>Концентрични вентил</w:t>
            </w:r>
          </w:p>
        </w:tc>
        <w:tc>
          <w:tcPr>
            <w:tcW w:w="430" w:type="pct"/>
            <w:shd w:val="clear" w:color="auto" w:fill="auto"/>
            <w:vAlign w:val="center"/>
          </w:tcPr>
          <w:p w:rsidR="00A209FD" w:rsidRPr="00D020FB" w:rsidRDefault="00A209FD" w:rsidP="00D52AA3">
            <w:pPr>
              <w:spacing w:before="0"/>
              <w:jc w:val="center"/>
              <w:rPr>
                <w:rFonts w:cs="Arial"/>
              </w:rPr>
            </w:pPr>
            <w:proofErr w:type="gramStart"/>
            <w:r w:rsidRPr="00D020FB">
              <w:rPr>
                <w:rFonts w:cs="Arial"/>
              </w:rPr>
              <w:t>ком</w:t>
            </w:r>
            <w:proofErr w:type="gramEnd"/>
            <w:r w:rsidRPr="00D020FB">
              <w:rPr>
                <w:rFonts w:cs="Arial"/>
              </w:rPr>
              <w:t>.</w:t>
            </w:r>
          </w:p>
        </w:tc>
        <w:tc>
          <w:tcPr>
            <w:tcW w:w="430" w:type="pct"/>
            <w:shd w:val="clear" w:color="auto" w:fill="auto"/>
            <w:vAlign w:val="center"/>
          </w:tcPr>
          <w:p w:rsidR="00A209FD" w:rsidRPr="00D020FB" w:rsidRDefault="00A209FD" w:rsidP="00D52AA3">
            <w:pPr>
              <w:spacing w:before="0"/>
              <w:jc w:val="center"/>
              <w:rPr>
                <w:rFonts w:cs="Arial"/>
              </w:rPr>
            </w:pPr>
            <w:r w:rsidRPr="00D020FB">
              <w:rPr>
                <w:rFonts w:cs="Arial"/>
              </w:rPr>
              <w:t>1</w:t>
            </w:r>
          </w:p>
        </w:tc>
        <w:tc>
          <w:tcPr>
            <w:tcW w:w="715" w:type="pct"/>
            <w:shd w:val="clear" w:color="auto" w:fill="auto"/>
            <w:vAlign w:val="center"/>
          </w:tcPr>
          <w:p w:rsidR="00A209FD" w:rsidRPr="00A209FD" w:rsidRDefault="00A209FD" w:rsidP="00D52AA3">
            <w:pPr>
              <w:spacing w:before="0"/>
              <w:jc w:val="center"/>
              <w:rPr>
                <w:rFonts w:cs="Arial"/>
                <w:b/>
                <w:bCs/>
                <w:iCs/>
                <w:lang w:val="ru-RU"/>
              </w:rPr>
            </w:pPr>
          </w:p>
        </w:tc>
        <w:tc>
          <w:tcPr>
            <w:tcW w:w="715" w:type="pct"/>
            <w:shd w:val="clear" w:color="auto" w:fill="auto"/>
            <w:vAlign w:val="center"/>
          </w:tcPr>
          <w:p w:rsidR="00A209FD" w:rsidRPr="00A209FD" w:rsidRDefault="00A209FD" w:rsidP="00D52AA3">
            <w:pPr>
              <w:spacing w:before="0"/>
              <w:jc w:val="center"/>
              <w:rPr>
                <w:rFonts w:cs="Arial"/>
                <w:b/>
                <w:bCs/>
                <w:iCs/>
                <w:lang w:val="ru-RU"/>
              </w:rPr>
            </w:pPr>
          </w:p>
        </w:tc>
        <w:tc>
          <w:tcPr>
            <w:tcW w:w="714" w:type="pct"/>
            <w:shd w:val="clear" w:color="auto" w:fill="auto"/>
            <w:vAlign w:val="center"/>
          </w:tcPr>
          <w:p w:rsidR="00A209FD" w:rsidRPr="00A209FD" w:rsidRDefault="00A209FD" w:rsidP="00D52AA3">
            <w:pPr>
              <w:spacing w:before="0"/>
              <w:jc w:val="center"/>
              <w:rPr>
                <w:rFonts w:cs="Arial"/>
                <w:b/>
                <w:bCs/>
                <w:iCs/>
                <w:lang w:val="ru-RU"/>
              </w:rPr>
            </w:pPr>
          </w:p>
        </w:tc>
        <w:tc>
          <w:tcPr>
            <w:tcW w:w="655" w:type="pct"/>
            <w:shd w:val="clear" w:color="auto" w:fill="auto"/>
            <w:vAlign w:val="center"/>
          </w:tcPr>
          <w:p w:rsidR="00A209FD" w:rsidRPr="00A209FD" w:rsidRDefault="00A209FD" w:rsidP="00D52AA3">
            <w:pPr>
              <w:spacing w:before="0"/>
              <w:jc w:val="center"/>
              <w:rPr>
                <w:rFonts w:cs="Arial"/>
                <w:b/>
                <w:bCs/>
                <w:iCs/>
                <w:lang w:val="ru-RU"/>
              </w:rPr>
            </w:pPr>
          </w:p>
        </w:tc>
      </w:tr>
      <w:tr w:rsidR="00A209FD" w:rsidRPr="00A209FD" w:rsidTr="00A209FD">
        <w:tc>
          <w:tcPr>
            <w:tcW w:w="336" w:type="pct"/>
            <w:shd w:val="clear" w:color="auto" w:fill="auto"/>
            <w:vAlign w:val="center"/>
          </w:tcPr>
          <w:p w:rsidR="00A209FD" w:rsidRPr="00D020FB" w:rsidRDefault="00A209FD" w:rsidP="00D52AA3">
            <w:pPr>
              <w:spacing w:before="0"/>
              <w:jc w:val="center"/>
              <w:rPr>
                <w:rFonts w:cs="Arial"/>
              </w:rPr>
            </w:pPr>
            <w:r>
              <w:rPr>
                <w:rFonts w:cs="Arial"/>
                <w:lang w:val="sr-Cyrl-RS"/>
              </w:rPr>
              <w:t>13</w:t>
            </w:r>
            <w:r w:rsidRPr="00D020FB">
              <w:rPr>
                <w:rFonts w:cs="Arial"/>
              </w:rPr>
              <w:t>.</w:t>
            </w:r>
          </w:p>
        </w:tc>
        <w:tc>
          <w:tcPr>
            <w:tcW w:w="1005" w:type="pct"/>
            <w:shd w:val="clear" w:color="auto" w:fill="auto"/>
            <w:vAlign w:val="center"/>
          </w:tcPr>
          <w:p w:rsidR="00A209FD" w:rsidRPr="00A209FD" w:rsidRDefault="00A209FD" w:rsidP="00D52AA3">
            <w:pPr>
              <w:spacing w:before="0"/>
              <w:jc w:val="center"/>
              <w:rPr>
                <w:rFonts w:cs="Arial"/>
                <w:lang w:val="ru-RU"/>
              </w:rPr>
            </w:pPr>
            <w:r w:rsidRPr="00A209FD">
              <w:rPr>
                <w:rFonts w:cs="Arial"/>
                <w:lang w:val="ru-RU"/>
              </w:rPr>
              <w:t>Потрошни материјал (уље,заптивачи,филтери,...)</w:t>
            </w:r>
          </w:p>
        </w:tc>
        <w:tc>
          <w:tcPr>
            <w:tcW w:w="430" w:type="pct"/>
            <w:shd w:val="clear" w:color="auto" w:fill="auto"/>
            <w:vAlign w:val="center"/>
          </w:tcPr>
          <w:p w:rsidR="00A209FD" w:rsidRPr="00D020FB" w:rsidRDefault="00A209FD" w:rsidP="00D52AA3">
            <w:pPr>
              <w:spacing w:before="0"/>
              <w:jc w:val="center"/>
              <w:rPr>
                <w:rFonts w:cs="Arial"/>
                <w:lang w:val="ru-RU"/>
              </w:rPr>
            </w:pPr>
            <w:r w:rsidRPr="00D020FB">
              <w:rPr>
                <w:rFonts w:cs="Arial"/>
              </w:rPr>
              <w:t>комплет</w:t>
            </w:r>
          </w:p>
        </w:tc>
        <w:tc>
          <w:tcPr>
            <w:tcW w:w="430" w:type="pct"/>
            <w:shd w:val="clear" w:color="auto" w:fill="auto"/>
            <w:vAlign w:val="center"/>
          </w:tcPr>
          <w:p w:rsidR="00A209FD" w:rsidRPr="00D020FB" w:rsidRDefault="00A209FD" w:rsidP="00D52AA3">
            <w:pPr>
              <w:spacing w:before="0"/>
              <w:jc w:val="center"/>
              <w:rPr>
                <w:rFonts w:cs="Arial"/>
                <w:lang w:val="ru-RU"/>
              </w:rPr>
            </w:pPr>
            <w:r w:rsidRPr="00D020FB">
              <w:rPr>
                <w:rFonts w:cs="Arial"/>
              </w:rPr>
              <w:t>1</w:t>
            </w:r>
          </w:p>
        </w:tc>
        <w:tc>
          <w:tcPr>
            <w:tcW w:w="715" w:type="pct"/>
            <w:shd w:val="clear" w:color="auto" w:fill="auto"/>
            <w:vAlign w:val="center"/>
          </w:tcPr>
          <w:p w:rsidR="00A209FD" w:rsidRPr="00A209FD" w:rsidRDefault="00A209FD" w:rsidP="00D52AA3">
            <w:pPr>
              <w:spacing w:before="0"/>
              <w:jc w:val="center"/>
              <w:rPr>
                <w:rFonts w:cs="Arial"/>
                <w:b/>
                <w:bCs/>
                <w:iCs/>
                <w:lang w:val="ru-RU"/>
              </w:rPr>
            </w:pPr>
          </w:p>
        </w:tc>
        <w:tc>
          <w:tcPr>
            <w:tcW w:w="715" w:type="pct"/>
            <w:shd w:val="clear" w:color="auto" w:fill="auto"/>
            <w:vAlign w:val="center"/>
          </w:tcPr>
          <w:p w:rsidR="00A209FD" w:rsidRPr="00A209FD" w:rsidRDefault="00A209FD" w:rsidP="00D52AA3">
            <w:pPr>
              <w:spacing w:before="0"/>
              <w:jc w:val="center"/>
              <w:rPr>
                <w:rFonts w:cs="Arial"/>
                <w:b/>
                <w:bCs/>
                <w:iCs/>
                <w:lang w:val="ru-RU"/>
              </w:rPr>
            </w:pPr>
          </w:p>
        </w:tc>
        <w:tc>
          <w:tcPr>
            <w:tcW w:w="714" w:type="pct"/>
            <w:shd w:val="clear" w:color="auto" w:fill="auto"/>
            <w:vAlign w:val="center"/>
          </w:tcPr>
          <w:p w:rsidR="00A209FD" w:rsidRPr="00A209FD" w:rsidRDefault="00A209FD" w:rsidP="00D52AA3">
            <w:pPr>
              <w:spacing w:before="0"/>
              <w:jc w:val="center"/>
              <w:rPr>
                <w:rFonts w:cs="Arial"/>
                <w:b/>
                <w:bCs/>
                <w:iCs/>
                <w:lang w:val="ru-RU"/>
              </w:rPr>
            </w:pPr>
          </w:p>
        </w:tc>
        <w:tc>
          <w:tcPr>
            <w:tcW w:w="655" w:type="pct"/>
            <w:shd w:val="clear" w:color="auto" w:fill="auto"/>
            <w:vAlign w:val="center"/>
          </w:tcPr>
          <w:p w:rsidR="00A209FD" w:rsidRPr="00A209FD" w:rsidRDefault="00A209FD" w:rsidP="00D52AA3">
            <w:pPr>
              <w:spacing w:before="0"/>
              <w:jc w:val="center"/>
              <w:rPr>
                <w:rFonts w:cs="Arial"/>
                <w:b/>
                <w:bCs/>
                <w:iCs/>
                <w:lang w:val="ru-RU"/>
              </w:rPr>
            </w:pPr>
          </w:p>
        </w:tc>
      </w:tr>
      <w:tr w:rsidR="00A209FD" w:rsidRPr="00A209FD" w:rsidTr="00A209FD">
        <w:tc>
          <w:tcPr>
            <w:tcW w:w="336" w:type="pct"/>
            <w:shd w:val="clear" w:color="auto" w:fill="auto"/>
            <w:vAlign w:val="center"/>
          </w:tcPr>
          <w:p w:rsidR="00A209FD" w:rsidRDefault="00D52AA3" w:rsidP="00D52AA3">
            <w:pPr>
              <w:spacing w:before="0"/>
              <w:jc w:val="center"/>
              <w:rPr>
                <w:rFonts w:cs="Arial"/>
                <w:lang w:val="sr-Cyrl-RS"/>
              </w:rPr>
            </w:pPr>
            <w:r>
              <w:rPr>
                <w:rFonts w:cs="Arial"/>
                <w:lang w:val="sr-Cyrl-RS"/>
              </w:rPr>
              <w:t>/</w:t>
            </w:r>
          </w:p>
        </w:tc>
        <w:tc>
          <w:tcPr>
            <w:tcW w:w="1005" w:type="pct"/>
            <w:shd w:val="clear" w:color="auto" w:fill="auto"/>
            <w:vAlign w:val="center"/>
          </w:tcPr>
          <w:p w:rsidR="00A209FD" w:rsidRPr="00A209FD" w:rsidRDefault="00A209FD" w:rsidP="00D52AA3">
            <w:pPr>
              <w:spacing w:before="0"/>
              <w:jc w:val="center"/>
              <w:rPr>
                <w:rFonts w:cs="Arial"/>
                <w:b/>
                <w:lang w:val="sr-Cyrl-RS"/>
              </w:rPr>
            </w:pPr>
            <w:r w:rsidRPr="00A209FD">
              <w:rPr>
                <w:rFonts w:cs="Arial"/>
                <w:b/>
                <w:lang w:val="sr-Cyrl-RS"/>
              </w:rPr>
              <w:t xml:space="preserve">Евентуално заменљиви делови потребни за </w:t>
            </w:r>
            <w:r w:rsidRPr="00A209FD">
              <w:rPr>
                <w:rFonts w:cs="Arial"/>
                <w:b/>
                <w:lang w:val="sr-Cyrl-RS"/>
              </w:rPr>
              <w:lastRenderedPageBreak/>
              <w:t>поправку компресора</w:t>
            </w:r>
            <w:r w:rsidRPr="00A209FD">
              <w:rPr>
                <w:rFonts w:cs="Arial"/>
                <w:b/>
                <w:lang w:val="ru-RU"/>
              </w:rPr>
              <w:t xml:space="preserve"> </w:t>
            </w:r>
            <w:r w:rsidRPr="00A209FD">
              <w:rPr>
                <w:rFonts w:cs="Arial"/>
                <w:b/>
              </w:rPr>
              <w:t>E</w:t>
            </w:r>
            <w:r w:rsidRPr="00A209FD">
              <w:rPr>
                <w:rFonts w:cs="Arial"/>
                <w:b/>
                <w:lang w:val="ru-RU"/>
              </w:rPr>
              <w:t>1</w:t>
            </w:r>
            <w:r w:rsidRPr="00A209FD">
              <w:rPr>
                <w:rFonts w:cs="Arial"/>
                <w:b/>
              </w:rPr>
              <w:t>VK</w:t>
            </w:r>
            <w:r w:rsidRPr="00A209FD">
              <w:rPr>
                <w:rFonts w:cs="Arial"/>
                <w:b/>
                <w:lang w:val="ru-RU"/>
              </w:rPr>
              <w:t xml:space="preserve"> 103.0 </w:t>
            </w:r>
            <w:r w:rsidRPr="00A209FD">
              <w:rPr>
                <w:rFonts w:cs="Arial"/>
                <w:b/>
              </w:rPr>
              <w:t>LPA</w:t>
            </w:r>
            <w:r w:rsidRPr="00A209FD">
              <w:rPr>
                <w:rFonts w:cs="Arial"/>
                <w:b/>
                <w:lang w:val="sr-Latn-RS"/>
              </w:rPr>
              <w:t>:</w:t>
            </w:r>
          </w:p>
        </w:tc>
        <w:tc>
          <w:tcPr>
            <w:tcW w:w="430" w:type="pct"/>
            <w:shd w:val="clear" w:color="auto" w:fill="auto"/>
            <w:vAlign w:val="center"/>
          </w:tcPr>
          <w:p w:rsidR="00A209FD" w:rsidRPr="00A209FD" w:rsidRDefault="00D52AA3" w:rsidP="00D52AA3">
            <w:pPr>
              <w:spacing w:before="0"/>
              <w:jc w:val="center"/>
              <w:rPr>
                <w:rFonts w:cs="Arial"/>
                <w:lang w:val="ru-RU"/>
              </w:rPr>
            </w:pPr>
            <w:r>
              <w:rPr>
                <w:rFonts w:cs="Arial"/>
                <w:lang w:val="ru-RU"/>
              </w:rPr>
              <w:lastRenderedPageBreak/>
              <w:t>/</w:t>
            </w:r>
          </w:p>
        </w:tc>
        <w:tc>
          <w:tcPr>
            <w:tcW w:w="430" w:type="pct"/>
            <w:shd w:val="clear" w:color="auto" w:fill="auto"/>
            <w:vAlign w:val="center"/>
          </w:tcPr>
          <w:p w:rsidR="00A209FD" w:rsidRPr="00A209FD" w:rsidRDefault="00D52AA3" w:rsidP="00D52AA3">
            <w:pPr>
              <w:spacing w:before="0"/>
              <w:jc w:val="center"/>
              <w:rPr>
                <w:rFonts w:cs="Arial"/>
                <w:lang w:val="ru-RU"/>
              </w:rPr>
            </w:pPr>
            <w:r>
              <w:rPr>
                <w:rFonts w:cs="Arial"/>
                <w:lang w:val="ru-RU"/>
              </w:rPr>
              <w:t>/</w:t>
            </w:r>
          </w:p>
        </w:tc>
        <w:tc>
          <w:tcPr>
            <w:tcW w:w="715" w:type="pct"/>
            <w:shd w:val="clear" w:color="auto" w:fill="auto"/>
            <w:vAlign w:val="center"/>
          </w:tcPr>
          <w:p w:rsidR="00A209FD" w:rsidRPr="00A209FD" w:rsidRDefault="00D52AA3" w:rsidP="00D52AA3">
            <w:pPr>
              <w:spacing w:before="0"/>
              <w:jc w:val="center"/>
              <w:rPr>
                <w:rFonts w:cs="Arial"/>
                <w:b/>
                <w:bCs/>
                <w:iCs/>
                <w:lang w:val="ru-RU"/>
              </w:rPr>
            </w:pPr>
            <w:r>
              <w:rPr>
                <w:rFonts w:cs="Arial"/>
                <w:b/>
                <w:bCs/>
                <w:iCs/>
                <w:lang w:val="ru-RU"/>
              </w:rPr>
              <w:t>/</w:t>
            </w:r>
          </w:p>
        </w:tc>
        <w:tc>
          <w:tcPr>
            <w:tcW w:w="715" w:type="pct"/>
            <w:shd w:val="clear" w:color="auto" w:fill="auto"/>
            <w:vAlign w:val="center"/>
          </w:tcPr>
          <w:p w:rsidR="00A209FD" w:rsidRPr="00A209FD" w:rsidRDefault="00D52AA3" w:rsidP="00D52AA3">
            <w:pPr>
              <w:spacing w:before="0"/>
              <w:jc w:val="center"/>
              <w:rPr>
                <w:rFonts w:cs="Arial"/>
                <w:b/>
                <w:bCs/>
                <w:iCs/>
                <w:lang w:val="ru-RU"/>
              </w:rPr>
            </w:pPr>
            <w:r>
              <w:rPr>
                <w:rFonts w:cs="Arial"/>
                <w:b/>
                <w:bCs/>
                <w:iCs/>
                <w:lang w:val="ru-RU"/>
              </w:rPr>
              <w:t>/</w:t>
            </w:r>
          </w:p>
        </w:tc>
        <w:tc>
          <w:tcPr>
            <w:tcW w:w="714" w:type="pct"/>
            <w:shd w:val="clear" w:color="auto" w:fill="auto"/>
            <w:vAlign w:val="center"/>
          </w:tcPr>
          <w:p w:rsidR="00A209FD" w:rsidRPr="00A209FD" w:rsidRDefault="00D52AA3" w:rsidP="00D52AA3">
            <w:pPr>
              <w:spacing w:before="0"/>
              <w:jc w:val="center"/>
              <w:rPr>
                <w:rFonts w:cs="Arial"/>
                <w:b/>
                <w:bCs/>
                <w:iCs/>
                <w:lang w:val="ru-RU"/>
              </w:rPr>
            </w:pPr>
            <w:r>
              <w:rPr>
                <w:rFonts w:cs="Arial"/>
                <w:b/>
                <w:bCs/>
                <w:iCs/>
                <w:lang w:val="ru-RU"/>
              </w:rPr>
              <w:t>/</w:t>
            </w:r>
          </w:p>
        </w:tc>
        <w:tc>
          <w:tcPr>
            <w:tcW w:w="655" w:type="pct"/>
            <w:shd w:val="clear" w:color="auto" w:fill="auto"/>
            <w:vAlign w:val="center"/>
          </w:tcPr>
          <w:p w:rsidR="00A209FD" w:rsidRPr="00A209FD" w:rsidRDefault="00D52AA3" w:rsidP="00D52AA3">
            <w:pPr>
              <w:spacing w:before="0"/>
              <w:jc w:val="center"/>
              <w:rPr>
                <w:rFonts w:cs="Arial"/>
                <w:b/>
                <w:bCs/>
                <w:iCs/>
                <w:lang w:val="ru-RU"/>
              </w:rPr>
            </w:pPr>
            <w:r>
              <w:rPr>
                <w:rFonts w:cs="Arial"/>
                <w:b/>
                <w:bCs/>
                <w:iCs/>
                <w:lang w:val="ru-RU"/>
              </w:rPr>
              <w:t>/</w:t>
            </w:r>
          </w:p>
        </w:tc>
      </w:tr>
      <w:tr w:rsidR="00A209FD" w:rsidRPr="00A209FD" w:rsidTr="00591CFF">
        <w:tc>
          <w:tcPr>
            <w:tcW w:w="336" w:type="pct"/>
            <w:shd w:val="clear" w:color="auto" w:fill="auto"/>
            <w:vAlign w:val="center"/>
          </w:tcPr>
          <w:p w:rsidR="00A209FD" w:rsidRDefault="00A209FD" w:rsidP="00D52AA3">
            <w:pPr>
              <w:spacing w:before="0"/>
              <w:jc w:val="center"/>
              <w:rPr>
                <w:rFonts w:cs="Arial"/>
                <w:lang w:val="sr-Cyrl-RS"/>
              </w:rPr>
            </w:pPr>
            <w:r>
              <w:rPr>
                <w:rFonts w:cs="Arial"/>
                <w:lang w:val="sr-Cyrl-RS"/>
              </w:rPr>
              <w:lastRenderedPageBreak/>
              <w:t>14.</w:t>
            </w:r>
          </w:p>
        </w:tc>
        <w:tc>
          <w:tcPr>
            <w:tcW w:w="1005" w:type="pct"/>
            <w:shd w:val="clear" w:color="auto" w:fill="auto"/>
            <w:vAlign w:val="center"/>
          </w:tcPr>
          <w:p w:rsidR="00A209FD" w:rsidRPr="001D76DA" w:rsidRDefault="00A209FD" w:rsidP="00D52AA3">
            <w:pPr>
              <w:spacing w:before="0"/>
              <w:jc w:val="center"/>
              <w:rPr>
                <w:rFonts w:cs="Arial"/>
                <w:lang w:val="sr-Latn-CS"/>
              </w:rPr>
            </w:pPr>
            <w:r w:rsidRPr="001D76DA">
              <w:rPr>
                <w:rFonts w:cs="Arial"/>
              </w:rPr>
              <w:t>Лежај вијка</w:t>
            </w:r>
          </w:p>
        </w:tc>
        <w:tc>
          <w:tcPr>
            <w:tcW w:w="430" w:type="pct"/>
            <w:shd w:val="clear" w:color="auto" w:fill="auto"/>
            <w:vAlign w:val="center"/>
          </w:tcPr>
          <w:p w:rsidR="00A209FD" w:rsidRPr="001D76DA" w:rsidRDefault="00A209FD" w:rsidP="00D52AA3">
            <w:pPr>
              <w:spacing w:before="0"/>
              <w:jc w:val="center"/>
              <w:rPr>
                <w:rFonts w:cs="Arial"/>
              </w:rPr>
            </w:pPr>
            <w:proofErr w:type="gramStart"/>
            <w:r w:rsidRPr="001D76DA">
              <w:rPr>
                <w:rFonts w:cs="Arial"/>
              </w:rPr>
              <w:t>ком</w:t>
            </w:r>
            <w:proofErr w:type="gramEnd"/>
            <w:r w:rsidRPr="001D76DA">
              <w:rPr>
                <w:rFonts w:cs="Arial"/>
              </w:rPr>
              <w:t>.</w:t>
            </w:r>
          </w:p>
        </w:tc>
        <w:tc>
          <w:tcPr>
            <w:tcW w:w="430" w:type="pct"/>
            <w:shd w:val="clear" w:color="auto" w:fill="auto"/>
          </w:tcPr>
          <w:p w:rsidR="00A209FD" w:rsidRPr="001D76DA" w:rsidRDefault="00A209FD" w:rsidP="00D52AA3">
            <w:pPr>
              <w:spacing w:before="0"/>
              <w:jc w:val="center"/>
              <w:rPr>
                <w:rFonts w:cs="Arial"/>
              </w:rPr>
            </w:pPr>
            <w:r w:rsidRPr="001D76DA">
              <w:rPr>
                <w:rFonts w:cs="Arial"/>
              </w:rPr>
              <w:t>1</w:t>
            </w:r>
          </w:p>
        </w:tc>
        <w:tc>
          <w:tcPr>
            <w:tcW w:w="715" w:type="pct"/>
            <w:shd w:val="clear" w:color="auto" w:fill="auto"/>
            <w:vAlign w:val="center"/>
          </w:tcPr>
          <w:p w:rsidR="00A209FD" w:rsidRPr="00A209FD" w:rsidRDefault="00A209FD" w:rsidP="00D52AA3">
            <w:pPr>
              <w:spacing w:before="0"/>
              <w:jc w:val="center"/>
              <w:rPr>
                <w:rFonts w:cs="Arial"/>
                <w:b/>
                <w:bCs/>
                <w:iCs/>
                <w:lang w:val="ru-RU"/>
              </w:rPr>
            </w:pPr>
          </w:p>
        </w:tc>
        <w:tc>
          <w:tcPr>
            <w:tcW w:w="715" w:type="pct"/>
            <w:shd w:val="clear" w:color="auto" w:fill="auto"/>
            <w:vAlign w:val="center"/>
          </w:tcPr>
          <w:p w:rsidR="00A209FD" w:rsidRPr="00A209FD" w:rsidRDefault="00A209FD" w:rsidP="00D52AA3">
            <w:pPr>
              <w:spacing w:before="0"/>
              <w:jc w:val="center"/>
              <w:rPr>
                <w:rFonts w:cs="Arial"/>
                <w:b/>
                <w:bCs/>
                <w:iCs/>
                <w:lang w:val="ru-RU"/>
              </w:rPr>
            </w:pPr>
          </w:p>
        </w:tc>
        <w:tc>
          <w:tcPr>
            <w:tcW w:w="714" w:type="pct"/>
            <w:shd w:val="clear" w:color="auto" w:fill="auto"/>
            <w:vAlign w:val="center"/>
          </w:tcPr>
          <w:p w:rsidR="00A209FD" w:rsidRPr="00A209FD" w:rsidRDefault="00A209FD" w:rsidP="00D52AA3">
            <w:pPr>
              <w:spacing w:before="0"/>
              <w:jc w:val="center"/>
              <w:rPr>
                <w:rFonts w:cs="Arial"/>
                <w:b/>
                <w:bCs/>
                <w:iCs/>
                <w:lang w:val="ru-RU"/>
              </w:rPr>
            </w:pPr>
          </w:p>
        </w:tc>
        <w:tc>
          <w:tcPr>
            <w:tcW w:w="655" w:type="pct"/>
            <w:shd w:val="clear" w:color="auto" w:fill="auto"/>
            <w:vAlign w:val="center"/>
          </w:tcPr>
          <w:p w:rsidR="00A209FD" w:rsidRPr="00A209FD" w:rsidRDefault="00A209FD" w:rsidP="00D52AA3">
            <w:pPr>
              <w:spacing w:before="0"/>
              <w:jc w:val="center"/>
              <w:rPr>
                <w:rFonts w:cs="Arial"/>
                <w:b/>
                <w:bCs/>
                <w:iCs/>
                <w:lang w:val="ru-RU"/>
              </w:rPr>
            </w:pPr>
          </w:p>
        </w:tc>
      </w:tr>
      <w:tr w:rsidR="00A209FD" w:rsidRPr="00A209FD" w:rsidTr="00A209FD">
        <w:tc>
          <w:tcPr>
            <w:tcW w:w="336" w:type="pct"/>
            <w:shd w:val="clear" w:color="auto" w:fill="auto"/>
            <w:vAlign w:val="center"/>
          </w:tcPr>
          <w:p w:rsidR="00A209FD" w:rsidRDefault="00A209FD" w:rsidP="00D52AA3">
            <w:pPr>
              <w:spacing w:before="0"/>
              <w:jc w:val="center"/>
              <w:rPr>
                <w:rFonts w:cs="Arial"/>
                <w:lang w:val="sr-Cyrl-RS"/>
              </w:rPr>
            </w:pPr>
            <w:r>
              <w:rPr>
                <w:rFonts w:cs="Arial"/>
                <w:lang w:val="sr-Cyrl-RS"/>
              </w:rPr>
              <w:t>15.</w:t>
            </w:r>
          </w:p>
        </w:tc>
        <w:tc>
          <w:tcPr>
            <w:tcW w:w="1005" w:type="pct"/>
            <w:shd w:val="clear" w:color="auto" w:fill="auto"/>
            <w:vAlign w:val="center"/>
          </w:tcPr>
          <w:p w:rsidR="00A209FD" w:rsidRPr="001D76DA" w:rsidRDefault="00A209FD" w:rsidP="00D52AA3">
            <w:pPr>
              <w:spacing w:before="0"/>
              <w:jc w:val="center"/>
              <w:rPr>
                <w:rFonts w:cs="Arial"/>
              </w:rPr>
            </w:pPr>
            <w:r w:rsidRPr="001D76DA">
              <w:rPr>
                <w:rFonts w:cs="Arial"/>
              </w:rPr>
              <w:t>Осовински заптивач</w:t>
            </w:r>
          </w:p>
        </w:tc>
        <w:tc>
          <w:tcPr>
            <w:tcW w:w="430" w:type="pct"/>
            <w:shd w:val="clear" w:color="auto" w:fill="auto"/>
            <w:vAlign w:val="center"/>
          </w:tcPr>
          <w:p w:rsidR="00A209FD" w:rsidRPr="001D76DA" w:rsidRDefault="00A209FD" w:rsidP="00D52AA3">
            <w:pPr>
              <w:spacing w:before="0"/>
              <w:jc w:val="center"/>
              <w:rPr>
                <w:rFonts w:cs="Arial"/>
              </w:rPr>
            </w:pPr>
            <w:proofErr w:type="gramStart"/>
            <w:r w:rsidRPr="001D76DA">
              <w:rPr>
                <w:rFonts w:cs="Arial"/>
              </w:rPr>
              <w:t>ком</w:t>
            </w:r>
            <w:proofErr w:type="gramEnd"/>
            <w:r w:rsidRPr="001D76DA">
              <w:rPr>
                <w:rFonts w:cs="Arial"/>
              </w:rPr>
              <w:t>.</w:t>
            </w:r>
          </w:p>
        </w:tc>
        <w:tc>
          <w:tcPr>
            <w:tcW w:w="430" w:type="pct"/>
            <w:shd w:val="clear" w:color="auto" w:fill="auto"/>
            <w:vAlign w:val="center"/>
          </w:tcPr>
          <w:p w:rsidR="00A209FD" w:rsidRPr="001D76DA" w:rsidRDefault="00A209FD" w:rsidP="00D52AA3">
            <w:pPr>
              <w:spacing w:before="0"/>
              <w:jc w:val="center"/>
              <w:rPr>
                <w:rFonts w:cs="Arial"/>
              </w:rPr>
            </w:pPr>
            <w:r w:rsidRPr="001D76DA">
              <w:rPr>
                <w:rFonts w:cs="Arial"/>
              </w:rPr>
              <w:t>1</w:t>
            </w:r>
          </w:p>
        </w:tc>
        <w:tc>
          <w:tcPr>
            <w:tcW w:w="715" w:type="pct"/>
            <w:shd w:val="clear" w:color="auto" w:fill="auto"/>
            <w:vAlign w:val="center"/>
          </w:tcPr>
          <w:p w:rsidR="00A209FD" w:rsidRPr="00A209FD" w:rsidRDefault="00A209FD" w:rsidP="00D52AA3">
            <w:pPr>
              <w:spacing w:before="0"/>
              <w:jc w:val="center"/>
              <w:rPr>
                <w:rFonts w:cs="Arial"/>
                <w:b/>
                <w:bCs/>
                <w:iCs/>
                <w:lang w:val="ru-RU"/>
              </w:rPr>
            </w:pPr>
          </w:p>
        </w:tc>
        <w:tc>
          <w:tcPr>
            <w:tcW w:w="715" w:type="pct"/>
            <w:shd w:val="clear" w:color="auto" w:fill="auto"/>
            <w:vAlign w:val="center"/>
          </w:tcPr>
          <w:p w:rsidR="00A209FD" w:rsidRPr="00A209FD" w:rsidRDefault="00A209FD" w:rsidP="00D52AA3">
            <w:pPr>
              <w:spacing w:before="0"/>
              <w:jc w:val="center"/>
              <w:rPr>
                <w:rFonts w:cs="Arial"/>
                <w:b/>
                <w:bCs/>
                <w:iCs/>
                <w:lang w:val="ru-RU"/>
              </w:rPr>
            </w:pPr>
          </w:p>
        </w:tc>
        <w:tc>
          <w:tcPr>
            <w:tcW w:w="714" w:type="pct"/>
            <w:shd w:val="clear" w:color="auto" w:fill="auto"/>
            <w:vAlign w:val="center"/>
          </w:tcPr>
          <w:p w:rsidR="00A209FD" w:rsidRPr="00A209FD" w:rsidRDefault="00A209FD" w:rsidP="00D52AA3">
            <w:pPr>
              <w:spacing w:before="0"/>
              <w:jc w:val="center"/>
              <w:rPr>
                <w:rFonts w:cs="Arial"/>
                <w:b/>
                <w:bCs/>
                <w:iCs/>
                <w:lang w:val="ru-RU"/>
              </w:rPr>
            </w:pPr>
          </w:p>
        </w:tc>
        <w:tc>
          <w:tcPr>
            <w:tcW w:w="655" w:type="pct"/>
            <w:shd w:val="clear" w:color="auto" w:fill="auto"/>
            <w:vAlign w:val="center"/>
          </w:tcPr>
          <w:p w:rsidR="00A209FD" w:rsidRPr="00A209FD" w:rsidRDefault="00A209FD" w:rsidP="00D52AA3">
            <w:pPr>
              <w:spacing w:before="0"/>
              <w:jc w:val="center"/>
              <w:rPr>
                <w:rFonts w:cs="Arial"/>
                <w:b/>
                <w:bCs/>
                <w:iCs/>
                <w:lang w:val="ru-RU"/>
              </w:rPr>
            </w:pPr>
          </w:p>
        </w:tc>
      </w:tr>
      <w:tr w:rsidR="00A209FD" w:rsidRPr="00A209FD" w:rsidTr="00A209FD">
        <w:tc>
          <w:tcPr>
            <w:tcW w:w="336" w:type="pct"/>
            <w:shd w:val="clear" w:color="auto" w:fill="auto"/>
            <w:vAlign w:val="center"/>
          </w:tcPr>
          <w:p w:rsidR="00A209FD" w:rsidRDefault="00A209FD" w:rsidP="00D52AA3">
            <w:pPr>
              <w:spacing w:before="0"/>
              <w:jc w:val="center"/>
              <w:rPr>
                <w:rFonts w:cs="Arial"/>
                <w:lang w:val="sr-Cyrl-RS"/>
              </w:rPr>
            </w:pPr>
            <w:r>
              <w:rPr>
                <w:rFonts w:cs="Arial"/>
                <w:lang w:val="sr-Cyrl-RS"/>
              </w:rPr>
              <w:t>16.</w:t>
            </w:r>
          </w:p>
        </w:tc>
        <w:tc>
          <w:tcPr>
            <w:tcW w:w="1005" w:type="pct"/>
            <w:shd w:val="clear" w:color="auto" w:fill="auto"/>
            <w:vAlign w:val="center"/>
          </w:tcPr>
          <w:p w:rsidR="00A209FD" w:rsidRPr="001D76DA" w:rsidRDefault="00A209FD" w:rsidP="00D52AA3">
            <w:pPr>
              <w:spacing w:before="0"/>
              <w:jc w:val="center"/>
              <w:rPr>
                <w:rFonts w:cs="Arial"/>
              </w:rPr>
            </w:pPr>
            <w:r w:rsidRPr="001D76DA">
              <w:rPr>
                <w:rFonts w:cs="Arial"/>
              </w:rPr>
              <w:t>Мембрана цилиндра</w:t>
            </w:r>
          </w:p>
        </w:tc>
        <w:tc>
          <w:tcPr>
            <w:tcW w:w="430" w:type="pct"/>
            <w:shd w:val="clear" w:color="auto" w:fill="auto"/>
            <w:vAlign w:val="center"/>
          </w:tcPr>
          <w:p w:rsidR="00A209FD" w:rsidRPr="001D76DA" w:rsidRDefault="00A209FD" w:rsidP="00D52AA3">
            <w:pPr>
              <w:spacing w:before="0"/>
              <w:jc w:val="center"/>
              <w:rPr>
                <w:rFonts w:cs="Arial"/>
              </w:rPr>
            </w:pPr>
            <w:proofErr w:type="gramStart"/>
            <w:r w:rsidRPr="001D76DA">
              <w:rPr>
                <w:rFonts w:cs="Arial"/>
              </w:rPr>
              <w:t>ком</w:t>
            </w:r>
            <w:proofErr w:type="gramEnd"/>
            <w:r w:rsidRPr="001D76DA">
              <w:rPr>
                <w:rFonts w:cs="Arial"/>
              </w:rPr>
              <w:t>.</w:t>
            </w:r>
          </w:p>
        </w:tc>
        <w:tc>
          <w:tcPr>
            <w:tcW w:w="430" w:type="pct"/>
            <w:shd w:val="clear" w:color="auto" w:fill="auto"/>
            <w:vAlign w:val="center"/>
          </w:tcPr>
          <w:p w:rsidR="00A209FD" w:rsidRPr="001D76DA" w:rsidRDefault="00A209FD" w:rsidP="00D52AA3">
            <w:pPr>
              <w:spacing w:before="0"/>
              <w:jc w:val="center"/>
              <w:rPr>
                <w:rFonts w:cs="Arial"/>
              </w:rPr>
            </w:pPr>
            <w:r w:rsidRPr="001D76DA">
              <w:rPr>
                <w:rFonts w:cs="Arial"/>
              </w:rPr>
              <w:t>1</w:t>
            </w:r>
          </w:p>
        </w:tc>
        <w:tc>
          <w:tcPr>
            <w:tcW w:w="715" w:type="pct"/>
            <w:shd w:val="clear" w:color="auto" w:fill="auto"/>
            <w:vAlign w:val="center"/>
          </w:tcPr>
          <w:p w:rsidR="00A209FD" w:rsidRPr="00A209FD" w:rsidRDefault="00A209FD" w:rsidP="00D52AA3">
            <w:pPr>
              <w:spacing w:before="0"/>
              <w:jc w:val="center"/>
              <w:rPr>
                <w:rFonts w:cs="Arial"/>
                <w:b/>
                <w:bCs/>
                <w:iCs/>
                <w:lang w:val="ru-RU"/>
              </w:rPr>
            </w:pPr>
          </w:p>
        </w:tc>
        <w:tc>
          <w:tcPr>
            <w:tcW w:w="715" w:type="pct"/>
            <w:shd w:val="clear" w:color="auto" w:fill="auto"/>
            <w:vAlign w:val="center"/>
          </w:tcPr>
          <w:p w:rsidR="00A209FD" w:rsidRPr="00A209FD" w:rsidRDefault="00A209FD" w:rsidP="00D52AA3">
            <w:pPr>
              <w:spacing w:before="0"/>
              <w:jc w:val="center"/>
              <w:rPr>
                <w:rFonts w:cs="Arial"/>
                <w:b/>
                <w:bCs/>
                <w:iCs/>
                <w:lang w:val="ru-RU"/>
              </w:rPr>
            </w:pPr>
          </w:p>
        </w:tc>
        <w:tc>
          <w:tcPr>
            <w:tcW w:w="714" w:type="pct"/>
            <w:shd w:val="clear" w:color="auto" w:fill="auto"/>
            <w:vAlign w:val="center"/>
          </w:tcPr>
          <w:p w:rsidR="00A209FD" w:rsidRPr="00A209FD" w:rsidRDefault="00A209FD" w:rsidP="00D52AA3">
            <w:pPr>
              <w:spacing w:before="0"/>
              <w:jc w:val="center"/>
              <w:rPr>
                <w:rFonts w:cs="Arial"/>
                <w:b/>
                <w:bCs/>
                <w:iCs/>
                <w:lang w:val="ru-RU"/>
              </w:rPr>
            </w:pPr>
          </w:p>
        </w:tc>
        <w:tc>
          <w:tcPr>
            <w:tcW w:w="655" w:type="pct"/>
            <w:shd w:val="clear" w:color="auto" w:fill="auto"/>
            <w:vAlign w:val="center"/>
          </w:tcPr>
          <w:p w:rsidR="00A209FD" w:rsidRPr="00A209FD" w:rsidRDefault="00A209FD" w:rsidP="00D52AA3">
            <w:pPr>
              <w:spacing w:before="0"/>
              <w:jc w:val="center"/>
              <w:rPr>
                <w:rFonts w:cs="Arial"/>
                <w:b/>
                <w:bCs/>
                <w:iCs/>
                <w:lang w:val="ru-RU"/>
              </w:rPr>
            </w:pPr>
          </w:p>
        </w:tc>
      </w:tr>
      <w:tr w:rsidR="00A209FD" w:rsidRPr="00A209FD" w:rsidTr="00A209FD">
        <w:tc>
          <w:tcPr>
            <w:tcW w:w="336" w:type="pct"/>
            <w:shd w:val="clear" w:color="auto" w:fill="auto"/>
            <w:vAlign w:val="center"/>
          </w:tcPr>
          <w:p w:rsidR="00A209FD" w:rsidRDefault="00A209FD" w:rsidP="00D52AA3">
            <w:pPr>
              <w:spacing w:before="0"/>
              <w:jc w:val="center"/>
              <w:rPr>
                <w:rFonts w:cs="Arial"/>
                <w:lang w:val="sr-Cyrl-RS"/>
              </w:rPr>
            </w:pPr>
            <w:r>
              <w:rPr>
                <w:rFonts w:cs="Arial"/>
                <w:lang w:val="sr-Cyrl-RS"/>
              </w:rPr>
              <w:t>17.</w:t>
            </w:r>
          </w:p>
        </w:tc>
        <w:tc>
          <w:tcPr>
            <w:tcW w:w="1005" w:type="pct"/>
            <w:shd w:val="clear" w:color="auto" w:fill="auto"/>
            <w:vAlign w:val="center"/>
          </w:tcPr>
          <w:p w:rsidR="00A209FD" w:rsidRPr="001D76DA" w:rsidRDefault="00A209FD" w:rsidP="00D52AA3">
            <w:pPr>
              <w:spacing w:before="0"/>
              <w:jc w:val="center"/>
              <w:rPr>
                <w:rFonts w:cs="Arial"/>
              </w:rPr>
            </w:pPr>
            <w:r w:rsidRPr="001D76DA">
              <w:rPr>
                <w:rFonts w:cs="Arial"/>
              </w:rPr>
              <w:t>ЕМ разводник</w:t>
            </w:r>
          </w:p>
        </w:tc>
        <w:tc>
          <w:tcPr>
            <w:tcW w:w="430" w:type="pct"/>
            <w:shd w:val="clear" w:color="auto" w:fill="auto"/>
            <w:vAlign w:val="center"/>
          </w:tcPr>
          <w:p w:rsidR="00A209FD" w:rsidRPr="001D76DA" w:rsidRDefault="00A209FD" w:rsidP="00D52AA3">
            <w:pPr>
              <w:spacing w:before="0"/>
              <w:jc w:val="center"/>
              <w:rPr>
                <w:rFonts w:cs="Arial"/>
              </w:rPr>
            </w:pPr>
            <w:proofErr w:type="gramStart"/>
            <w:r w:rsidRPr="001D76DA">
              <w:rPr>
                <w:rFonts w:cs="Arial"/>
              </w:rPr>
              <w:t>ком</w:t>
            </w:r>
            <w:proofErr w:type="gramEnd"/>
            <w:r w:rsidRPr="001D76DA">
              <w:rPr>
                <w:rFonts w:cs="Arial"/>
              </w:rPr>
              <w:t>.</w:t>
            </w:r>
          </w:p>
        </w:tc>
        <w:tc>
          <w:tcPr>
            <w:tcW w:w="430" w:type="pct"/>
            <w:shd w:val="clear" w:color="auto" w:fill="auto"/>
            <w:vAlign w:val="center"/>
          </w:tcPr>
          <w:p w:rsidR="00A209FD" w:rsidRPr="001D76DA" w:rsidRDefault="00A209FD" w:rsidP="00D52AA3">
            <w:pPr>
              <w:spacing w:before="0"/>
              <w:jc w:val="center"/>
              <w:rPr>
                <w:rFonts w:cs="Arial"/>
              </w:rPr>
            </w:pPr>
            <w:r w:rsidRPr="001D76DA">
              <w:rPr>
                <w:rFonts w:cs="Arial"/>
              </w:rPr>
              <w:t>1</w:t>
            </w:r>
          </w:p>
        </w:tc>
        <w:tc>
          <w:tcPr>
            <w:tcW w:w="715" w:type="pct"/>
            <w:shd w:val="clear" w:color="auto" w:fill="auto"/>
            <w:vAlign w:val="center"/>
          </w:tcPr>
          <w:p w:rsidR="00A209FD" w:rsidRPr="00A209FD" w:rsidRDefault="00A209FD" w:rsidP="00D52AA3">
            <w:pPr>
              <w:spacing w:before="0"/>
              <w:jc w:val="center"/>
              <w:rPr>
                <w:rFonts w:cs="Arial"/>
                <w:b/>
                <w:bCs/>
                <w:iCs/>
                <w:lang w:val="ru-RU"/>
              </w:rPr>
            </w:pPr>
          </w:p>
        </w:tc>
        <w:tc>
          <w:tcPr>
            <w:tcW w:w="715" w:type="pct"/>
            <w:shd w:val="clear" w:color="auto" w:fill="auto"/>
            <w:vAlign w:val="center"/>
          </w:tcPr>
          <w:p w:rsidR="00A209FD" w:rsidRPr="00A209FD" w:rsidRDefault="00A209FD" w:rsidP="00D52AA3">
            <w:pPr>
              <w:spacing w:before="0"/>
              <w:jc w:val="center"/>
              <w:rPr>
                <w:rFonts w:cs="Arial"/>
                <w:b/>
                <w:bCs/>
                <w:iCs/>
                <w:lang w:val="ru-RU"/>
              </w:rPr>
            </w:pPr>
          </w:p>
        </w:tc>
        <w:tc>
          <w:tcPr>
            <w:tcW w:w="714" w:type="pct"/>
            <w:shd w:val="clear" w:color="auto" w:fill="auto"/>
            <w:vAlign w:val="center"/>
          </w:tcPr>
          <w:p w:rsidR="00A209FD" w:rsidRPr="00A209FD" w:rsidRDefault="00A209FD" w:rsidP="00D52AA3">
            <w:pPr>
              <w:spacing w:before="0"/>
              <w:jc w:val="center"/>
              <w:rPr>
                <w:rFonts w:cs="Arial"/>
                <w:b/>
                <w:bCs/>
                <w:iCs/>
                <w:lang w:val="ru-RU"/>
              </w:rPr>
            </w:pPr>
          </w:p>
        </w:tc>
        <w:tc>
          <w:tcPr>
            <w:tcW w:w="655" w:type="pct"/>
            <w:shd w:val="clear" w:color="auto" w:fill="auto"/>
            <w:vAlign w:val="center"/>
          </w:tcPr>
          <w:p w:rsidR="00A209FD" w:rsidRPr="00A209FD" w:rsidRDefault="00A209FD" w:rsidP="00D52AA3">
            <w:pPr>
              <w:spacing w:before="0"/>
              <w:jc w:val="center"/>
              <w:rPr>
                <w:rFonts w:cs="Arial"/>
                <w:b/>
                <w:bCs/>
                <w:iCs/>
                <w:lang w:val="ru-RU"/>
              </w:rPr>
            </w:pPr>
          </w:p>
        </w:tc>
      </w:tr>
      <w:tr w:rsidR="00A209FD" w:rsidRPr="00A209FD" w:rsidTr="00A209FD">
        <w:tc>
          <w:tcPr>
            <w:tcW w:w="336" w:type="pct"/>
            <w:shd w:val="clear" w:color="auto" w:fill="auto"/>
            <w:vAlign w:val="center"/>
          </w:tcPr>
          <w:p w:rsidR="00A209FD" w:rsidRDefault="00A209FD" w:rsidP="00D52AA3">
            <w:pPr>
              <w:spacing w:before="0"/>
              <w:jc w:val="center"/>
              <w:rPr>
                <w:rFonts w:cs="Arial"/>
                <w:lang w:val="sr-Cyrl-RS"/>
              </w:rPr>
            </w:pPr>
            <w:r>
              <w:rPr>
                <w:rFonts w:cs="Arial"/>
                <w:lang w:val="sr-Cyrl-RS"/>
              </w:rPr>
              <w:t>18.</w:t>
            </w:r>
          </w:p>
        </w:tc>
        <w:tc>
          <w:tcPr>
            <w:tcW w:w="1005" w:type="pct"/>
            <w:shd w:val="clear" w:color="auto" w:fill="auto"/>
            <w:vAlign w:val="center"/>
          </w:tcPr>
          <w:p w:rsidR="00A209FD" w:rsidRPr="00A209FD" w:rsidRDefault="00A209FD" w:rsidP="00D52AA3">
            <w:pPr>
              <w:spacing w:before="0"/>
              <w:jc w:val="center"/>
              <w:rPr>
                <w:rFonts w:cs="Arial"/>
                <w:lang w:val="ru-RU"/>
              </w:rPr>
            </w:pPr>
            <w:r w:rsidRPr="00A209FD">
              <w:rPr>
                <w:rFonts w:cs="Arial"/>
                <w:lang w:val="ru-RU"/>
              </w:rPr>
              <w:t>Потрошни материјал (уље,заптивачи,филтери,...)</w:t>
            </w:r>
          </w:p>
        </w:tc>
        <w:tc>
          <w:tcPr>
            <w:tcW w:w="430" w:type="pct"/>
            <w:shd w:val="clear" w:color="auto" w:fill="auto"/>
            <w:vAlign w:val="center"/>
          </w:tcPr>
          <w:p w:rsidR="00A209FD" w:rsidRPr="001D76DA" w:rsidRDefault="00A209FD" w:rsidP="00D52AA3">
            <w:pPr>
              <w:spacing w:before="0"/>
              <w:jc w:val="center"/>
              <w:rPr>
                <w:rFonts w:cs="Arial"/>
                <w:lang w:val="ru-RU"/>
              </w:rPr>
            </w:pPr>
            <w:r w:rsidRPr="001D76DA">
              <w:rPr>
                <w:rFonts w:cs="Arial"/>
              </w:rPr>
              <w:t>ком</w:t>
            </w:r>
            <w:r w:rsidRPr="001D76DA">
              <w:rPr>
                <w:rFonts w:cs="Arial"/>
                <w:lang w:val="sr-Cyrl-RS"/>
              </w:rPr>
              <w:t>плет</w:t>
            </w:r>
          </w:p>
        </w:tc>
        <w:tc>
          <w:tcPr>
            <w:tcW w:w="430" w:type="pct"/>
            <w:shd w:val="clear" w:color="auto" w:fill="auto"/>
            <w:vAlign w:val="center"/>
          </w:tcPr>
          <w:p w:rsidR="00A209FD" w:rsidRPr="001D76DA" w:rsidRDefault="00A209FD" w:rsidP="00D52AA3">
            <w:pPr>
              <w:spacing w:before="0"/>
              <w:jc w:val="center"/>
              <w:rPr>
                <w:rFonts w:cs="Arial"/>
                <w:lang w:val="ru-RU"/>
              </w:rPr>
            </w:pPr>
            <w:r w:rsidRPr="001D76DA">
              <w:rPr>
                <w:rFonts w:cs="Arial"/>
              </w:rPr>
              <w:t>1</w:t>
            </w:r>
          </w:p>
        </w:tc>
        <w:tc>
          <w:tcPr>
            <w:tcW w:w="715" w:type="pct"/>
            <w:shd w:val="clear" w:color="auto" w:fill="auto"/>
            <w:vAlign w:val="center"/>
          </w:tcPr>
          <w:p w:rsidR="00A209FD" w:rsidRPr="00A209FD" w:rsidRDefault="00A209FD" w:rsidP="00D52AA3">
            <w:pPr>
              <w:spacing w:before="0"/>
              <w:jc w:val="center"/>
              <w:rPr>
                <w:rFonts w:cs="Arial"/>
                <w:b/>
                <w:bCs/>
                <w:iCs/>
                <w:lang w:val="ru-RU"/>
              </w:rPr>
            </w:pPr>
          </w:p>
        </w:tc>
        <w:tc>
          <w:tcPr>
            <w:tcW w:w="715" w:type="pct"/>
            <w:shd w:val="clear" w:color="auto" w:fill="auto"/>
            <w:vAlign w:val="center"/>
          </w:tcPr>
          <w:p w:rsidR="00A209FD" w:rsidRPr="00A209FD" w:rsidRDefault="00A209FD" w:rsidP="00D52AA3">
            <w:pPr>
              <w:spacing w:before="0"/>
              <w:jc w:val="center"/>
              <w:rPr>
                <w:rFonts w:cs="Arial"/>
                <w:b/>
                <w:bCs/>
                <w:iCs/>
                <w:lang w:val="ru-RU"/>
              </w:rPr>
            </w:pPr>
          </w:p>
        </w:tc>
        <w:tc>
          <w:tcPr>
            <w:tcW w:w="714" w:type="pct"/>
            <w:shd w:val="clear" w:color="auto" w:fill="auto"/>
            <w:vAlign w:val="center"/>
          </w:tcPr>
          <w:p w:rsidR="00A209FD" w:rsidRPr="00A209FD" w:rsidRDefault="00A209FD" w:rsidP="00D52AA3">
            <w:pPr>
              <w:spacing w:before="0"/>
              <w:jc w:val="center"/>
              <w:rPr>
                <w:rFonts w:cs="Arial"/>
                <w:b/>
                <w:bCs/>
                <w:iCs/>
                <w:lang w:val="ru-RU"/>
              </w:rPr>
            </w:pPr>
          </w:p>
        </w:tc>
        <w:tc>
          <w:tcPr>
            <w:tcW w:w="655" w:type="pct"/>
            <w:shd w:val="clear" w:color="auto" w:fill="auto"/>
            <w:vAlign w:val="center"/>
          </w:tcPr>
          <w:p w:rsidR="00A209FD" w:rsidRPr="00A209FD" w:rsidRDefault="00A209FD" w:rsidP="00D52AA3">
            <w:pPr>
              <w:spacing w:before="0"/>
              <w:jc w:val="center"/>
              <w:rPr>
                <w:rFonts w:cs="Arial"/>
                <w:b/>
                <w:bCs/>
                <w:iCs/>
                <w:lang w:val="ru-RU"/>
              </w:rPr>
            </w:pPr>
          </w:p>
        </w:tc>
      </w:tr>
      <w:tr w:rsidR="00A209FD" w:rsidRPr="00A209FD" w:rsidTr="00A209FD">
        <w:tc>
          <w:tcPr>
            <w:tcW w:w="336" w:type="pct"/>
            <w:shd w:val="clear" w:color="auto" w:fill="auto"/>
            <w:vAlign w:val="center"/>
          </w:tcPr>
          <w:p w:rsidR="00A209FD" w:rsidRDefault="00A209FD" w:rsidP="00D52AA3">
            <w:pPr>
              <w:spacing w:before="0"/>
              <w:jc w:val="center"/>
              <w:rPr>
                <w:rFonts w:cs="Arial"/>
                <w:lang w:val="sr-Cyrl-RS"/>
              </w:rPr>
            </w:pPr>
            <w:r>
              <w:rPr>
                <w:rFonts w:cs="Arial"/>
                <w:lang w:val="sr-Cyrl-RS"/>
              </w:rPr>
              <w:t>19.</w:t>
            </w:r>
          </w:p>
        </w:tc>
        <w:tc>
          <w:tcPr>
            <w:tcW w:w="1005" w:type="pct"/>
            <w:shd w:val="clear" w:color="auto" w:fill="auto"/>
            <w:vAlign w:val="center"/>
          </w:tcPr>
          <w:p w:rsidR="00A209FD" w:rsidRPr="00EA31FA" w:rsidRDefault="00A209FD" w:rsidP="00D52AA3">
            <w:pPr>
              <w:spacing w:before="0"/>
              <w:jc w:val="center"/>
              <w:rPr>
                <w:rFonts w:cs="Arial"/>
                <w:lang w:val="sr-Cyrl-RS"/>
              </w:rPr>
            </w:pPr>
            <w:r>
              <w:rPr>
                <w:rFonts w:cs="Arial"/>
                <w:lang w:val="sr-Cyrl-RS"/>
              </w:rPr>
              <w:t>Водећи вијак</w:t>
            </w:r>
          </w:p>
        </w:tc>
        <w:tc>
          <w:tcPr>
            <w:tcW w:w="430" w:type="pct"/>
            <w:shd w:val="clear" w:color="auto" w:fill="auto"/>
            <w:vAlign w:val="center"/>
          </w:tcPr>
          <w:p w:rsidR="00A209FD" w:rsidRPr="001D76DA" w:rsidRDefault="00A209FD" w:rsidP="00D52AA3">
            <w:pPr>
              <w:spacing w:before="0"/>
              <w:jc w:val="center"/>
              <w:rPr>
                <w:rFonts w:cs="Arial"/>
              </w:rPr>
            </w:pPr>
            <w:proofErr w:type="gramStart"/>
            <w:r w:rsidRPr="001D76DA">
              <w:rPr>
                <w:rFonts w:cs="Arial"/>
              </w:rPr>
              <w:t>ком</w:t>
            </w:r>
            <w:proofErr w:type="gramEnd"/>
            <w:r w:rsidRPr="001D76DA">
              <w:rPr>
                <w:rFonts w:cs="Arial"/>
              </w:rPr>
              <w:t>.</w:t>
            </w:r>
          </w:p>
        </w:tc>
        <w:tc>
          <w:tcPr>
            <w:tcW w:w="430" w:type="pct"/>
            <w:shd w:val="clear" w:color="auto" w:fill="auto"/>
            <w:vAlign w:val="center"/>
          </w:tcPr>
          <w:p w:rsidR="00A209FD" w:rsidRPr="00EA31FA" w:rsidRDefault="00A209FD" w:rsidP="00D52AA3">
            <w:pPr>
              <w:spacing w:before="0"/>
              <w:jc w:val="center"/>
              <w:rPr>
                <w:rFonts w:cs="Arial"/>
                <w:lang w:val="sr-Latn-RS"/>
              </w:rPr>
            </w:pPr>
            <w:r>
              <w:rPr>
                <w:rFonts w:cs="Arial"/>
                <w:lang w:val="sr-Latn-RS"/>
              </w:rPr>
              <w:t>1</w:t>
            </w:r>
          </w:p>
        </w:tc>
        <w:tc>
          <w:tcPr>
            <w:tcW w:w="715" w:type="pct"/>
            <w:shd w:val="clear" w:color="auto" w:fill="auto"/>
            <w:vAlign w:val="center"/>
          </w:tcPr>
          <w:p w:rsidR="00A209FD" w:rsidRPr="00A209FD" w:rsidRDefault="00A209FD" w:rsidP="00D52AA3">
            <w:pPr>
              <w:spacing w:before="0"/>
              <w:jc w:val="center"/>
              <w:rPr>
                <w:rFonts w:cs="Arial"/>
                <w:b/>
                <w:bCs/>
                <w:iCs/>
                <w:lang w:val="ru-RU"/>
              </w:rPr>
            </w:pPr>
          </w:p>
        </w:tc>
        <w:tc>
          <w:tcPr>
            <w:tcW w:w="715" w:type="pct"/>
            <w:shd w:val="clear" w:color="auto" w:fill="auto"/>
            <w:vAlign w:val="center"/>
          </w:tcPr>
          <w:p w:rsidR="00A209FD" w:rsidRPr="00A209FD" w:rsidRDefault="00A209FD" w:rsidP="00D52AA3">
            <w:pPr>
              <w:spacing w:before="0"/>
              <w:jc w:val="center"/>
              <w:rPr>
                <w:rFonts w:cs="Arial"/>
                <w:b/>
                <w:bCs/>
                <w:iCs/>
                <w:lang w:val="ru-RU"/>
              </w:rPr>
            </w:pPr>
          </w:p>
        </w:tc>
        <w:tc>
          <w:tcPr>
            <w:tcW w:w="714" w:type="pct"/>
            <w:shd w:val="clear" w:color="auto" w:fill="auto"/>
            <w:vAlign w:val="center"/>
          </w:tcPr>
          <w:p w:rsidR="00A209FD" w:rsidRPr="00A209FD" w:rsidRDefault="00A209FD" w:rsidP="00D52AA3">
            <w:pPr>
              <w:spacing w:before="0"/>
              <w:jc w:val="center"/>
              <w:rPr>
                <w:rFonts w:cs="Arial"/>
                <w:b/>
                <w:bCs/>
                <w:iCs/>
                <w:lang w:val="ru-RU"/>
              </w:rPr>
            </w:pPr>
          </w:p>
        </w:tc>
        <w:tc>
          <w:tcPr>
            <w:tcW w:w="655" w:type="pct"/>
            <w:shd w:val="clear" w:color="auto" w:fill="auto"/>
            <w:vAlign w:val="center"/>
          </w:tcPr>
          <w:p w:rsidR="00A209FD" w:rsidRPr="00A209FD" w:rsidRDefault="00A209FD" w:rsidP="00D52AA3">
            <w:pPr>
              <w:spacing w:before="0"/>
              <w:jc w:val="center"/>
              <w:rPr>
                <w:rFonts w:cs="Arial"/>
                <w:b/>
                <w:bCs/>
                <w:iCs/>
                <w:lang w:val="ru-RU"/>
              </w:rPr>
            </w:pPr>
          </w:p>
        </w:tc>
      </w:tr>
      <w:tr w:rsidR="00A209FD" w:rsidRPr="00A209FD" w:rsidTr="00A209FD">
        <w:tc>
          <w:tcPr>
            <w:tcW w:w="336" w:type="pct"/>
            <w:shd w:val="clear" w:color="auto" w:fill="auto"/>
            <w:vAlign w:val="center"/>
          </w:tcPr>
          <w:p w:rsidR="00A209FD" w:rsidRDefault="00D52AA3" w:rsidP="00D52AA3">
            <w:pPr>
              <w:spacing w:before="0"/>
              <w:jc w:val="center"/>
              <w:rPr>
                <w:rFonts w:cs="Arial"/>
                <w:lang w:val="sr-Cyrl-RS"/>
              </w:rPr>
            </w:pPr>
            <w:r>
              <w:rPr>
                <w:rFonts w:cs="Arial"/>
                <w:lang w:val="sr-Cyrl-RS"/>
              </w:rPr>
              <w:t>/</w:t>
            </w:r>
          </w:p>
        </w:tc>
        <w:tc>
          <w:tcPr>
            <w:tcW w:w="1005" w:type="pct"/>
            <w:shd w:val="clear" w:color="auto" w:fill="auto"/>
            <w:vAlign w:val="center"/>
          </w:tcPr>
          <w:p w:rsidR="00A209FD" w:rsidRDefault="00A209FD" w:rsidP="00D52AA3">
            <w:pPr>
              <w:spacing w:before="0"/>
              <w:jc w:val="center"/>
              <w:rPr>
                <w:rFonts w:cs="Arial"/>
                <w:lang w:val="sr-Cyrl-RS"/>
              </w:rPr>
            </w:pPr>
            <w:r w:rsidRPr="00A209FD">
              <w:rPr>
                <w:rFonts w:cs="Arial"/>
                <w:b/>
                <w:lang w:val="sr-Cyrl-RS"/>
              </w:rPr>
              <w:t>Евентуално заменљиви делови потребни за поправку компресора</w:t>
            </w:r>
            <w:r w:rsidRPr="00A209FD">
              <w:rPr>
                <w:rFonts w:cs="Arial"/>
                <w:b/>
                <w:lang w:val="ru-RU"/>
              </w:rPr>
              <w:t xml:space="preserve"> </w:t>
            </w:r>
            <w:r w:rsidRPr="00A209FD">
              <w:rPr>
                <w:rFonts w:cs="Arial"/>
                <w:b/>
              </w:rPr>
              <w:t>E</w:t>
            </w:r>
            <w:r w:rsidRPr="00A209FD">
              <w:rPr>
                <w:rFonts w:cs="Arial"/>
                <w:b/>
                <w:lang w:val="ru-RU"/>
              </w:rPr>
              <w:t>1</w:t>
            </w:r>
            <w:r w:rsidRPr="00A209FD">
              <w:rPr>
                <w:rFonts w:cs="Arial"/>
                <w:b/>
              </w:rPr>
              <w:t>MK</w:t>
            </w:r>
            <w:r w:rsidRPr="00A209FD">
              <w:rPr>
                <w:rFonts w:cs="Arial"/>
                <w:b/>
                <w:lang w:val="ru-RU"/>
              </w:rPr>
              <w:t xml:space="preserve"> 2060</w:t>
            </w:r>
            <w:r w:rsidRPr="00A209FD">
              <w:rPr>
                <w:rFonts w:cs="Arial"/>
                <w:b/>
                <w:lang w:val="sr-Latn-RS"/>
              </w:rPr>
              <w:t>:</w:t>
            </w:r>
          </w:p>
        </w:tc>
        <w:tc>
          <w:tcPr>
            <w:tcW w:w="430" w:type="pct"/>
            <w:shd w:val="clear" w:color="auto" w:fill="auto"/>
            <w:vAlign w:val="center"/>
          </w:tcPr>
          <w:p w:rsidR="00A209FD" w:rsidRPr="00A209FD" w:rsidRDefault="00D52AA3" w:rsidP="00D52AA3">
            <w:pPr>
              <w:spacing w:before="0"/>
              <w:jc w:val="center"/>
              <w:rPr>
                <w:rFonts w:cs="Arial"/>
                <w:lang w:val="ru-RU"/>
              </w:rPr>
            </w:pPr>
            <w:r>
              <w:rPr>
                <w:rFonts w:cs="Arial"/>
                <w:lang w:val="ru-RU"/>
              </w:rPr>
              <w:t>/</w:t>
            </w:r>
          </w:p>
        </w:tc>
        <w:tc>
          <w:tcPr>
            <w:tcW w:w="430" w:type="pct"/>
            <w:shd w:val="clear" w:color="auto" w:fill="auto"/>
            <w:vAlign w:val="center"/>
          </w:tcPr>
          <w:p w:rsidR="00A209FD" w:rsidRPr="00D52AA3" w:rsidRDefault="00D52AA3" w:rsidP="00D52AA3">
            <w:pPr>
              <w:spacing w:before="0"/>
              <w:jc w:val="center"/>
              <w:rPr>
                <w:rFonts w:cs="Arial"/>
                <w:lang w:val="sr-Cyrl-RS"/>
              </w:rPr>
            </w:pPr>
            <w:r>
              <w:rPr>
                <w:rFonts w:cs="Arial"/>
                <w:lang w:val="sr-Cyrl-RS"/>
              </w:rPr>
              <w:t>/</w:t>
            </w:r>
          </w:p>
        </w:tc>
        <w:tc>
          <w:tcPr>
            <w:tcW w:w="715" w:type="pct"/>
            <w:shd w:val="clear" w:color="auto" w:fill="auto"/>
            <w:vAlign w:val="center"/>
          </w:tcPr>
          <w:p w:rsidR="00A209FD" w:rsidRPr="00A209FD" w:rsidRDefault="00D52AA3" w:rsidP="00D52AA3">
            <w:pPr>
              <w:spacing w:before="0"/>
              <w:jc w:val="center"/>
              <w:rPr>
                <w:rFonts w:cs="Arial"/>
                <w:b/>
                <w:bCs/>
                <w:iCs/>
                <w:lang w:val="ru-RU"/>
              </w:rPr>
            </w:pPr>
            <w:r>
              <w:rPr>
                <w:rFonts w:cs="Arial"/>
                <w:b/>
                <w:bCs/>
                <w:iCs/>
                <w:lang w:val="ru-RU"/>
              </w:rPr>
              <w:t>/</w:t>
            </w:r>
          </w:p>
        </w:tc>
        <w:tc>
          <w:tcPr>
            <w:tcW w:w="715" w:type="pct"/>
            <w:shd w:val="clear" w:color="auto" w:fill="auto"/>
            <w:vAlign w:val="center"/>
          </w:tcPr>
          <w:p w:rsidR="00A209FD" w:rsidRPr="00A209FD" w:rsidRDefault="00D52AA3" w:rsidP="00D52AA3">
            <w:pPr>
              <w:spacing w:before="0"/>
              <w:jc w:val="center"/>
              <w:rPr>
                <w:rFonts w:cs="Arial"/>
                <w:b/>
                <w:bCs/>
                <w:iCs/>
                <w:lang w:val="ru-RU"/>
              </w:rPr>
            </w:pPr>
            <w:r>
              <w:rPr>
                <w:rFonts w:cs="Arial"/>
                <w:b/>
                <w:bCs/>
                <w:iCs/>
                <w:lang w:val="ru-RU"/>
              </w:rPr>
              <w:t>/</w:t>
            </w:r>
          </w:p>
        </w:tc>
        <w:tc>
          <w:tcPr>
            <w:tcW w:w="714" w:type="pct"/>
            <w:shd w:val="clear" w:color="auto" w:fill="auto"/>
            <w:vAlign w:val="center"/>
          </w:tcPr>
          <w:p w:rsidR="00A209FD" w:rsidRPr="00A209FD" w:rsidRDefault="00D52AA3" w:rsidP="00D52AA3">
            <w:pPr>
              <w:spacing w:before="0"/>
              <w:jc w:val="center"/>
              <w:rPr>
                <w:rFonts w:cs="Arial"/>
                <w:b/>
                <w:bCs/>
                <w:iCs/>
                <w:lang w:val="ru-RU"/>
              </w:rPr>
            </w:pPr>
            <w:r>
              <w:rPr>
                <w:rFonts w:cs="Arial"/>
                <w:b/>
                <w:bCs/>
                <w:iCs/>
                <w:lang w:val="ru-RU"/>
              </w:rPr>
              <w:t>/</w:t>
            </w:r>
          </w:p>
        </w:tc>
        <w:tc>
          <w:tcPr>
            <w:tcW w:w="655" w:type="pct"/>
            <w:shd w:val="clear" w:color="auto" w:fill="auto"/>
            <w:vAlign w:val="center"/>
          </w:tcPr>
          <w:p w:rsidR="00A209FD" w:rsidRPr="00A209FD" w:rsidRDefault="00D52AA3" w:rsidP="00D52AA3">
            <w:pPr>
              <w:spacing w:before="0"/>
              <w:jc w:val="center"/>
              <w:rPr>
                <w:rFonts w:cs="Arial"/>
                <w:b/>
                <w:bCs/>
                <w:iCs/>
                <w:lang w:val="ru-RU"/>
              </w:rPr>
            </w:pPr>
            <w:r>
              <w:rPr>
                <w:rFonts w:cs="Arial"/>
                <w:b/>
                <w:bCs/>
                <w:iCs/>
                <w:lang w:val="ru-RU"/>
              </w:rPr>
              <w:t>/</w:t>
            </w:r>
          </w:p>
        </w:tc>
      </w:tr>
      <w:tr w:rsidR="00D52AA3" w:rsidRPr="00A209FD" w:rsidTr="00784669">
        <w:tc>
          <w:tcPr>
            <w:tcW w:w="336" w:type="pct"/>
            <w:shd w:val="clear" w:color="auto" w:fill="auto"/>
            <w:vAlign w:val="center"/>
          </w:tcPr>
          <w:p w:rsidR="00D52AA3" w:rsidRDefault="00D52AA3" w:rsidP="00D52AA3">
            <w:pPr>
              <w:spacing w:before="0"/>
              <w:jc w:val="center"/>
              <w:rPr>
                <w:rFonts w:cs="Arial"/>
                <w:lang w:val="sr-Cyrl-RS"/>
              </w:rPr>
            </w:pPr>
            <w:r>
              <w:rPr>
                <w:rFonts w:cs="Arial"/>
                <w:lang w:val="sr-Cyrl-RS"/>
              </w:rPr>
              <w:t>20.</w:t>
            </w:r>
          </w:p>
        </w:tc>
        <w:tc>
          <w:tcPr>
            <w:tcW w:w="1005" w:type="pct"/>
            <w:shd w:val="clear" w:color="auto" w:fill="auto"/>
            <w:vAlign w:val="center"/>
          </w:tcPr>
          <w:p w:rsidR="00D52AA3" w:rsidRPr="007826CE" w:rsidRDefault="00D52AA3" w:rsidP="00D52AA3">
            <w:pPr>
              <w:spacing w:before="0"/>
              <w:jc w:val="center"/>
              <w:rPr>
                <w:rFonts w:cs="Arial"/>
                <w:lang w:val="sr-Cyrl-RS"/>
              </w:rPr>
            </w:pPr>
            <w:r>
              <w:rPr>
                <w:rFonts w:cs="Arial"/>
                <w:lang w:val="sr-Cyrl-RS"/>
              </w:rPr>
              <w:t>Летећи л</w:t>
            </w:r>
            <w:r>
              <w:rPr>
                <w:rFonts w:cs="Arial"/>
              </w:rPr>
              <w:t xml:space="preserve">ежај </w:t>
            </w:r>
          </w:p>
        </w:tc>
        <w:tc>
          <w:tcPr>
            <w:tcW w:w="430" w:type="pct"/>
            <w:shd w:val="clear" w:color="auto" w:fill="auto"/>
            <w:vAlign w:val="center"/>
          </w:tcPr>
          <w:p w:rsidR="00D52AA3" w:rsidRPr="004F092B" w:rsidRDefault="00D52AA3" w:rsidP="00D52AA3">
            <w:pPr>
              <w:spacing w:before="0"/>
              <w:jc w:val="center"/>
              <w:rPr>
                <w:rFonts w:cs="Arial"/>
              </w:rPr>
            </w:pPr>
            <w:proofErr w:type="gramStart"/>
            <w:r w:rsidRPr="004F092B">
              <w:rPr>
                <w:rFonts w:cs="Arial"/>
              </w:rPr>
              <w:t>ком</w:t>
            </w:r>
            <w:proofErr w:type="gramEnd"/>
            <w:r w:rsidRPr="004F092B">
              <w:rPr>
                <w:rFonts w:cs="Arial"/>
              </w:rPr>
              <w:t>.</w:t>
            </w:r>
          </w:p>
        </w:tc>
        <w:tc>
          <w:tcPr>
            <w:tcW w:w="430" w:type="pct"/>
            <w:shd w:val="clear" w:color="auto" w:fill="auto"/>
          </w:tcPr>
          <w:p w:rsidR="00D52AA3" w:rsidRPr="004F092B" w:rsidRDefault="00D52AA3" w:rsidP="00D52AA3">
            <w:pPr>
              <w:spacing w:before="0"/>
              <w:jc w:val="center"/>
              <w:rPr>
                <w:rFonts w:cs="Arial"/>
              </w:rPr>
            </w:pPr>
            <w:r w:rsidRPr="004F092B">
              <w:rPr>
                <w:rFonts w:cs="Arial"/>
              </w:rPr>
              <w:t>1</w:t>
            </w:r>
          </w:p>
        </w:tc>
        <w:tc>
          <w:tcPr>
            <w:tcW w:w="715" w:type="pct"/>
            <w:shd w:val="clear" w:color="auto" w:fill="auto"/>
            <w:vAlign w:val="center"/>
          </w:tcPr>
          <w:p w:rsidR="00D52AA3" w:rsidRPr="00A209FD" w:rsidRDefault="00D52AA3" w:rsidP="00D52AA3">
            <w:pPr>
              <w:spacing w:before="0"/>
              <w:jc w:val="center"/>
              <w:rPr>
                <w:rFonts w:cs="Arial"/>
                <w:b/>
                <w:bCs/>
                <w:iCs/>
                <w:lang w:val="ru-RU"/>
              </w:rPr>
            </w:pPr>
          </w:p>
        </w:tc>
        <w:tc>
          <w:tcPr>
            <w:tcW w:w="715" w:type="pct"/>
            <w:shd w:val="clear" w:color="auto" w:fill="auto"/>
            <w:vAlign w:val="center"/>
          </w:tcPr>
          <w:p w:rsidR="00D52AA3" w:rsidRPr="00A209FD" w:rsidRDefault="00D52AA3" w:rsidP="00D52AA3">
            <w:pPr>
              <w:spacing w:before="0"/>
              <w:jc w:val="center"/>
              <w:rPr>
                <w:rFonts w:cs="Arial"/>
                <w:b/>
                <w:bCs/>
                <w:iCs/>
                <w:lang w:val="ru-RU"/>
              </w:rPr>
            </w:pPr>
          </w:p>
        </w:tc>
        <w:tc>
          <w:tcPr>
            <w:tcW w:w="714" w:type="pct"/>
            <w:shd w:val="clear" w:color="auto" w:fill="auto"/>
            <w:vAlign w:val="center"/>
          </w:tcPr>
          <w:p w:rsidR="00D52AA3" w:rsidRPr="00A209FD" w:rsidRDefault="00D52AA3" w:rsidP="00D52AA3">
            <w:pPr>
              <w:spacing w:before="0"/>
              <w:jc w:val="center"/>
              <w:rPr>
                <w:rFonts w:cs="Arial"/>
                <w:b/>
                <w:bCs/>
                <w:iCs/>
                <w:lang w:val="ru-RU"/>
              </w:rPr>
            </w:pPr>
          </w:p>
        </w:tc>
        <w:tc>
          <w:tcPr>
            <w:tcW w:w="655" w:type="pct"/>
            <w:shd w:val="clear" w:color="auto" w:fill="auto"/>
            <w:vAlign w:val="center"/>
          </w:tcPr>
          <w:p w:rsidR="00D52AA3" w:rsidRPr="00A209FD" w:rsidRDefault="00D52AA3" w:rsidP="00D52AA3">
            <w:pPr>
              <w:spacing w:before="0"/>
              <w:jc w:val="center"/>
              <w:rPr>
                <w:rFonts w:cs="Arial"/>
                <w:b/>
                <w:bCs/>
                <w:iCs/>
                <w:lang w:val="ru-RU"/>
              </w:rPr>
            </w:pPr>
          </w:p>
        </w:tc>
      </w:tr>
      <w:tr w:rsidR="00D52AA3" w:rsidRPr="00A209FD" w:rsidTr="00A209FD">
        <w:tc>
          <w:tcPr>
            <w:tcW w:w="336" w:type="pct"/>
            <w:shd w:val="clear" w:color="auto" w:fill="auto"/>
            <w:vAlign w:val="center"/>
          </w:tcPr>
          <w:p w:rsidR="00D52AA3" w:rsidRDefault="00D52AA3" w:rsidP="00D52AA3">
            <w:pPr>
              <w:spacing w:before="0"/>
              <w:jc w:val="center"/>
              <w:rPr>
                <w:rFonts w:cs="Arial"/>
                <w:lang w:val="sr-Cyrl-RS"/>
              </w:rPr>
            </w:pPr>
            <w:r>
              <w:rPr>
                <w:rFonts w:cs="Arial"/>
                <w:lang w:val="sr-Cyrl-RS"/>
              </w:rPr>
              <w:t>21.</w:t>
            </w:r>
          </w:p>
        </w:tc>
        <w:tc>
          <w:tcPr>
            <w:tcW w:w="1005" w:type="pct"/>
            <w:shd w:val="clear" w:color="auto" w:fill="auto"/>
            <w:vAlign w:val="center"/>
          </w:tcPr>
          <w:p w:rsidR="00D52AA3" w:rsidRPr="00AF29D7" w:rsidRDefault="00D52AA3" w:rsidP="00D52AA3">
            <w:pPr>
              <w:spacing w:before="0"/>
              <w:jc w:val="center"/>
              <w:rPr>
                <w:rFonts w:cs="Arial"/>
                <w:lang w:val="sr-Cyrl-RS"/>
              </w:rPr>
            </w:pPr>
            <w:r>
              <w:rPr>
                <w:rFonts w:cs="Arial"/>
                <w:lang w:val="sr-Cyrl-RS"/>
              </w:rPr>
              <w:t>Коленасто вратило</w:t>
            </w:r>
          </w:p>
        </w:tc>
        <w:tc>
          <w:tcPr>
            <w:tcW w:w="430" w:type="pct"/>
            <w:shd w:val="clear" w:color="auto" w:fill="auto"/>
            <w:vAlign w:val="center"/>
          </w:tcPr>
          <w:p w:rsidR="00D52AA3" w:rsidRPr="004F092B" w:rsidRDefault="00D52AA3" w:rsidP="00D52AA3">
            <w:pPr>
              <w:spacing w:before="0"/>
              <w:jc w:val="center"/>
              <w:rPr>
                <w:rFonts w:cs="Arial"/>
              </w:rPr>
            </w:pPr>
            <w:proofErr w:type="gramStart"/>
            <w:r w:rsidRPr="004F092B">
              <w:rPr>
                <w:rFonts w:cs="Arial"/>
              </w:rPr>
              <w:t>ком</w:t>
            </w:r>
            <w:proofErr w:type="gramEnd"/>
            <w:r w:rsidRPr="004F092B">
              <w:rPr>
                <w:rFonts w:cs="Arial"/>
              </w:rPr>
              <w:t>.</w:t>
            </w:r>
          </w:p>
        </w:tc>
        <w:tc>
          <w:tcPr>
            <w:tcW w:w="430" w:type="pct"/>
            <w:shd w:val="clear" w:color="auto" w:fill="auto"/>
            <w:vAlign w:val="center"/>
          </w:tcPr>
          <w:p w:rsidR="00D52AA3" w:rsidRPr="004F092B" w:rsidRDefault="00D52AA3" w:rsidP="00D52AA3">
            <w:pPr>
              <w:spacing w:before="0"/>
              <w:jc w:val="center"/>
              <w:rPr>
                <w:rFonts w:cs="Arial"/>
              </w:rPr>
            </w:pPr>
            <w:r w:rsidRPr="004F092B">
              <w:rPr>
                <w:rFonts w:cs="Arial"/>
              </w:rPr>
              <w:t>1</w:t>
            </w:r>
          </w:p>
        </w:tc>
        <w:tc>
          <w:tcPr>
            <w:tcW w:w="715" w:type="pct"/>
            <w:shd w:val="clear" w:color="auto" w:fill="auto"/>
            <w:vAlign w:val="center"/>
          </w:tcPr>
          <w:p w:rsidR="00D52AA3" w:rsidRPr="00A209FD" w:rsidRDefault="00D52AA3" w:rsidP="00D52AA3">
            <w:pPr>
              <w:spacing w:before="0"/>
              <w:jc w:val="center"/>
              <w:rPr>
                <w:rFonts w:cs="Arial"/>
                <w:b/>
                <w:bCs/>
                <w:iCs/>
                <w:lang w:val="ru-RU"/>
              </w:rPr>
            </w:pPr>
          </w:p>
        </w:tc>
        <w:tc>
          <w:tcPr>
            <w:tcW w:w="715" w:type="pct"/>
            <w:shd w:val="clear" w:color="auto" w:fill="auto"/>
            <w:vAlign w:val="center"/>
          </w:tcPr>
          <w:p w:rsidR="00D52AA3" w:rsidRPr="00A209FD" w:rsidRDefault="00D52AA3" w:rsidP="00D52AA3">
            <w:pPr>
              <w:spacing w:before="0"/>
              <w:jc w:val="center"/>
              <w:rPr>
                <w:rFonts w:cs="Arial"/>
                <w:b/>
                <w:bCs/>
                <w:iCs/>
                <w:lang w:val="ru-RU"/>
              </w:rPr>
            </w:pPr>
          </w:p>
        </w:tc>
        <w:tc>
          <w:tcPr>
            <w:tcW w:w="714" w:type="pct"/>
            <w:shd w:val="clear" w:color="auto" w:fill="auto"/>
            <w:vAlign w:val="center"/>
          </w:tcPr>
          <w:p w:rsidR="00D52AA3" w:rsidRPr="00A209FD" w:rsidRDefault="00D52AA3" w:rsidP="00D52AA3">
            <w:pPr>
              <w:spacing w:before="0"/>
              <w:jc w:val="center"/>
              <w:rPr>
                <w:rFonts w:cs="Arial"/>
                <w:b/>
                <w:bCs/>
                <w:iCs/>
                <w:lang w:val="ru-RU"/>
              </w:rPr>
            </w:pPr>
          </w:p>
        </w:tc>
        <w:tc>
          <w:tcPr>
            <w:tcW w:w="655" w:type="pct"/>
            <w:shd w:val="clear" w:color="auto" w:fill="auto"/>
            <w:vAlign w:val="center"/>
          </w:tcPr>
          <w:p w:rsidR="00D52AA3" w:rsidRPr="00A209FD" w:rsidRDefault="00D52AA3" w:rsidP="00D52AA3">
            <w:pPr>
              <w:spacing w:before="0"/>
              <w:jc w:val="center"/>
              <w:rPr>
                <w:rFonts w:cs="Arial"/>
                <w:b/>
                <w:bCs/>
                <w:iCs/>
                <w:lang w:val="ru-RU"/>
              </w:rPr>
            </w:pPr>
          </w:p>
        </w:tc>
      </w:tr>
      <w:tr w:rsidR="00D52AA3" w:rsidRPr="00A209FD" w:rsidTr="00A209FD">
        <w:tc>
          <w:tcPr>
            <w:tcW w:w="336" w:type="pct"/>
            <w:shd w:val="clear" w:color="auto" w:fill="auto"/>
            <w:vAlign w:val="center"/>
          </w:tcPr>
          <w:p w:rsidR="00D52AA3" w:rsidRDefault="00D52AA3" w:rsidP="00D52AA3">
            <w:pPr>
              <w:spacing w:before="0"/>
              <w:jc w:val="center"/>
              <w:rPr>
                <w:rFonts w:cs="Arial"/>
                <w:lang w:val="sr-Cyrl-RS"/>
              </w:rPr>
            </w:pPr>
            <w:r>
              <w:rPr>
                <w:rFonts w:cs="Arial"/>
                <w:lang w:val="sr-Cyrl-RS"/>
              </w:rPr>
              <w:t>22.</w:t>
            </w:r>
          </w:p>
        </w:tc>
        <w:tc>
          <w:tcPr>
            <w:tcW w:w="1005" w:type="pct"/>
            <w:shd w:val="clear" w:color="auto" w:fill="auto"/>
            <w:vAlign w:val="center"/>
          </w:tcPr>
          <w:p w:rsidR="00D52AA3" w:rsidRPr="004F092B" w:rsidRDefault="00D52AA3" w:rsidP="00D52AA3">
            <w:pPr>
              <w:spacing w:before="0"/>
              <w:jc w:val="center"/>
              <w:rPr>
                <w:rFonts w:cs="Arial"/>
              </w:rPr>
            </w:pPr>
            <w:r w:rsidRPr="004F092B">
              <w:rPr>
                <w:rFonts w:cs="Arial"/>
              </w:rPr>
              <w:t>Клипни прстенови</w:t>
            </w:r>
          </w:p>
        </w:tc>
        <w:tc>
          <w:tcPr>
            <w:tcW w:w="430" w:type="pct"/>
            <w:shd w:val="clear" w:color="auto" w:fill="auto"/>
            <w:vAlign w:val="center"/>
          </w:tcPr>
          <w:p w:rsidR="00D52AA3" w:rsidRPr="004F092B" w:rsidRDefault="00D52AA3" w:rsidP="00D52AA3">
            <w:pPr>
              <w:spacing w:before="0"/>
              <w:jc w:val="center"/>
              <w:rPr>
                <w:rFonts w:cs="Arial"/>
              </w:rPr>
            </w:pPr>
            <w:proofErr w:type="gramStart"/>
            <w:r w:rsidRPr="004F092B">
              <w:rPr>
                <w:rFonts w:cs="Arial"/>
              </w:rPr>
              <w:t>гар</w:t>
            </w:r>
            <w:proofErr w:type="gramEnd"/>
            <w:r w:rsidRPr="004F092B">
              <w:rPr>
                <w:rFonts w:cs="Arial"/>
              </w:rPr>
              <w:t>.</w:t>
            </w:r>
          </w:p>
        </w:tc>
        <w:tc>
          <w:tcPr>
            <w:tcW w:w="430" w:type="pct"/>
            <w:shd w:val="clear" w:color="auto" w:fill="auto"/>
            <w:vAlign w:val="center"/>
          </w:tcPr>
          <w:p w:rsidR="00D52AA3" w:rsidRPr="004F092B" w:rsidRDefault="00D52AA3" w:rsidP="00D52AA3">
            <w:pPr>
              <w:spacing w:before="0"/>
              <w:jc w:val="center"/>
              <w:rPr>
                <w:rFonts w:cs="Arial"/>
              </w:rPr>
            </w:pPr>
            <w:r w:rsidRPr="004F092B">
              <w:rPr>
                <w:rFonts w:cs="Arial"/>
              </w:rPr>
              <w:t>1</w:t>
            </w:r>
          </w:p>
        </w:tc>
        <w:tc>
          <w:tcPr>
            <w:tcW w:w="715" w:type="pct"/>
            <w:shd w:val="clear" w:color="auto" w:fill="auto"/>
            <w:vAlign w:val="center"/>
          </w:tcPr>
          <w:p w:rsidR="00D52AA3" w:rsidRPr="00A209FD" w:rsidRDefault="00D52AA3" w:rsidP="00D52AA3">
            <w:pPr>
              <w:spacing w:before="0"/>
              <w:jc w:val="center"/>
              <w:rPr>
                <w:rFonts w:cs="Arial"/>
                <w:b/>
                <w:bCs/>
                <w:iCs/>
                <w:lang w:val="ru-RU"/>
              </w:rPr>
            </w:pPr>
          </w:p>
        </w:tc>
        <w:tc>
          <w:tcPr>
            <w:tcW w:w="715" w:type="pct"/>
            <w:shd w:val="clear" w:color="auto" w:fill="auto"/>
            <w:vAlign w:val="center"/>
          </w:tcPr>
          <w:p w:rsidR="00D52AA3" w:rsidRPr="00A209FD" w:rsidRDefault="00D52AA3" w:rsidP="00D52AA3">
            <w:pPr>
              <w:spacing w:before="0"/>
              <w:jc w:val="center"/>
              <w:rPr>
                <w:rFonts w:cs="Arial"/>
                <w:b/>
                <w:bCs/>
                <w:iCs/>
                <w:lang w:val="ru-RU"/>
              </w:rPr>
            </w:pPr>
          </w:p>
        </w:tc>
        <w:tc>
          <w:tcPr>
            <w:tcW w:w="714" w:type="pct"/>
            <w:shd w:val="clear" w:color="auto" w:fill="auto"/>
            <w:vAlign w:val="center"/>
          </w:tcPr>
          <w:p w:rsidR="00D52AA3" w:rsidRPr="00A209FD" w:rsidRDefault="00D52AA3" w:rsidP="00D52AA3">
            <w:pPr>
              <w:spacing w:before="0"/>
              <w:jc w:val="center"/>
              <w:rPr>
                <w:rFonts w:cs="Arial"/>
                <w:b/>
                <w:bCs/>
                <w:iCs/>
                <w:lang w:val="ru-RU"/>
              </w:rPr>
            </w:pPr>
          </w:p>
        </w:tc>
        <w:tc>
          <w:tcPr>
            <w:tcW w:w="655" w:type="pct"/>
            <w:shd w:val="clear" w:color="auto" w:fill="auto"/>
            <w:vAlign w:val="center"/>
          </w:tcPr>
          <w:p w:rsidR="00D52AA3" w:rsidRPr="00A209FD" w:rsidRDefault="00D52AA3" w:rsidP="00D52AA3">
            <w:pPr>
              <w:spacing w:before="0"/>
              <w:jc w:val="center"/>
              <w:rPr>
                <w:rFonts w:cs="Arial"/>
                <w:b/>
                <w:bCs/>
                <w:iCs/>
                <w:lang w:val="ru-RU"/>
              </w:rPr>
            </w:pPr>
          </w:p>
        </w:tc>
      </w:tr>
      <w:tr w:rsidR="00D52AA3" w:rsidRPr="00A209FD" w:rsidTr="00A209FD">
        <w:tc>
          <w:tcPr>
            <w:tcW w:w="336" w:type="pct"/>
            <w:shd w:val="clear" w:color="auto" w:fill="auto"/>
            <w:vAlign w:val="center"/>
          </w:tcPr>
          <w:p w:rsidR="00D52AA3" w:rsidRDefault="00D52AA3" w:rsidP="00D52AA3">
            <w:pPr>
              <w:spacing w:before="0"/>
              <w:jc w:val="center"/>
              <w:rPr>
                <w:rFonts w:cs="Arial"/>
                <w:lang w:val="sr-Cyrl-RS"/>
              </w:rPr>
            </w:pPr>
            <w:r>
              <w:rPr>
                <w:rFonts w:cs="Arial"/>
                <w:lang w:val="sr-Cyrl-RS"/>
              </w:rPr>
              <w:t>23.</w:t>
            </w:r>
          </w:p>
        </w:tc>
        <w:tc>
          <w:tcPr>
            <w:tcW w:w="1005" w:type="pct"/>
            <w:shd w:val="clear" w:color="auto" w:fill="auto"/>
            <w:vAlign w:val="center"/>
          </w:tcPr>
          <w:p w:rsidR="00D52AA3" w:rsidRPr="00AF29D7" w:rsidRDefault="00D52AA3" w:rsidP="00D52AA3">
            <w:pPr>
              <w:spacing w:before="0"/>
              <w:jc w:val="center"/>
              <w:rPr>
                <w:rFonts w:cs="Arial"/>
                <w:lang w:val="sr-Cyrl-RS"/>
              </w:rPr>
            </w:pPr>
            <w:r w:rsidRPr="004F092B">
              <w:rPr>
                <w:rFonts w:cs="Arial"/>
              </w:rPr>
              <w:t xml:space="preserve">Осовиница </w:t>
            </w:r>
            <w:r>
              <w:rPr>
                <w:rFonts w:cs="Arial"/>
                <w:lang w:val="sr-Cyrl-RS"/>
              </w:rPr>
              <w:t>клипа</w:t>
            </w:r>
          </w:p>
        </w:tc>
        <w:tc>
          <w:tcPr>
            <w:tcW w:w="430" w:type="pct"/>
            <w:shd w:val="clear" w:color="auto" w:fill="auto"/>
            <w:vAlign w:val="center"/>
          </w:tcPr>
          <w:p w:rsidR="00D52AA3" w:rsidRPr="004F092B" w:rsidRDefault="00D52AA3" w:rsidP="00D52AA3">
            <w:pPr>
              <w:spacing w:before="0"/>
              <w:jc w:val="center"/>
              <w:rPr>
                <w:rFonts w:cs="Arial"/>
              </w:rPr>
            </w:pPr>
            <w:proofErr w:type="gramStart"/>
            <w:r w:rsidRPr="004F092B">
              <w:rPr>
                <w:rFonts w:cs="Arial"/>
              </w:rPr>
              <w:t>ком</w:t>
            </w:r>
            <w:proofErr w:type="gramEnd"/>
            <w:r w:rsidRPr="004F092B">
              <w:rPr>
                <w:rFonts w:cs="Arial"/>
              </w:rPr>
              <w:t>.</w:t>
            </w:r>
          </w:p>
        </w:tc>
        <w:tc>
          <w:tcPr>
            <w:tcW w:w="430" w:type="pct"/>
            <w:shd w:val="clear" w:color="auto" w:fill="auto"/>
            <w:vAlign w:val="center"/>
          </w:tcPr>
          <w:p w:rsidR="00D52AA3" w:rsidRPr="004F092B" w:rsidRDefault="00D52AA3" w:rsidP="00D52AA3">
            <w:pPr>
              <w:spacing w:before="0"/>
              <w:jc w:val="center"/>
              <w:rPr>
                <w:rFonts w:cs="Arial"/>
              </w:rPr>
            </w:pPr>
            <w:r w:rsidRPr="004F092B">
              <w:rPr>
                <w:rFonts w:cs="Arial"/>
              </w:rPr>
              <w:t>1</w:t>
            </w:r>
          </w:p>
        </w:tc>
        <w:tc>
          <w:tcPr>
            <w:tcW w:w="715" w:type="pct"/>
            <w:shd w:val="clear" w:color="auto" w:fill="auto"/>
            <w:vAlign w:val="center"/>
          </w:tcPr>
          <w:p w:rsidR="00D52AA3" w:rsidRPr="00A209FD" w:rsidRDefault="00D52AA3" w:rsidP="00D52AA3">
            <w:pPr>
              <w:spacing w:before="0"/>
              <w:jc w:val="center"/>
              <w:rPr>
                <w:rFonts w:cs="Arial"/>
                <w:b/>
                <w:bCs/>
                <w:iCs/>
                <w:lang w:val="ru-RU"/>
              </w:rPr>
            </w:pPr>
          </w:p>
        </w:tc>
        <w:tc>
          <w:tcPr>
            <w:tcW w:w="715" w:type="pct"/>
            <w:shd w:val="clear" w:color="auto" w:fill="auto"/>
            <w:vAlign w:val="center"/>
          </w:tcPr>
          <w:p w:rsidR="00D52AA3" w:rsidRPr="00A209FD" w:rsidRDefault="00D52AA3" w:rsidP="00D52AA3">
            <w:pPr>
              <w:spacing w:before="0"/>
              <w:jc w:val="center"/>
              <w:rPr>
                <w:rFonts w:cs="Arial"/>
                <w:b/>
                <w:bCs/>
                <w:iCs/>
                <w:lang w:val="ru-RU"/>
              </w:rPr>
            </w:pPr>
          </w:p>
        </w:tc>
        <w:tc>
          <w:tcPr>
            <w:tcW w:w="714" w:type="pct"/>
            <w:shd w:val="clear" w:color="auto" w:fill="auto"/>
            <w:vAlign w:val="center"/>
          </w:tcPr>
          <w:p w:rsidR="00D52AA3" w:rsidRPr="00A209FD" w:rsidRDefault="00D52AA3" w:rsidP="00D52AA3">
            <w:pPr>
              <w:spacing w:before="0"/>
              <w:jc w:val="center"/>
              <w:rPr>
                <w:rFonts w:cs="Arial"/>
                <w:b/>
                <w:bCs/>
                <w:iCs/>
                <w:lang w:val="ru-RU"/>
              </w:rPr>
            </w:pPr>
          </w:p>
        </w:tc>
        <w:tc>
          <w:tcPr>
            <w:tcW w:w="655" w:type="pct"/>
            <w:shd w:val="clear" w:color="auto" w:fill="auto"/>
            <w:vAlign w:val="center"/>
          </w:tcPr>
          <w:p w:rsidR="00D52AA3" w:rsidRPr="00A209FD" w:rsidRDefault="00D52AA3" w:rsidP="00D52AA3">
            <w:pPr>
              <w:spacing w:before="0"/>
              <w:jc w:val="center"/>
              <w:rPr>
                <w:rFonts w:cs="Arial"/>
                <w:b/>
                <w:bCs/>
                <w:iCs/>
                <w:lang w:val="ru-RU"/>
              </w:rPr>
            </w:pPr>
          </w:p>
        </w:tc>
      </w:tr>
      <w:tr w:rsidR="00D52AA3" w:rsidRPr="00A209FD" w:rsidTr="00A209FD">
        <w:tc>
          <w:tcPr>
            <w:tcW w:w="336" w:type="pct"/>
            <w:shd w:val="clear" w:color="auto" w:fill="auto"/>
            <w:vAlign w:val="center"/>
          </w:tcPr>
          <w:p w:rsidR="00D52AA3" w:rsidRDefault="00D52AA3" w:rsidP="00D52AA3">
            <w:pPr>
              <w:spacing w:before="0"/>
              <w:jc w:val="center"/>
              <w:rPr>
                <w:rFonts w:cs="Arial"/>
                <w:lang w:val="sr-Cyrl-RS"/>
              </w:rPr>
            </w:pPr>
            <w:r>
              <w:rPr>
                <w:rFonts w:cs="Arial"/>
                <w:lang w:val="sr-Cyrl-RS"/>
              </w:rPr>
              <w:t>24.</w:t>
            </w:r>
          </w:p>
        </w:tc>
        <w:tc>
          <w:tcPr>
            <w:tcW w:w="1005" w:type="pct"/>
            <w:shd w:val="clear" w:color="auto" w:fill="auto"/>
            <w:vAlign w:val="center"/>
          </w:tcPr>
          <w:p w:rsidR="00D52AA3" w:rsidRPr="004F092B" w:rsidRDefault="00D52AA3" w:rsidP="00D52AA3">
            <w:pPr>
              <w:spacing w:before="0"/>
              <w:jc w:val="center"/>
              <w:rPr>
                <w:rFonts w:cs="Arial"/>
              </w:rPr>
            </w:pPr>
            <w:r w:rsidRPr="004F092B">
              <w:rPr>
                <w:rFonts w:cs="Arial"/>
              </w:rPr>
              <w:t xml:space="preserve">Чаура </w:t>
            </w:r>
            <w:r>
              <w:rPr>
                <w:rFonts w:cs="Arial"/>
                <w:lang w:val="sr-Cyrl-RS"/>
              </w:rPr>
              <w:t>мале</w:t>
            </w:r>
            <w:r w:rsidRPr="004F092B">
              <w:rPr>
                <w:rFonts w:cs="Arial"/>
              </w:rPr>
              <w:t xml:space="preserve"> песнице</w:t>
            </w:r>
          </w:p>
        </w:tc>
        <w:tc>
          <w:tcPr>
            <w:tcW w:w="430" w:type="pct"/>
            <w:shd w:val="clear" w:color="auto" w:fill="auto"/>
            <w:vAlign w:val="center"/>
          </w:tcPr>
          <w:p w:rsidR="00D52AA3" w:rsidRPr="004F092B" w:rsidRDefault="00D52AA3" w:rsidP="00D52AA3">
            <w:pPr>
              <w:spacing w:before="0"/>
              <w:jc w:val="center"/>
              <w:rPr>
                <w:rFonts w:cs="Arial"/>
              </w:rPr>
            </w:pPr>
            <w:proofErr w:type="gramStart"/>
            <w:r w:rsidRPr="004F092B">
              <w:rPr>
                <w:rFonts w:cs="Arial"/>
              </w:rPr>
              <w:t>ком</w:t>
            </w:r>
            <w:proofErr w:type="gramEnd"/>
            <w:r w:rsidRPr="004F092B">
              <w:rPr>
                <w:rFonts w:cs="Arial"/>
              </w:rPr>
              <w:t>.</w:t>
            </w:r>
          </w:p>
        </w:tc>
        <w:tc>
          <w:tcPr>
            <w:tcW w:w="430" w:type="pct"/>
            <w:shd w:val="clear" w:color="auto" w:fill="auto"/>
            <w:vAlign w:val="center"/>
          </w:tcPr>
          <w:p w:rsidR="00D52AA3" w:rsidRPr="004F092B" w:rsidRDefault="00D52AA3" w:rsidP="00D52AA3">
            <w:pPr>
              <w:spacing w:before="0"/>
              <w:jc w:val="center"/>
              <w:rPr>
                <w:rFonts w:cs="Arial"/>
              </w:rPr>
            </w:pPr>
            <w:r w:rsidRPr="004F092B">
              <w:rPr>
                <w:rFonts w:cs="Arial"/>
              </w:rPr>
              <w:t>1</w:t>
            </w:r>
          </w:p>
        </w:tc>
        <w:tc>
          <w:tcPr>
            <w:tcW w:w="715" w:type="pct"/>
            <w:shd w:val="clear" w:color="auto" w:fill="auto"/>
            <w:vAlign w:val="center"/>
          </w:tcPr>
          <w:p w:rsidR="00D52AA3" w:rsidRPr="00A209FD" w:rsidRDefault="00D52AA3" w:rsidP="00D52AA3">
            <w:pPr>
              <w:spacing w:before="0"/>
              <w:jc w:val="center"/>
              <w:rPr>
                <w:rFonts w:cs="Arial"/>
                <w:b/>
                <w:bCs/>
                <w:iCs/>
                <w:lang w:val="ru-RU"/>
              </w:rPr>
            </w:pPr>
          </w:p>
        </w:tc>
        <w:tc>
          <w:tcPr>
            <w:tcW w:w="715" w:type="pct"/>
            <w:shd w:val="clear" w:color="auto" w:fill="auto"/>
            <w:vAlign w:val="center"/>
          </w:tcPr>
          <w:p w:rsidR="00D52AA3" w:rsidRPr="00A209FD" w:rsidRDefault="00D52AA3" w:rsidP="00D52AA3">
            <w:pPr>
              <w:spacing w:before="0"/>
              <w:jc w:val="center"/>
              <w:rPr>
                <w:rFonts w:cs="Arial"/>
                <w:b/>
                <w:bCs/>
                <w:iCs/>
                <w:lang w:val="ru-RU"/>
              </w:rPr>
            </w:pPr>
          </w:p>
        </w:tc>
        <w:tc>
          <w:tcPr>
            <w:tcW w:w="714" w:type="pct"/>
            <w:shd w:val="clear" w:color="auto" w:fill="auto"/>
            <w:vAlign w:val="center"/>
          </w:tcPr>
          <w:p w:rsidR="00D52AA3" w:rsidRPr="00A209FD" w:rsidRDefault="00D52AA3" w:rsidP="00D52AA3">
            <w:pPr>
              <w:spacing w:before="0"/>
              <w:jc w:val="center"/>
              <w:rPr>
                <w:rFonts w:cs="Arial"/>
                <w:b/>
                <w:bCs/>
                <w:iCs/>
                <w:lang w:val="ru-RU"/>
              </w:rPr>
            </w:pPr>
          </w:p>
        </w:tc>
        <w:tc>
          <w:tcPr>
            <w:tcW w:w="655" w:type="pct"/>
            <w:shd w:val="clear" w:color="auto" w:fill="auto"/>
            <w:vAlign w:val="center"/>
          </w:tcPr>
          <w:p w:rsidR="00D52AA3" w:rsidRPr="00A209FD" w:rsidRDefault="00D52AA3" w:rsidP="00D52AA3">
            <w:pPr>
              <w:spacing w:before="0"/>
              <w:jc w:val="center"/>
              <w:rPr>
                <w:rFonts w:cs="Arial"/>
                <w:b/>
                <w:bCs/>
                <w:iCs/>
                <w:lang w:val="ru-RU"/>
              </w:rPr>
            </w:pPr>
          </w:p>
        </w:tc>
      </w:tr>
      <w:tr w:rsidR="00D52AA3" w:rsidRPr="00A209FD" w:rsidTr="00A209FD">
        <w:tc>
          <w:tcPr>
            <w:tcW w:w="336" w:type="pct"/>
            <w:shd w:val="clear" w:color="auto" w:fill="auto"/>
            <w:vAlign w:val="center"/>
          </w:tcPr>
          <w:p w:rsidR="00D52AA3" w:rsidRDefault="00D52AA3" w:rsidP="00D52AA3">
            <w:pPr>
              <w:spacing w:before="0"/>
              <w:jc w:val="center"/>
              <w:rPr>
                <w:rFonts w:cs="Arial"/>
                <w:lang w:val="sr-Cyrl-RS"/>
              </w:rPr>
            </w:pPr>
            <w:r>
              <w:rPr>
                <w:rFonts w:cs="Arial"/>
                <w:lang w:val="sr-Cyrl-RS"/>
              </w:rPr>
              <w:t>25.</w:t>
            </w:r>
          </w:p>
        </w:tc>
        <w:tc>
          <w:tcPr>
            <w:tcW w:w="1005" w:type="pct"/>
            <w:shd w:val="clear" w:color="auto" w:fill="auto"/>
            <w:vAlign w:val="center"/>
          </w:tcPr>
          <w:p w:rsidR="00D52AA3" w:rsidRPr="004F092B" w:rsidRDefault="00D52AA3" w:rsidP="00D52AA3">
            <w:pPr>
              <w:spacing w:before="0"/>
              <w:jc w:val="center"/>
              <w:rPr>
                <w:rFonts w:cs="Arial"/>
              </w:rPr>
            </w:pPr>
            <w:r w:rsidRPr="004F092B">
              <w:rPr>
                <w:rFonts w:cs="Arial"/>
              </w:rPr>
              <w:t>Кошуљица цилиндра</w:t>
            </w:r>
          </w:p>
        </w:tc>
        <w:tc>
          <w:tcPr>
            <w:tcW w:w="430" w:type="pct"/>
            <w:shd w:val="clear" w:color="auto" w:fill="auto"/>
            <w:vAlign w:val="center"/>
          </w:tcPr>
          <w:p w:rsidR="00D52AA3" w:rsidRPr="004F092B" w:rsidRDefault="00D52AA3" w:rsidP="00D52AA3">
            <w:pPr>
              <w:spacing w:before="0"/>
              <w:jc w:val="center"/>
              <w:rPr>
                <w:rFonts w:cs="Arial"/>
              </w:rPr>
            </w:pPr>
            <w:proofErr w:type="gramStart"/>
            <w:r w:rsidRPr="004F092B">
              <w:rPr>
                <w:rFonts w:cs="Arial"/>
              </w:rPr>
              <w:t>ком</w:t>
            </w:r>
            <w:proofErr w:type="gramEnd"/>
            <w:r w:rsidRPr="004F092B">
              <w:rPr>
                <w:rFonts w:cs="Arial"/>
              </w:rPr>
              <w:t>.</w:t>
            </w:r>
          </w:p>
        </w:tc>
        <w:tc>
          <w:tcPr>
            <w:tcW w:w="430" w:type="pct"/>
            <w:shd w:val="clear" w:color="auto" w:fill="auto"/>
            <w:vAlign w:val="center"/>
          </w:tcPr>
          <w:p w:rsidR="00D52AA3" w:rsidRPr="004F092B" w:rsidRDefault="00D52AA3" w:rsidP="00D52AA3">
            <w:pPr>
              <w:spacing w:before="0"/>
              <w:jc w:val="center"/>
              <w:rPr>
                <w:rFonts w:cs="Arial"/>
              </w:rPr>
            </w:pPr>
            <w:r w:rsidRPr="004F092B">
              <w:rPr>
                <w:rFonts w:cs="Arial"/>
              </w:rPr>
              <w:t>1</w:t>
            </w:r>
          </w:p>
        </w:tc>
        <w:tc>
          <w:tcPr>
            <w:tcW w:w="715" w:type="pct"/>
            <w:shd w:val="clear" w:color="auto" w:fill="auto"/>
            <w:vAlign w:val="center"/>
          </w:tcPr>
          <w:p w:rsidR="00D52AA3" w:rsidRPr="00A209FD" w:rsidRDefault="00D52AA3" w:rsidP="00D52AA3">
            <w:pPr>
              <w:spacing w:before="0"/>
              <w:jc w:val="center"/>
              <w:rPr>
                <w:rFonts w:cs="Arial"/>
                <w:b/>
                <w:bCs/>
                <w:iCs/>
                <w:lang w:val="ru-RU"/>
              </w:rPr>
            </w:pPr>
          </w:p>
        </w:tc>
        <w:tc>
          <w:tcPr>
            <w:tcW w:w="715" w:type="pct"/>
            <w:shd w:val="clear" w:color="auto" w:fill="auto"/>
            <w:vAlign w:val="center"/>
          </w:tcPr>
          <w:p w:rsidR="00D52AA3" w:rsidRPr="00A209FD" w:rsidRDefault="00D52AA3" w:rsidP="00D52AA3">
            <w:pPr>
              <w:spacing w:before="0"/>
              <w:jc w:val="center"/>
              <w:rPr>
                <w:rFonts w:cs="Arial"/>
                <w:b/>
                <w:bCs/>
                <w:iCs/>
                <w:lang w:val="ru-RU"/>
              </w:rPr>
            </w:pPr>
          </w:p>
        </w:tc>
        <w:tc>
          <w:tcPr>
            <w:tcW w:w="714" w:type="pct"/>
            <w:shd w:val="clear" w:color="auto" w:fill="auto"/>
            <w:vAlign w:val="center"/>
          </w:tcPr>
          <w:p w:rsidR="00D52AA3" w:rsidRPr="00A209FD" w:rsidRDefault="00D52AA3" w:rsidP="00D52AA3">
            <w:pPr>
              <w:spacing w:before="0"/>
              <w:jc w:val="center"/>
              <w:rPr>
                <w:rFonts w:cs="Arial"/>
                <w:b/>
                <w:bCs/>
                <w:iCs/>
                <w:lang w:val="ru-RU"/>
              </w:rPr>
            </w:pPr>
          </w:p>
        </w:tc>
        <w:tc>
          <w:tcPr>
            <w:tcW w:w="655" w:type="pct"/>
            <w:shd w:val="clear" w:color="auto" w:fill="auto"/>
            <w:vAlign w:val="center"/>
          </w:tcPr>
          <w:p w:rsidR="00D52AA3" w:rsidRPr="00A209FD" w:rsidRDefault="00D52AA3" w:rsidP="00D52AA3">
            <w:pPr>
              <w:spacing w:before="0"/>
              <w:jc w:val="center"/>
              <w:rPr>
                <w:rFonts w:cs="Arial"/>
                <w:b/>
                <w:bCs/>
                <w:iCs/>
                <w:lang w:val="ru-RU"/>
              </w:rPr>
            </w:pPr>
          </w:p>
        </w:tc>
      </w:tr>
      <w:tr w:rsidR="00D52AA3" w:rsidRPr="00A209FD" w:rsidTr="00A209FD">
        <w:tc>
          <w:tcPr>
            <w:tcW w:w="336" w:type="pct"/>
            <w:shd w:val="clear" w:color="auto" w:fill="auto"/>
            <w:vAlign w:val="center"/>
          </w:tcPr>
          <w:p w:rsidR="00D52AA3" w:rsidRDefault="00D52AA3" w:rsidP="00D52AA3">
            <w:pPr>
              <w:spacing w:before="0"/>
              <w:jc w:val="center"/>
              <w:rPr>
                <w:rFonts w:cs="Arial"/>
                <w:lang w:val="sr-Cyrl-RS"/>
              </w:rPr>
            </w:pPr>
            <w:r>
              <w:rPr>
                <w:rFonts w:cs="Arial"/>
                <w:lang w:val="sr-Cyrl-RS"/>
              </w:rPr>
              <w:t>26.</w:t>
            </w:r>
          </w:p>
        </w:tc>
        <w:tc>
          <w:tcPr>
            <w:tcW w:w="1005" w:type="pct"/>
            <w:shd w:val="clear" w:color="auto" w:fill="auto"/>
            <w:vAlign w:val="center"/>
          </w:tcPr>
          <w:p w:rsidR="00D52AA3" w:rsidRPr="004F092B" w:rsidRDefault="00D52AA3" w:rsidP="00D52AA3">
            <w:pPr>
              <w:spacing w:before="0"/>
              <w:jc w:val="center"/>
              <w:rPr>
                <w:rFonts w:cs="Arial"/>
              </w:rPr>
            </w:pPr>
            <w:r w:rsidRPr="004F092B">
              <w:rPr>
                <w:rFonts w:cs="Arial"/>
              </w:rPr>
              <w:t>Плочица вентила</w:t>
            </w:r>
          </w:p>
        </w:tc>
        <w:tc>
          <w:tcPr>
            <w:tcW w:w="430" w:type="pct"/>
            <w:shd w:val="clear" w:color="auto" w:fill="auto"/>
            <w:vAlign w:val="center"/>
          </w:tcPr>
          <w:p w:rsidR="00D52AA3" w:rsidRPr="004F092B" w:rsidRDefault="00D52AA3" w:rsidP="00D52AA3">
            <w:pPr>
              <w:spacing w:before="0"/>
              <w:jc w:val="center"/>
              <w:rPr>
                <w:rFonts w:cs="Arial"/>
              </w:rPr>
            </w:pPr>
            <w:proofErr w:type="gramStart"/>
            <w:r w:rsidRPr="004F092B">
              <w:rPr>
                <w:rFonts w:cs="Arial"/>
              </w:rPr>
              <w:t>ком</w:t>
            </w:r>
            <w:proofErr w:type="gramEnd"/>
            <w:r w:rsidRPr="004F092B">
              <w:rPr>
                <w:rFonts w:cs="Arial"/>
              </w:rPr>
              <w:t>.</w:t>
            </w:r>
          </w:p>
        </w:tc>
        <w:tc>
          <w:tcPr>
            <w:tcW w:w="430" w:type="pct"/>
            <w:shd w:val="clear" w:color="auto" w:fill="auto"/>
            <w:vAlign w:val="center"/>
          </w:tcPr>
          <w:p w:rsidR="00D52AA3" w:rsidRPr="004F092B" w:rsidRDefault="00D52AA3" w:rsidP="00D52AA3">
            <w:pPr>
              <w:spacing w:before="0"/>
              <w:jc w:val="center"/>
              <w:rPr>
                <w:rFonts w:cs="Arial"/>
              </w:rPr>
            </w:pPr>
            <w:r w:rsidRPr="004F092B">
              <w:rPr>
                <w:rFonts w:cs="Arial"/>
              </w:rPr>
              <w:t>1</w:t>
            </w:r>
          </w:p>
        </w:tc>
        <w:tc>
          <w:tcPr>
            <w:tcW w:w="715" w:type="pct"/>
            <w:shd w:val="clear" w:color="auto" w:fill="auto"/>
            <w:vAlign w:val="center"/>
          </w:tcPr>
          <w:p w:rsidR="00D52AA3" w:rsidRPr="00A209FD" w:rsidRDefault="00D52AA3" w:rsidP="00D52AA3">
            <w:pPr>
              <w:spacing w:before="0"/>
              <w:jc w:val="center"/>
              <w:rPr>
                <w:rFonts w:cs="Arial"/>
                <w:b/>
                <w:bCs/>
                <w:iCs/>
                <w:lang w:val="ru-RU"/>
              </w:rPr>
            </w:pPr>
          </w:p>
        </w:tc>
        <w:tc>
          <w:tcPr>
            <w:tcW w:w="715" w:type="pct"/>
            <w:shd w:val="clear" w:color="auto" w:fill="auto"/>
            <w:vAlign w:val="center"/>
          </w:tcPr>
          <w:p w:rsidR="00D52AA3" w:rsidRPr="00A209FD" w:rsidRDefault="00D52AA3" w:rsidP="00D52AA3">
            <w:pPr>
              <w:spacing w:before="0"/>
              <w:jc w:val="center"/>
              <w:rPr>
                <w:rFonts w:cs="Arial"/>
                <w:b/>
                <w:bCs/>
                <w:iCs/>
                <w:lang w:val="ru-RU"/>
              </w:rPr>
            </w:pPr>
          </w:p>
        </w:tc>
        <w:tc>
          <w:tcPr>
            <w:tcW w:w="714" w:type="pct"/>
            <w:shd w:val="clear" w:color="auto" w:fill="auto"/>
            <w:vAlign w:val="center"/>
          </w:tcPr>
          <w:p w:rsidR="00D52AA3" w:rsidRPr="00A209FD" w:rsidRDefault="00D52AA3" w:rsidP="00D52AA3">
            <w:pPr>
              <w:spacing w:before="0"/>
              <w:jc w:val="center"/>
              <w:rPr>
                <w:rFonts w:cs="Arial"/>
                <w:b/>
                <w:bCs/>
                <w:iCs/>
                <w:lang w:val="ru-RU"/>
              </w:rPr>
            </w:pPr>
          </w:p>
        </w:tc>
        <w:tc>
          <w:tcPr>
            <w:tcW w:w="655" w:type="pct"/>
            <w:shd w:val="clear" w:color="auto" w:fill="auto"/>
            <w:vAlign w:val="center"/>
          </w:tcPr>
          <w:p w:rsidR="00D52AA3" w:rsidRPr="00A209FD" w:rsidRDefault="00D52AA3" w:rsidP="00D52AA3">
            <w:pPr>
              <w:spacing w:before="0"/>
              <w:jc w:val="center"/>
              <w:rPr>
                <w:rFonts w:cs="Arial"/>
                <w:b/>
                <w:bCs/>
                <w:iCs/>
                <w:lang w:val="ru-RU"/>
              </w:rPr>
            </w:pPr>
          </w:p>
        </w:tc>
      </w:tr>
      <w:tr w:rsidR="00D52AA3" w:rsidRPr="00A209FD" w:rsidTr="00A209FD">
        <w:tc>
          <w:tcPr>
            <w:tcW w:w="336" w:type="pct"/>
            <w:shd w:val="clear" w:color="auto" w:fill="auto"/>
            <w:vAlign w:val="center"/>
          </w:tcPr>
          <w:p w:rsidR="00D52AA3" w:rsidRDefault="00D52AA3" w:rsidP="00D52AA3">
            <w:pPr>
              <w:spacing w:before="0"/>
              <w:jc w:val="center"/>
              <w:rPr>
                <w:rFonts w:cs="Arial"/>
                <w:lang w:val="sr-Cyrl-RS"/>
              </w:rPr>
            </w:pPr>
            <w:r>
              <w:rPr>
                <w:rFonts w:cs="Arial"/>
                <w:lang w:val="sr-Cyrl-RS"/>
              </w:rPr>
              <w:t>27.</w:t>
            </w:r>
          </w:p>
        </w:tc>
        <w:tc>
          <w:tcPr>
            <w:tcW w:w="1005" w:type="pct"/>
            <w:shd w:val="clear" w:color="auto" w:fill="auto"/>
            <w:vAlign w:val="center"/>
          </w:tcPr>
          <w:p w:rsidR="00D52AA3" w:rsidRPr="00D52AA3" w:rsidRDefault="00D52AA3" w:rsidP="00D52AA3">
            <w:pPr>
              <w:spacing w:before="0"/>
              <w:jc w:val="center"/>
              <w:rPr>
                <w:rFonts w:cs="Arial"/>
                <w:lang w:val="ru-RU"/>
              </w:rPr>
            </w:pPr>
            <w:r w:rsidRPr="00D52AA3">
              <w:rPr>
                <w:rFonts w:cs="Arial"/>
                <w:lang w:val="ru-RU"/>
              </w:rPr>
              <w:t>Потрошни материјал (уље,заптивачи,филтери,...)</w:t>
            </w:r>
          </w:p>
        </w:tc>
        <w:tc>
          <w:tcPr>
            <w:tcW w:w="430" w:type="pct"/>
            <w:shd w:val="clear" w:color="auto" w:fill="auto"/>
            <w:vAlign w:val="center"/>
          </w:tcPr>
          <w:p w:rsidR="00D52AA3" w:rsidRPr="004F092B" w:rsidRDefault="00D52AA3" w:rsidP="00D52AA3">
            <w:pPr>
              <w:spacing w:before="0"/>
              <w:jc w:val="center"/>
              <w:rPr>
                <w:rFonts w:cs="Arial"/>
              </w:rPr>
            </w:pPr>
            <w:r w:rsidRPr="004F092B">
              <w:rPr>
                <w:rFonts w:cs="Arial"/>
              </w:rPr>
              <w:t>комплет</w:t>
            </w:r>
          </w:p>
        </w:tc>
        <w:tc>
          <w:tcPr>
            <w:tcW w:w="430" w:type="pct"/>
            <w:shd w:val="clear" w:color="auto" w:fill="auto"/>
            <w:vAlign w:val="center"/>
          </w:tcPr>
          <w:p w:rsidR="00D52AA3" w:rsidRPr="004F092B" w:rsidRDefault="00D52AA3" w:rsidP="00D52AA3">
            <w:pPr>
              <w:spacing w:before="0"/>
              <w:jc w:val="center"/>
              <w:rPr>
                <w:rFonts w:cs="Arial"/>
              </w:rPr>
            </w:pPr>
            <w:r w:rsidRPr="004F092B">
              <w:rPr>
                <w:rFonts w:cs="Arial"/>
              </w:rPr>
              <w:t>1</w:t>
            </w:r>
          </w:p>
        </w:tc>
        <w:tc>
          <w:tcPr>
            <w:tcW w:w="715" w:type="pct"/>
            <w:shd w:val="clear" w:color="auto" w:fill="auto"/>
            <w:vAlign w:val="center"/>
          </w:tcPr>
          <w:p w:rsidR="00D52AA3" w:rsidRPr="00A209FD" w:rsidRDefault="00D52AA3" w:rsidP="00D52AA3">
            <w:pPr>
              <w:spacing w:before="0"/>
              <w:jc w:val="center"/>
              <w:rPr>
                <w:rFonts w:cs="Arial"/>
                <w:b/>
                <w:bCs/>
                <w:iCs/>
                <w:lang w:val="ru-RU"/>
              </w:rPr>
            </w:pPr>
          </w:p>
        </w:tc>
        <w:tc>
          <w:tcPr>
            <w:tcW w:w="715" w:type="pct"/>
            <w:shd w:val="clear" w:color="auto" w:fill="auto"/>
            <w:vAlign w:val="center"/>
          </w:tcPr>
          <w:p w:rsidR="00D52AA3" w:rsidRPr="00A209FD" w:rsidRDefault="00D52AA3" w:rsidP="00D52AA3">
            <w:pPr>
              <w:spacing w:before="0"/>
              <w:jc w:val="center"/>
              <w:rPr>
                <w:rFonts w:cs="Arial"/>
                <w:b/>
                <w:bCs/>
                <w:iCs/>
                <w:lang w:val="ru-RU"/>
              </w:rPr>
            </w:pPr>
          </w:p>
        </w:tc>
        <w:tc>
          <w:tcPr>
            <w:tcW w:w="714" w:type="pct"/>
            <w:shd w:val="clear" w:color="auto" w:fill="auto"/>
            <w:vAlign w:val="center"/>
          </w:tcPr>
          <w:p w:rsidR="00D52AA3" w:rsidRPr="00A209FD" w:rsidRDefault="00D52AA3" w:rsidP="00D52AA3">
            <w:pPr>
              <w:spacing w:before="0"/>
              <w:jc w:val="center"/>
              <w:rPr>
                <w:rFonts w:cs="Arial"/>
                <w:b/>
                <w:bCs/>
                <w:iCs/>
                <w:lang w:val="ru-RU"/>
              </w:rPr>
            </w:pPr>
          </w:p>
        </w:tc>
        <w:tc>
          <w:tcPr>
            <w:tcW w:w="655" w:type="pct"/>
            <w:shd w:val="clear" w:color="auto" w:fill="auto"/>
            <w:vAlign w:val="center"/>
          </w:tcPr>
          <w:p w:rsidR="00D52AA3" w:rsidRPr="00A209FD" w:rsidRDefault="00D52AA3" w:rsidP="00D52AA3">
            <w:pPr>
              <w:spacing w:before="0"/>
              <w:jc w:val="center"/>
              <w:rPr>
                <w:rFonts w:cs="Arial"/>
                <w:b/>
                <w:bCs/>
                <w:iCs/>
                <w:lang w:val="ru-RU"/>
              </w:rPr>
            </w:pPr>
          </w:p>
        </w:tc>
      </w:tr>
      <w:tr w:rsidR="00D52AA3" w:rsidRPr="00A209FD" w:rsidTr="00A209FD">
        <w:tc>
          <w:tcPr>
            <w:tcW w:w="336" w:type="pct"/>
            <w:shd w:val="clear" w:color="auto" w:fill="auto"/>
            <w:vAlign w:val="center"/>
          </w:tcPr>
          <w:p w:rsidR="00D52AA3" w:rsidRDefault="00D52AA3" w:rsidP="00D52AA3">
            <w:pPr>
              <w:spacing w:before="0"/>
              <w:jc w:val="center"/>
              <w:rPr>
                <w:rFonts w:cs="Arial"/>
                <w:lang w:val="sr-Cyrl-RS"/>
              </w:rPr>
            </w:pPr>
            <w:r>
              <w:rPr>
                <w:rFonts w:cs="Arial"/>
                <w:lang w:val="sr-Cyrl-RS"/>
              </w:rPr>
              <w:t>/</w:t>
            </w:r>
          </w:p>
        </w:tc>
        <w:tc>
          <w:tcPr>
            <w:tcW w:w="1005" w:type="pct"/>
            <w:shd w:val="clear" w:color="auto" w:fill="auto"/>
            <w:vAlign w:val="center"/>
          </w:tcPr>
          <w:p w:rsidR="00D52AA3" w:rsidRPr="00D52AA3" w:rsidRDefault="00D52AA3" w:rsidP="00D52AA3">
            <w:pPr>
              <w:spacing w:before="0"/>
              <w:jc w:val="center"/>
              <w:rPr>
                <w:rFonts w:cs="Arial"/>
                <w:lang w:val="ru-RU"/>
              </w:rPr>
            </w:pPr>
            <w:r w:rsidRPr="00D52AA3">
              <w:rPr>
                <w:rFonts w:cs="Arial"/>
                <w:b/>
                <w:lang w:val="sr-Cyrl-RS"/>
              </w:rPr>
              <w:t>Евентуално заменљиви делови потребни за поправку компресора 7С1</w:t>
            </w:r>
            <w:r w:rsidRPr="00D52AA3">
              <w:rPr>
                <w:rFonts w:cs="Arial"/>
                <w:b/>
                <w:lang w:val="sr-Latn-RS"/>
              </w:rPr>
              <w:t>:</w:t>
            </w:r>
          </w:p>
        </w:tc>
        <w:tc>
          <w:tcPr>
            <w:tcW w:w="430" w:type="pct"/>
            <w:shd w:val="clear" w:color="auto" w:fill="auto"/>
            <w:vAlign w:val="center"/>
          </w:tcPr>
          <w:p w:rsidR="00D52AA3" w:rsidRPr="00D52AA3" w:rsidRDefault="00D52AA3" w:rsidP="00D52AA3">
            <w:pPr>
              <w:spacing w:before="0"/>
              <w:jc w:val="center"/>
              <w:rPr>
                <w:rFonts w:cs="Arial"/>
                <w:lang w:val="ru-RU"/>
              </w:rPr>
            </w:pPr>
            <w:r>
              <w:rPr>
                <w:rFonts w:cs="Arial"/>
                <w:lang w:val="ru-RU"/>
              </w:rPr>
              <w:t>/</w:t>
            </w:r>
          </w:p>
        </w:tc>
        <w:tc>
          <w:tcPr>
            <w:tcW w:w="430" w:type="pct"/>
            <w:shd w:val="clear" w:color="auto" w:fill="auto"/>
            <w:vAlign w:val="center"/>
          </w:tcPr>
          <w:p w:rsidR="00D52AA3" w:rsidRPr="00D52AA3" w:rsidRDefault="00D52AA3" w:rsidP="00D52AA3">
            <w:pPr>
              <w:spacing w:before="0"/>
              <w:jc w:val="center"/>
              <w:rPr>
                <w:rFonts w:cs="Arial"/>
                <w:lang w:val="ru-RU"/>
              </w:rPr>
            </w:pPr>
            <w:r>
              <w:rPr>
                <w:rFonts w:cs="Arial"/>
                <w:lang w:val="ru-RU"/>
              </w:rPr>
              <w:t>/</w:t>
            </w:r>
          </w:p>
        </w:tc>
        <w:tc>
          <w:tcPr>
            <w:tcW w:w="715" w:type="pct"/>
            <w:shd w:val="clear" w:color="auto" w:fill="auto"/>
            <w:vAlign w:val="center"/>
          </w:tcPr>
          <w:p w:rsidR="00D52AA3" w:rsidRPr="00A209FD" w:rsidRDefault="00D52AA3" w:rsidP="00D52AA3">
            <w:pPr>
              <w:spacing w:before="0"/>
              <w:jc w:val="center"/>
              <w:rPr>
                <w:rFonts w:cs="Arial"/>
                <w:b/>
                <w:bCs/>
                <w:iCs/>
                <w:lang w:val="ru-RU"/>
              </w:rPr>
            </w:pPr>
            <w:r>
              <w:rPr>
                <w:rFonts w:cs="Arial"/>
                <w:b/>
                <w:bCs/>
                <w:iCs/>
                <w:lang w:val="ru-RU"/>
              </w:rPr>
              <w:t>/</w:t>
            </w:r>
          </w:p>
        </w:tc>
        <w:tc>
          <w:tcPr>
            <w:tcW w:w="715" w:type="pct"/>
            <w:shd w:val="clear" w:color="auto" w:fill="auto"/>
            <w:vAlign w:val="center"/>
          </w:tcPr>
          <w:p w:rsidR="00D52AA3" w:rsidRPr="00A209FD" w:rsidRDefault="00D52AA3" w:rsidP="00D52AA3">
            <w:pPr>
              <w:spacing w:before="0"/>
              <w:jc w:val="center"/>
              <w:rPr>
                <w:rFonts w:cs="Arial"/>
                <w:b/>
                <w:bCs/>
                <w:iCs/>
                <w:lang w:val="ru-RU"/>
              </w:rPr>
            </w:pPr>
            <w:r>
              <w:rPr>
                <w:rFonts w:cs="Arial"/>
                <w:b/>
                <w:bCs/>
                <w:iCs/>
                <w:lang w:val="ru-RU"/>
              </w:rPr>
              <w:t>/</w:t>
            </w:r>
          </w:p>
        </w:tc>
        <w:tc>
          <w:tcPr>
            <w:tcW w:w="714" w:type="pct"/>
            <w:shd w:val="clear" w:color="auto" w:fill="auto"/>
            <w:vAlign w:val="center"/>
          </w:tcPr>
          <w:p w:rsidR="00D52AA3" w:rsidRPr="00A209FD" w:rsidRDefault="00D52AA3" w:rsidP="00D52AA3">
            <w:pPr>
              <w:spacing w:before="0"/>
              <w:jc w:val="center"/>
              <w:rPr>
                <w:rFonts w:cs="Arial"/>
                <w:b/>
                <w:bCs/>
                <w:iCs/>
                <w:lang w:val="ru-RU"/>
              </w:rPr>
            </w:pPr>
            <w:r>
              <w:rPr>
                <w:rFonts w:cs="Arial"/>
                <w:b/>
                <w:bCs/>
                <w:iCs/>
                <w:lang w:val="ru-RU"/>
              </w:rPr>
              <w:t>/</w:t>
            </w:r>
          </w:p>
        </w:tc>
        <w:tc>
          <w:tcPr>
            <w:tcW w:w="655" w:type="pct"/>
            <w:shd w:val="clear" w:color="auto" w:fill="auto"/>
            <w:vAlign w:val="center"/>
          </w:tcPr>
          <w:p w:rsidR="00D52AA3" w:rsidRPr="00A209FD" w:rsidRDefault="00D52AA3" w:rsidP="00D52AA3">
            <w:pPr>
              <w:spacing w:before="0"/>
              <w:jc w:val="center"/>
              <w:rPr>
                <w:rFonts w:cs="Arial"/>
                <w:b/>
                <w:bCs/>
                <w:iCs/>
                <w:lang w:val="ru-RU"/>
              </w:rPr>
            </w:pPr>
            <w:r>
              <w:rPr>
                <w:rFonts w:cs="Arial"/>
                <w:b/>
                <w:bCs/>
                <w:iCs/>
                <w:lang w:val="ru-RU"/>
              </w:rPr>
              <w:t>/</w:t>
            </w:r>
          </w:p>
        </w:tc>
      </w:tr>
      <w:tr w:rsidR="00D52AA3" w:rsidRPr="00A209FD" w:rsidTr="002143F9">
        <w:tc>
          <w:tcPr>
            <w:tcW w:w="336" w:type="pct"/>
            <w:shd w:val="clear" w:color="auto" w:fill="auto"/>
            <w:vAlign w:val="center"/>
          </w:tcPr>
          <w:p w:rsidR="00D52AA3" w:rsidRDefault="00D52AA3" w:rsidP="00D52AA3">
            <w:pPr>
              <w:spacing w:before="0"/>
              <w:jc w:val="center"/>
              <w:rPr>
                <w:rFonts w:cs="Arial"/>
                <w:lang w:val="sr-Cyrl-RS"/>
              </w:rPr>
            </w:pPr>
            <w:r>
              <w:rPr>
                <w:rFonts w:cs="Arial"/>
                <w:lang w:val="sr-Cyrl-RS"/>
              </w:rPr>
              <w:t>28.</w:t>
            </w:r>
          </w:p>
        </w:tc>
        <w:tc>
          <w:tcPr>
            <w:tcW w:w="1005" w:type="pct"/>
            <w:shd w:val="clear" w:color="auto" w:fill="auto"/>
            <w:vAlign w:val="center"/>
          </w:tcPr>
          <w:p w:rsidR="00D52AA3" w:rsidRPr="005D6316" w:rsidRDefault="00D52AA3" w:rsidP="00D52AA3">
            <w:pPr>
              <w:spacing w:before="0"/>
              <w:jc w:val="center"/>
              <w:rPr>
                <w:rFonts w:cs="Arial"/>
                <w:lang w:val="sr-Latn-CS"/>
              </w:rPr>
            </w:pPr>
            <w:r w:rsidRPr="005D6316">
              <w:rPr>
                <w:rFonts w:cs="Arial"/>
              </w:rPr>
              <w:t>Лежај радилице</w:t>
            </w:r>
          </w:p>
        </w:tc>
        <w:tc>
          <w:tcPr>
            <w:tcW w:w="430" w:type="pct"/>
            <w:shd w:val="clear" w:color="auto" w:fill="auto"/>
            <w:vAlign w:val="center"/>
          </w:tcPr>
          <w:p w:rsidR="00D52AA3" w:rsidRPr="005D6316" w:rsidRDefault="00D52AA3" w:rsidP="00D52AA3">
            <w:pPr>
              <w:spacing w:before="0"/>
              <w:jc w:val="center"/>
              <w:rPr>
                <w:rFonts w:cs="Arial"/>
              </w:rPr>
            </w:pPr>
            <w:proofErr w:type="gramStart"/>
            <w:r w:rsidRPr="005D6316">
              <w:rPr>
                <w:rFonts w:cs="Arial"/>
              </w:rPr>
              <w:t>ком</w:t>
            </w:r>
            <w:proofErr w:type="gramEnd"/>
            <w:r w:rsidRPr="005D6316">
              <w:rPr>
                <w:rFonts w:cs="Arial"/>
              </w:rPr>
              <w:t>.</w:t>
            </w:r>
          </w:p>
        </w:tc>
        <w:tc>
          <w:tcPr>
            <w:tcW w:w="430" w:type="pct"/>
            <w:shd w:val="clear" w:color="auto" w:fill="auto"/>
          </w:tcPr>
          <w:p w:rsidR="00D52AA3" w:rsidRPr="005D6316" w:rsidRDefault="00D52AA3" w:rsidP="00D52AA3">
            <w:pPr>
              <w:spacing w:before="0"/>
              <w:jc w:val="center"/>
              <w:rPr>
                <w:rFonts w:cs="Arial"/>
              </w:rPr>
            </w:pPr>
            <w:r w:rsidRPr="005D6316">
              <w:rPr>
                <w:rFonts w:cs="Arial"/>
              </w:rPr>
              <w:t>1</w:t>
            </w:r>
          </w:p>
        </w:tc>
        <w:tc>
          <w:tcPr>
            <w:tcW w:w="715" w:type="pct"/>
            <w:shd w:val="clear" w:color="auto" w:fill="auto"/>
            <w:vAlign w:val="center"/>
          </w:tcPr>
          <w:p w:rsidR="00D52AA3" w:rsidRDefault="00D52AA3" w:rsidP="00D52AA3">
            <w:pPr>
              <w:spacing w:before="0"/>
              <w:jc w:val="center"/>
              <w:rPr>
                <w:rFonts w:cs="Arial"/>
                <w:b/>
                <w:bCs/>
                <w:iCs/>
                <w:lang w:val="ru-RU"/>
              </w:rPr>
            </w:pPr>
          </w:p>
        </w:tc>
        <w:tc>
          <w:tcPr>
            <w:tcW w:w="715" w:type="pct"/>
            <w:shd w:val="clear" w:color="auto" w:fill="auto"/>
            <w:vAlign w:val="center"/>
          </w:tcPr>
          <w:p w:rsidR="00D52AA3" w:rsidRDefault="00D52AA3" w:rsidP="00D52AA3">
            <w:pPr>
              <w:spacing w:before="0"/>
              <w:jc w:val="center"/>
              <w:rPr>
                <w:rFonts w:cs="Arial"/>
                <w:b/>
                <w:bCs/>
                <w:iCs/>
                <w:lang w:val="ru-RU"/>
              </w:rPr>
            </w:pPr>
          </w:p>
        </w:tc>
        <w:tc>
          <w:tcPr>
            <w:tcW w:w="714" w:type="pct"/>
            <w:shd w:val="clear" w:color="auto" w:fill="auto"/>
            <w:vAlign w:val="center"/>
          </w:tcPr>
          <w:p w:rsidR="00D52AA3" w:rsidRDefault="00D52AA3" w:rsidP="00D52AA3">
            <w:pPr>
              <w:spacing w:before="0"/>
              <w:jc w:val="center"/>
              <w:rPr>
                <w:rFonts w:cs="Arial"/>
                <w:b/>
                <w:bCs/>
                <w:iCs/>
                <w:lang w:val="ru-RU"/>
              </w:rPr>
            </w:pPr>
          </w:p>
        </w:tc>
        <w:tc>
          <w:tcPr>
            <w:tcW w:w="655" w:type="pct"/>
            <w:shd w:val="clear" w:color="auto" w:fill="auto"/>
            <w:vAlign w:val="center"/>
          </w:tcPr>
          <w:p w:rsidR="00D52AA3" w:rsidRDefault="00D52AA3" w:rsidP="00D52AA3">
            <w:pPr>
              <w:spacing w:before="0"/>
              <w:jc w:val="center"/>
              <w:rPr>
                <w:rFonts w:cs="Arial"/>
                <w:b/>
                <w:bCs/>
                <w:iCs/>
                <w:lang w:val="ru-RU"/>
              </w:rPr>
            </w:pPr>
          </w:p>
        </w:tc>
      </w:tr>
      <w:tr w:rsidR="00D52AA3" w:rsidRPr="00A209FD" w:rsidTr="00A209FD">
        <w:tc>
          <w:tcPr>
            <w:tcW w:w="336" w:type="pct"/>
            <w:shd w:val="clear" w:color="auto" w:fill="auto"/>
            <w:vAlign w:val="center"/>
          </w:tcPr>
          <w:p w:rsidR="00D52AA3" w:rsidRDefault="00D52AA3" w:rsidP="00D52AA3">
            <w:pPr>
              <w:spacing w:before="0"/>
              <w:jc w:val="center"/>
              <w:rPr>
                <w:rFonts w:cs="Arial"/>
                <w:lang w:val="sr-Cyrl-RS"/>
              </w:rPr>
            </w:pPr>
            <w:r>
              <w:rPr>
                <w:rFonts w:cs="Arial"/>
                <w:lang w:val="sr-Cyrl-RS"/>
              </w:rPr>
              <w:t>29.</w:t>
            </w:r>
          </w:p>
        </w:tc>
        <w:tc>
          <w:tcPr>
            <w:tcW w:w="1005" w:type="pct"/>
            <w:shd w:val="clear" w:color="auto" w:fill="auto"/>
            <w:vAlign w:val="center"/>
          </w:tcPr>
          <w:p w:rsidR="00D52AA3" w:rsidRPr="005D6316" w:rsidRDefault="00D52AA3" w:rsidP="00D52AA3">
            <w:pPr>
              <w:spacing w:before="0"/>
              <w:jc w:val="center"/>
              <w:rPr>
                <w:rFonts w:cs="Arial"/>
              </w:rPr>
            </w:pPr>
            <w:r w:rsidRPr="005D6316">
              <w:rPr>
                <w:rFonts w:cs="Arial"/>
              </w:rPr>
              <w:t>Семеринг радилице</w:t>
            </w:r>
          </w:p>
        </w:tc>
        <w:tc>
          <w:tcPr>
            <w:tcW w:w="430" w:type="pct"/>
            <w:shd w:val="clear" w:color="auto" w:fill="auto"/>
            <w:vAlign w:val="center"/>
          </w:tcPr>
          <w:p w:rsidR="00D52AA3" w:rsidRPr="005D6316" w:rsidRDefault="00D52AA3" w:rsidP="00D52AA3">
            <w:pPr>
              <w:spacing w:before="0"/>
              <w:jc w:val="center"/>
              <w:rPr>
                <w:rFonts w:cs="Arial"/>
              </w:rPr>
            </w:pPr>
            <w:proofErr w:type="gramStart"/>
            <w:r w:rsidRPr="005D6316">
              <w:rPr>
                <w:rFonts w:cs="Arial"/>
              </w:rPr>
              <w:t>ком</w:t>
            </w:r>
            <w:proofErr w:type="gramEnd"/>
            <w:r w:rsidRPr="005D6316">
              <w:rPr>
                <w:rFonts w:cs="Arial"/>
              </w:rPr>
              <w:t>.</w:t>
            </w:r>
          </w:p>
        </w:tc>
        <w:tc>
          <w:tcPr>
            <w:tcW w:w="430" w:type="pct"/>
            <w:shd w:val="clear" w:color="auto" w:fill="auto"/>
            <w:vAlign w:val="center"/>
          </w:tcPr>
          <w:p w:rsidR="00D52AA3" w:rsidRPr="005D6316" w:rsidRDefault="00D52AA3" w:rsidP="00D52AA3">
            <w:pPr>
              <w:spacing w:before="0"/>
              <w:jc w:val="center"/>
              <w:rPr>
                <w:rFonts w:cs="Arial"/>
              </w:rPr>
            </w:pPr>
            <w:r w:rsidRPr="005D6316">
              <w:rPr>
                <w:rFonts w:cs="Arial"/>
              </w:rPr>
              <w:t>1</w:t>
            </w:r>
          </w:p>
        </w:tc>
        <w:tc>
          <w:tcPr>
            <w:tcW w:w="715" w:type="pct"/>
            <w:shd w:val="clear" w:color="auto" w:fill="auto"/>
            <w:vAlign w:val="center"/>
          </w:tcPr>
          <w:p w:rsidR="00D52AA3" w:rsidRDefault="00D52AA3" w:rsidP="00D52AA3">
            <w:pPr>
              <w:spacing w:before="0"/>
              <w:jc w:val="center"/>
              <w:rPr>
                <w:rFonts w:cs="Arial"/>
                <w:b/>
                <w:bCs/>
                <w:iCs/>
                <w:lang w:val="ru-RU"/>
              </w:rPr>
            </w:pPr>
          </w:p>
        </w:tc>
        <w:tc>
          <w:tcPr>
            <w:tcW w:w="715" w:type="pct"/>
            <w:shd w:val="clear" w:color="auto" w:fill="auto"/>
            <w:vAlign w:val="center"/>
          </w:tcPr>
          <w:p w:rsidR="00D52AA3" w:rsidRDefault="00D52AA3" w:rsidP="00D52AA3">
            <w:pPr>
              <w:spacing w:before="0"/>
              <w:jc w:val="center"/>
              <w:rPr>
                <w:rFonts w:cs="Arial"/>
                <w:b/>
                <w:bCs/>
                <w:iCs/>
                <w:lang w:val="ru-RU"/>
              </w:rPr>
            </w:pPr>
          </w:p>
        </w:tc>
        <w:tc>
          <w:tcPr>
            <w:tcW w:w="714" w:type="pct"/>
            <w:shd w:val="clear" w:color="auto" w:fill="auto"/>
            <w:vAlign w:val="center"/>
          </w:tcPr>
          <w:p w:rsidR="00D52AA3" w:rsidRDefault="00D52AA3" w:rsidP="00D52AA3">
            <w:pPr>
              <w:spacing w:before="0"/>
              <w:jc w:val="center"/>
              <w:rPr>
                <w:rFonts w:cs="Arial"/>
                <w:b/>
                <w:bCs/>
                <w:iCs/>
                <w:lang w:val="ru-RU"/>
              </w:rPr>
            </w:pPr>
          </w:p>
        </w:tc>
        <w:tc>
          <w:tcPr>
            <w:tcW w:w="655" w:type="pct"/>
            <w:shd w:val="clear" w:color="auto" w:fill="auto"/>
            <w:vAlign w:val="center"/>
          </w:tcPr>
          <w:p w:rsidR="00D52AA3" w:rsidRDefault="00D52AA3" w:rsidP="00D52AA3">
            <w:pPr>
              <w:spacing w:before="0"/>
              <w:jc w:val="center"/>
              <w:rPr>
                <w:rFonts w:cs="Arial"/>
                <w:b/>
                <w:bCs/>
                <w:iCs/>
                <w:lang w:val="ru-RU"/>
              </w:rPr>
            </w:pPr>
          </w:p>
        </w:tc>
      </w:tr>
      <w:tr w:rsidR="00D52AA3" w:rsidRPr="00A209FD" w:rsidTr="00A209FD">
        <w:tc>
          <w:tcPr>
            <w:tcW w:w="336" w:type="pct"/>
            <w:shd w:val="clear" w:color="auto" w:fill="auto"/>
            <w:vAlign w:val="center"/>
          </w:tcPr>
          <w:p w:rsidR="00D52AA3" w:rsidRDefault="00D52AA3" w:rsidP="00D52AA3">
            <w:pPr>
              <w:spacing w:before="0"/>
              <w:jc w:val="center"/>
              <w:rPr>
                <w:rFonts w:cs="Arial"/>
                <w:lang w:val="sr-Cyrl-RS"/>
              </w:rPr>
            </w:pPr>
            <w:r>
              <w:rPr>
                <w:rFonts w:cs="Arial"/>
                <w:lang w:val="sr-Cyrl-RS"/>
              </w:rPr>
              <w:t>30.</w:t>
            </w:r>
          </w:p>
        </w:tc>
        <w:tc>
          <w:tcPr>
            <w:tcW w:w="1005" w:type="pct"/>
            <w:shd w:val="clear" w:color="auto" w:fill="auto"/>
            <w:vAlign w:val="center"/>
          </w:tcPr>
          <w:p w:rsidR="00D52AA3" w:rsidRPr="005D6316" w:rsidRDefault="00D52AA3" w:rsidP="00D52AA3">
            <w:pPr>
              <w:spacing w:before="0"/>
              <w:jc w:val="center"/>
              <w:rPr>
                <w:rFonts w:cs="Arial"/>
              </w:rPr>
            </w:pPr>
            <w:r w:rsidRPr="005D6316">
              <w:rPr>
                <w:rFonts w:cs="Arial"/>
              </w:rPr>
              <w:t>Клипни прстенови</w:t>
            </w:r>
          </w:p>
        </w:tc>
        <w:tc>
          <w:tcPr>
            <w:tcW w:w="430" w:type="pct"/>
            <w:shd w:val="clear" w:color="auto" w:fill="auto"/>
            <w:vAlign w:val="center"/>
          </w:tcPr>
          <w:p w:rsidR="00D52AA3" w:rsidRPr="005D6316" w:rsidRDefault="00D52AA3" w:rsidP="00D52AA3">
            <w:pPr>
              <w:spacing w:before="0"/>
              <w:jc w:val="center"/>
              <w:rPr>
                <w:rFonts w:cs="Arial"/>
              </w:rPr>
            </w:pPr>
            <w:proofErr w:type="gramStart"/>
            <w:r w:rsidRPr="005D6316">
              <w:rPr>
                <w:rFonts w:cs="Arial"/>
              </w:rPr>
              <w:t>гар</w:t>
            </w:r>
            <w:proofErr w:type="gramEnd"/>
            <w:r w:rsidRPr="005D6316">
              <w:rPr>
                <w:rFonts w:cs="Arial"/>
              </w:rPr>
              <w:t>.</w:t>
            </w:r>
          </w:p>
        </w:tc>
        <w:tc>
          <w:tcPr>
            <w:tcW w:w="430" w:type="pct"/>
            <w:shd w:val="clear" w:color="auto" w:fill="auto"/>
            <w:vAlign w:val="center"/>
          </w:tcPr>
          <w:p w:rsidR="00D52AA3" w:rsidRPr="005D6316" w:rsidRDefault="00D52AA3" w:rsidP="00D52AA3">
            <w:pPr>
              <w:spacing w:before="0"/>
              <w:jc w:val="center"/>
              <w:rPr>
                <w:rFonts w:cs="Arial"/>
              </w:rPr>
            </w:pPr>
            <w:r w:rsidRPr="005D6316">
              <w:rPr>
                <w:rFonts w:cs="Arial"/>
              </w:rPr>
              <w:t>1</w:t>
            </w:r>
          </w:p>
        </w:tc>
        <w:tc>
          <w:tcPr>
            <w:tcW w:w="715" w:type="pct"/>
            <w:shd w:val="clear" w:color="auto" w:fill="auto"/>
            <w:vAlign w:val="center"/>
          </w:tcPr>
          <w:p w:rsidR="00D52AA3" w:rsidRDefault="00D52AA3" w:rsidP="00D52AA3">
            <w:pPr>
              <w:spacing w:before="0"/>
              <w:jc w:val="center"/>
              <w:rPr>
                <w:rFonts w:cs="Arial"/>
                <w:b/>
                <w:bCs/>
                <w:iCs/>
                <w:lang w:val="ru-RU"/>
              </w:rPr>
            </w:pPr>
          </w:p>
        </w:tc>
        <w:tc>
          <w:tcPr>
            <w:tcW w:w="715" w:type="pct"/>
            <w:shd w:val="clear" w:color="auto" w:fill="auto"/>
            <w:vAlign w:val="center"/>
          </w:tcPr>
          <w:p w:rsidR="00D52AA3" w:rsidRDefault="00D52AA3" w:rsidP="00D52AA3">
            <w:pPr>
              <w:spacing w:before="0"/>
              <w:jc w:val="center"/>
              <w:rPr>
                <w:rFonts w:cs="Arial"/>
                <w:b/>
                <w:bCs/>
                <w:iCs/>
                <w:lang w:val="ru-RU"/>
              </w:rPr>
            </w:pPr>
          </w:p>
        </w:tc>
        <w:tc>
          <w:tcPr>
            <w:tcW w:w="714" w:type="pct"/>
            <w:shd w:val="clear" w:color="auto" w:fill="auto"/>
            <w:vAlign w:val="center"/>
          </w:tcPr>
          <w:p w:rsidR="00D52AA3" w:rsidRDefault="00D52AA3" w:rsidP="00D52AA3">
            <w:pPr>
              <w:spacing w:before="0"/>
              <w:jc w:val="center"/>
              <w:rPr>
                <w:rFonts w:cs="Arial"/>
                <w:b/>
                <w:bCs/>
                <w:iCs/>
                <w:lang w:val="ru-RU"/>
              </w:rPr>
            </w:pPr>
          </w:p>
        </w:tc>
        <w:tc>
          <w:tcPr>
            <w:tcW w:w="655" w:type="pct"/>
            <w:shd w:val="clear" w:color="auto" w:fill="auto"/>
            <w:vAlign w:val="center"/>
          </w:tcPr>
          <w:p w:rsidR="00D52AA3" w:rsidRDefault="00D52AA3" w:rsidP="00D52AA3">
            <w:pPr>
              <w:spacing w:before="0"/>
              <w:jc w:val="center"/>
              <w:rPr>
                <w:rFonts w:cs="Arial"/>
                <w:b/>
                <w:bCs/>
                <w:iCs/>
                <w:lang w:val="ru-RU"/>
              </w:rPr>
            </w:pPr>
          </w:p>
        </w:tc>
      </w:tr>
      <w:tr w:rsidR="00D52AA3" w:rsidRPr="00A209FD" w:rsidTr="00A209FD">
        <w:tc>
          <w:tcPr>
            <w:tcW w:w="336" w:type="pct"/>
            <w:shd w:val="clear" w:color="auto" w:fill="auto"/>
            <w:vAlign w:val="center"/>
          </w:tcPr>
          <w:p w:rsidR="00D52AA3" w:rsidRDefault="00D52AA3" w:rsidP="00D52AA3">
            <w:pPr>
              <w:spacing w:before="0"/>
              <w:jc w:val="center"/>
              <w:rPr>
                <w:rFonts w:cs="Arial"/>
                <w:lang w:val="sr-Cyrl-RS"/>
              </w:rPr>
            </w:pPr>
            <w:r>
              <w:rPr>
                <w:rFonts w:cs="Arial"/>
                <w:lang w:val="sr-Cyrl-RS"/>
              </w:rPr>
              <w:t>31.</w:t>
            </w:r>
          </w:p>
        </w:tc>
        <w:tc>
          <w:tcPr>
            <w:tcW w:w="1005" w:type="pct"/>
            <w:shd w:val="clear" w:color="auto" w:fill="auto"/>
            <w:vAlign w:val="center"/>
          </w:tcPr>
          <w:p w:rsidR="00D52AA3" w:rsidRPr="005D6316" w:rsidRDefault="00D52AA3" w:rsidP="00D52AA3">
            <w:pPr>
              <w:spacing w:before="0"/>
              <w:jc w:val="center"/>
              <w:rPr>
                <w:rFonts w:cs="Arial"/>
              </w:rPr>
            </w:pPr>
            <w:r w:rsidRPr="005D6316">
              <w:rPr>
                <w:rFonts w:cs="Arial"/>
              </w:rPr>
              <w:t>Кошуљица цилиндра</w:t>
            </w:r>
          </w:p>
        </w:tc>
        <w:tc>
          <w:tcPr>
            <w:tcW w:w="430" w:type="pct"/>
            <w:shd w:val="clear" w:color="auto" w:fill="auto"/>
            <w:vAlign w:val="center"/>
          </w:tcPr>
          <w:p w:rsidR="00D52AA3" w:rsidRPr="005D6316" w:rsidRDefault="00D52AA3" w:rsidP="00D52AA3">
            <w:pPr>
              <w:spacing w:before="0"/>
              <w:jc w:val="center"/>
              <w:rPr>
                <w:rFonts w:cs="Arial"/>
              </w:rPr>
            </w:pPr>
            <w:proofErr w:type="gramStart"/>
            <w:r w:rsidRPr="005D6316">
              <w:rPr>
                <w:rFonts w:cs="Arial"/>
              </w:rPr>
              <w:t>ком</w:t>
            </w:r>
            <w:proofErr w:type="gramEnd"/>
            <w:r w:rsidRPr="005D6316">
              <w:rPr>
                <w:rFonts w:cs="Arial"/>
              </w:rPr>
              <w:t>.</w:t>
            </w:r>
          </w:p>
        </w:tc>
        <w:tc>
          <w:tcPr>
            <w:tcW w:w="430" w:type="pct"/>
            <w:shd w:val="clear" w:color="auto" w:fill="auto"/>
            <w:vAlign w:val="center"/>
          </w:tcPr>
          <w:p w:rsidR="00D52AA3" w:rsidRPr="005D6316" w:rsidRDefault="00D52AA3" w:rsidP="00D52AA3">
            <w:pPr>
              <w:spacing w:before="0"/>
              <w:jc w:val="center"/>
              <w:rPr>
                <w:rFonts w:cs="Arial"/>
              </w:rPr>
            </w:pPr>
            <w:r w:rsidRPr="005D6316">
              <w:rPr>
                <w:rFonts w:cs="Arial"/>
              </w:rPr>
              <w:t>1</w:t>
            </w:r>
          </w:p>
        </w:tc>
        <w:tc>
          <w:tcPr>
            <w:tcW w:w="715" w:type="pct"/>
            <w:shd w:val="clear" w:color="auto" w:fill="auto"/>
            <w:vAlign w:val="center"/>
          </w:tcPr>
          <w:p w:rsidR="00D52AA3" w:rsidRDefault="00D52AA3" w:rsidP="00D52AA3">
            <w:pPr>
              <w:spacing w:before="0"/>
              <w:jc w:val="center"/>
              <w:rPr>
                <w:rFonts w:cs="Arial"/>
                <w:b/>
                <w:bCs/>
                <w:iCs/>
                <w:lang w:val="ru-RU"/>
              </w:rPr>
            </w:pPr>
          </w:p>
        </w:tc>
        <w:tc>
          <w:tcPr>
            <w:tcW w:w="715" w:type="pct"/>
            <w:shd w:val="clear" w:color="auto" w:fill="auto"/>
            <w:vAlign w:val="center"/>
          </w:tcPr>
          <w:p w:rsidR="00D52AA3" w:rsidRDefault="00D52AA3" w:rsidP="00D52AA3">
            <w:pPr>
              <w:spacing w:before="0"/>
              <w:jc w:val="center"/>
              <w:rPr>
                <w:rFonts w:cs="Arial"/>
                <w:b/>
                <w:bCs/>
                <w:iCs/>
                <w:lang w:val="ru-RU"/>
              </w:rPr>
            </w:pPr>
          </w:p>
        </w:tc>
        <w:tc>
          <w:tcPr>
            <w:tcW w:w="714" w:type="pct"/>
            <w:shd w:val="clear" w:color="auto" w:fill="auto"/>
            <w:vAlign w:val="center"/>
          </w:tcPr>
          <w:p w:rsidR="00D52AA3" w:rsidRDefault="00D52AA3" w:rsidP="00D52AA3">
            <w:pPr>
              <w:spacing w:before="0"/>
              <w:jc w:val="center"/>
              <w:rPr>
                <w:rFonts w:cs="Arial"/>
                <w:b/>
                <w:bCs/>
                <w:iCs/>
                <w:lang w:val="ru-RU"/>
              </w:rPr>
            </w:pPr>
          </w:p>
        </w:tc>
        <w:tc>
          <w:tcPr>
            <w:tcW w:w="655" w:type="pct"/>
            <w:shd w:val="clear" w:color="auto" w:fill="auto"/>
            <w:vAlign w:val="center"/>
          </w:tcPr>
          <w:p w:rsidR="00D52AA3" w:rsidRDefault="00D52AA3" w:rsidP="00D52AA3">
            <w:pPr>
              <w:spacing w:before="0"/>
              <w:jc w:val="center"/>
              <w:rPr>
                <w:rFonts w:cs="Arial"/>
                <w:b/>
                <w:bCs/>
                <w:iCs/>
                <w:lang w:val="ru-RU"/>
              </w:rPr>
            </w:pPr>
          </w:p>
        </w:tc>
      </w:tr>
      <w:tr w:rsidR="00D52AA3" w:rsidRPr="00A209FD" w:rsidTr="00A209FD">
        <w:tc>
          <w:tcPr>
            <w:tcW w:w="336" w:type="pct"/>
            <w:shd w:val="clear" w:color="auto" w:fill="auto"/>
            <w:vAlign w:val="center"/>
          </w:tcPr>
          <w:p w:rsidR="00D52AA3" w:rsidRDefault="00D52AA3" w:rsidP="00D52AA3">
            <w:pPr>
              <w:spacing w:before="0"/>
              <w:jc w:val="center"/>
              <w:rPr>
                <w:rFonts w:cs="Arial"/>
                <w:lang w:val="sr-Cyrl-RS"/>
              </w:rPr>
            </w:pPr>
            <w:r>
              <w:rPr>
                <w:rFonts w:cs="Arial"/>
                <w:lang w:val="sr-Cyrl-RS"/>
              </w:rPr>
              <w:t>32.</w:t>
            </w:r>
          </w:p>
        </w:tc>
        <w:tc>
          <w:tcPr>
            <w:tcW w:w="1005" w:type="pct"/>
            <w:shd w:val="clear" w:color="auto" w:fill="auto"/>
            <w:vAlign w:val="center"/>
          </w:tcPr>
          <w:p w:rsidR="00D52AA3" w:rsidRPr="005D6316" w:rsidRDefault="00D52AA3" w:rsidP="00D52AA3">
            <w:pPr>
              <w:spacing w:before="0"/>
              <w:jc w:val="center"/>
              <w:rPr>
                <w:rFonts w:cs="Arial"/>
              </w:rPr>
            </w:pPr>
            <w:r w:rsidRPr="005D6316">
              <w:rPr>
                <w:rFonts w:cs="Arial"/>
              </w:rPr>
              <w:t>Плочица вентила</w:t>
            </w:r>
          </w:p>
        </w:tc>
        <w:tc>
          <w:tcPr>
            <w:tcW w:w="430" w:type="pct"/>
            <w:shd w:val="clear" w:color="auto" w:fill="auto"/>
            <w:vAlign w:val="center"/>
          </w:tcPr>
          <w:p w:rsidR="00D52AA3" w:rsidRPr="005D6316" w:rsidRDefault="00D52AA3" w:rsidP="00D52AA3">
            <w:pPr>
              <w:spacing w:before="0"/>
              <w:jc w:val="center"/>
              <w:rPr>
                <w:rFonts w:cs="Arial"/>
              </w:rPr>
            </w:pPr>
            <w:proofErr w:type="gramStart"/>
            <w:r w:rsidRPr="005D6316">
              <w:rPr>
                <w:rFonts w:cs="Arial"/>
              </w:rPr>
              <w:t>ком</w:t>
            </w:r>
            <w:proofErr w:type="gramEnd"/>
            <w:r w:rsidRPr="005D6316">
              <w:rPr>
                <w:rFonts w:cs="Arial"/>
              </w:rPr>
              <w:t>.</w:t>
            </w:r>
          </w:p>
        </w:tc>
        <w:tc>
          <w:tcPr>
            <w:tcW w:w="430" w:type="pct"/>
            <w:shd w:val="clear" w:color="auto" w:fill="auto"/>
            <w:vAlign w:val="center"/>
          </w:tcPr>
          <w:p w:rsidR="00D52AA3" w:rsidRPr="005D6316" w:rsidRDefault="00D52AA3" w:rsidP="00D52AA3">
            <w:pPr>
              <w:spacing w:before="0"/>
              <w:jc w:val="center"/>
              <w:rPr>
                <w:rFonts w:cs="Arial"/>
              </w:rPr>
            </w:pPr>
            <w:r w:rsidRPr="005D6316">
              <w:rPr>
                <w:rFonts w:cs="Arial"/>
              </w:rPr>
              <w:t>1</w:t>
            </w:r>
          </w:p>
        </w:tc>
        <w:tc>
          <w:tcPr>
            <w:tcW w:w="715" w:type="pct"/>
            <w:shd w:val="clear" w:color="auto" w:fill="auto"/>
            <w:vAlign w:val="center"/>
          </w:tcPr>
          <w:p w:rsidR="00D52AA3" w:rsidRDefault="00D52AA3" w:rsidP="00D52AA3">
            <w:pPr>
              <w:spacing w:before="0"/>
              <w:jc w:val="center"/>
              <w:rPr>
                <w:rFonts w:cs="Arial"/>
                <w:b/>
                <w:bCs/>
                <w:iCs/>
                <w:lang w:val="ru-RU"/>
              </w:rPr>
            </w:pPr>
          </w:p>
        </w:tc>
        <w:tc>
          <w:tcPr>
            <w:tcW w:w="715" w:type="pct"/>
            <w:shd w:val="clear" w:color="auto" w:fill="auto"/>
            <w:vAlign w:val="center"/>
          </w:tcPr>
          <w:p w:rsidR="00D52AA3" w:rsidRDefault="00D52AA3" w:rsidP="00D52AA3">
            <w:pPr>
              <w:spacing w:before="0"/>
              <w:jc w:val="center"/>
              <w:rPr>
                <w:rFonts w:cs="Arial"/>
                <w:b/>
                <w:bCs/>
                <w:iCs/>
                <w:lang w:val="ru-RU"/>
              </w:rPr>
            </w:pPr>
          </w:p>
        </w:tc>
        <w:tc>
          <w:tcPr>
            <w:tcW w:w="714" w:type="pct"/>
            <w:shd w:val="clear" w:color="auto" w:fill="auto"/>
            <w:vAlign w:val="center"/>
          </w:tcPr>
          <w:p w:rsidR="00D52AA3" w:rsidRDefault="00D52AA3" w:rsidP="00D52AA3">
            <w:pPr>
              <w:spacing w:before="0"/>
              <w:jc w:val="center"/>
              <w:rPr>
                <w:rFonts w:cs="Arial"/>
                <w:b/>
                <w:bCs/>
                <w:iCs/>
                <w:lang w:val="ru-RU"/>
              </w:rPr>
            </w:pPr>
          </w:p>
        </w:tc>
        <w:tc>
          <w:tcPr>
            <w:tcW w:w="655" w:type="pct"/>
            <w:shd w:val="clear" w:color="auto" w:fill="auto"/>
            <w:vAlign w:val="center"/>
          </w:tcPr>
          <w:p w:rsidR="00D52AA3" w:rsidRDefault="00D52AA3" w:rsidP="00D52AA3">
            <w:pPr>
              <w:spacing w:before="0"/>
              <w:jc w:val="center"/>
              <w:rPr>
                <w:rFonts w:cs="Arial"/>
                <w:b/>
                <w:bCs/>
                <w:iCs/>
                <w:lang w:val="ru-RU"/>
              </w:rPr>
            </w:pPr>
          </w:p>
        </w:tc>
      </w:tr>
      <w:tr w:rsidR="00D52AA3" w:rsidRPr="00A209FD" w:rsidTr="00A209FD">
        <w:tc>
          <w:tcPr>
            <w:tcW w:w="336" w:type="pct"/>
            <w:shd w:val="clear" w:color="auto" w:fill="auto"/>
            <w:vAlign w:val="center"/>
          </w:tcPr>
          <w:p w:rsidR="00D52AA3" w:rsidRDefault="00D52AA3" w:rsidP="00D52AA3">
            <w:pPr>
              <w:spacing w:before="0"/>
              <w:jc w:val="center"/>
              <w:rPr>
                <w:rFonts w:cs="Arial"/>
                <w:lang w:val="sr-Cyrl-RS"/>
              </w:rPr>
            </w:pPr>
            <w:r>
              <w:rPr>
                <w:rFonts w:cs="Arial"/>
                <w:lang w:val="sr-Cyrl-RS"/>
              </w:rPr>
              <w:lastRenderedPageBreak/>
              <w:t>33.</w:t>
            </w:r>
          </w:p>
        </w:tc>
        <w:tc>
          <w:tcPr>
            <w:tcW w:w="1005" w:type="pct"/>
            <w:shd w:val="clear" w:color="auto" w:fill="auto"/>
            <w:vAlign w:val="center"/>
          </w:tcPr>
          <w:p w:rsidR="00D52AA3" w:rsidRPr="00D52AA3" w:rsidRDefault="00D52AA3" w:rsidP="00D52AA3">
            <w:pPr>
              <w:spacing w:before="0"/>
              <w:jc w:val="center"/>
              <w:rPr>
                <w:rFonts w:cs="Arial"/>
                <w:lang w:val="ru-RU"/>
              </w:rPr>
            </w:pPr>
            <w:r w:rsidRPr="00D52AA3">
              <w:rPr>
                <w:rFonts w:cs="Arial"/>
                <w:lang w:val="ru-RU"/>
              </w:rPr>
              <w:t>Потрошни материјал (уље,заптивачи,филтери,...)</w:t>
            </w:r>
          </w:p>
        </w:tc>
        <w:tc>
          <w:tcPr>
            <w:tcW w:w="430" w:type="pct"/>
            <w:shd w:val="clear" w:color="auto" w:fill="auto"/>
            <w:vAlign w:val="center"/>
          </w:tcPr>
          <w:p w:rsidR="00D52AA3" w:rsidRPr="005D6316" w:rsidRDefault="00D52AA3" w:rsidP="00D52AA3">
            <w:pPr>
              <w:spacing w:before="0"/>
              <w:jc w:val="center"/>
              <w:rPr>
                <w:rFonts w:cs="Arial"/>
                <w:lang w:val="ru-RU"/>
              </w:rPr>
            </w:pPr>
            <w:r w:rsidRPr="005D6316">
              <w:rPr>
                <w:rFonts w:cs="Arial"/>
              </w:rPr>
              <w:t>комплет</w:t>
            </w:r>
          </w:p>
        </w:tc>
        <w:tc>
          <w:tcPr>
            <w:tcW w:w="430" w:type="pct"/>
            <w:shd w:val="clear" w:color="auto" w:fill="auto"/>
            <w:vAlign w:val="center"/>
          </w:tcPr>
          <w:p w:rsidR="00D52AA3" w:rsidRPr="005D6316" w:rsidRDefault="00D52AA3" w:rsidP="00D52AA3">
            <w:pPr>
              <w:spacing w:before="0"/>
              <w:jc w:val="center"/>
              <w:rPr>
                <w:rFonts w:cs="Arial"/>
                <w:lang w:val="ru-RU"/>
              </w:rPr>
            </w:pPr>
            <w:r w:rsidRPr="005D6316">
              <w:rPr>
                <w:rFonts w:cs="Arial"/>
              </w:rPr>
              <w:t>1</w:t>
            </w:r>
          </w:p>
        </w:tc>
        <w:tc>
          <w:tcPr>
            <w:tcW w:w="715" w:type="pct"/>
            <w:shd w:val="clear" w:color="auto" w:fill="auto"/>
            <w:vAlign w:val="center"/>
          </w:tcPr>
          <w:p w:rsidR="00D52AA3" w:rsidRDefault="00D52AA3" w:rsidP="00D52AA3">
            <w:pPr>
              <w:spacing w:before="0"/>
              <w:jc w:val="center"/>
              <w:rPr>
                <w:rFonts w:cs="Arial"/>
                <w:b/>
                <w:bCs/>
                <w:iCs/>
                <w:lang w:val="ru-RU"/>
              </w:rPr>
            </w:pPr>
          </w:p>
        </w:tc>
        <w:tc>
          <w:tcPr>
            <w:tcW w:w="715" w:type="pct"/>
            <w:shd w:val="clear" w:color="auto" w:fill="auto"/>
            <w:vAlign w:val="center"/>
          </w:tcPr>
          <w:p w:rsidR="00D52AA3" w:rsidRDefault="00D52AA3" w:rsidP="00D52AA3">
            <w:pPr>
              <w:spacing w:before="0"/>
              <w:jc w:val="center"/>
              <w:rPr>
                <w:rFonts w:cs="Arial"/>
                <w:b/>
                <w:bCs/>
                <w:iCs/>
                <w:lang w:val="ru-RU"/>
              </w:rPr>
            </w:pPr>
          </w:p>
        </w:tc>
        <w:tc>
          <w:tcPr>
            <w:tcW w:w="714" w:type="pct"/>
            <w:shd w:val="clear" w:color="auto" w:fill="auto"/>
            <w:vAlign w:val="center"/>
          </w:tcPr>
          <w:p w:rsidR="00D52AA3" w:rsidRDefault="00D52AA3" w:rsidP="00D52AA3">
            <w:pPr>
              <w:spacing w:before="0"/>
              <w:jc w:val="center"/>
              <w:rPr>
                <w:rFonts w:cs="Arial"/>
                <w:b/>
                <w:bCs/>
                <w:iCs/>
                <w:lang w:val="ru-RU"/>
              </w:rPr>
            </w:pPr>
          </w:p>
        </w:tc>
        <w:tc>
          <w:tcPr>
            <w:tcW w:w="655" w:type="pct"/>
            <w:shd w:val="clear" w:color="auto" w:fill="auto"/>
            <w:vAlign w:val="center"/>
          </w:tcPr>
          <w:p w:rsidR="00D52AA3" w:rsidRDefault="00D52AA3" w:rsidP="00D52AA3">
            <w:pPr>
              <w:spacing w:before="0"/>
              <w:jc w:val="center"/>
              <w:rPr>
                <w:rFonts w:cs="Arial"/>
                <w:b/>
                <w:bCs/>
                <w:iCs/>
                <w:lang w:val="ru-RU"/>
              </w:rPr>
            </w:pPr>
          </w:p>
        </w:tc>
      </w:tr>
      <w:tr w:rsidR="00D52AA3" w:rsidRPr="00A209FD" w:rsidTr="00A209FD">
        <w:tc>
          <w:tcPr>
            <w:tcW w:w="336" w:type="pct"/>
            <w:shd w:val="clear" w:color="auto" w:fill="auto"/>
            <w:vAlign w:val="center"/>
          </w:tcPr>
          <w:p w:rsidR="00D52AA3" w:rsidRDefault="00D52AA3" w:rsidP="00D52AA3">
            <w:pPr>
              <w:spacing w:before="0"/>
              <w:jc w:val="center"/>
              <w:rPr>
                <w:rFonts w:cs="Arial"/>
                <w:lang w:val="sr-Cyrl-RS"/>
              </w:rPr>
            </w:pPr>
            <w:r>
              <w:rPr>
                <w:rFonts w:cs="Arial"/>
                <w:lang w:val="sr-Cyrl-RS"/>
              </w:rPr>
              <w:t>34.</w:t>
            </w:r>
          </w:p>
        </w:tc>
        <w:tc>
          <w:tcPr>
            <w:tcW w:w="1005" w:type="pct"/>
            <w:shd w:val="clear" w:color="auto" w:fill="auto"/>
            <w:vAlign w:val="center"/>
          </w:tcPr>
          <w:p w:rsidR="00D52AA3" w:rsidRPr="005D6316" w:rsidRDefault="00D52AA3" w:rsidP="00D52AA3">
            <w:pPr>
              <w:spacing w:before="0"/>
              <w:jc w:val="center"/>
              <w:rPr>
                <w:rFonts w:cs="Arial"/>
              </w:rPr>
            </w:pPr>
            <w:r>
              <w:rPr>
                <w:rFonts w:cs="Arial"/>
                <w:lang w:val="sr-Cyrl-RS"/>
              </w:rPr>
              <w:t>Радилица</w:t>
            </w:r>
          </w:p>
        </w:tc>
        <w:tc>
          <w:tcPr>
            <w:tcW w:w="430" w:type="pct"/>
            <w:shd w:val="clear" w:color="auto" w:fill="auto"/>
            <w:vAlign w:val="center"/>
          </w:tcPr>
          <w:p w:rsidR="00D52AA3" w:rsidRPr="005D6316" w:rsidRDefault="00D52AA3" w:rsidP="00D52AA3">
            <w:pPr>
              <w:spacing w:before="0"/>
              <w:jc w:val="center"/>
              <w:rPr>
                <w:rFonts w:cs="Arial"/>
              </w:rPr>
            </w:pPr>
            <w:proofErr w:type="gramStart"/>
            <w:r w:rsidRPr="005D6316">
              <w:rPr>
                <w:rFonts w:cs="Arial"/>
              </w:rPr>
              <w:t>ком</w:t>
            </w:r>
            <w:proofErr w:type="gramEnd"/>
            <w:r w:rsidRPr="005D6316">
              <w:rPr>
                <w:rFonts w:cs="Arial"/>
              </w:rPr>
              <w:t>.</w:t>
            </w:r>
          </w:p>
        </w:tc>
        <w:tc>
          <w:tcPr>
            <w:tcW w:w="430" w:type="pct"/>
            <w:shd w:val="clear" w:color="auto" w:fill="auto"/>
            <w:vAlign w:val="center"/>
          </w:tcPr>
          <w:p w:rsidR="00D52AA3" w:rsidRPr="005D6316" w:rsidRDefault="00D52AA3" w:rsidP="00D52AA3">
            <w:pPr>
              <w:spacing w:before="0"/>
              <w:jc w:val="center"/>
              <w:rPr>
                <w:rFonts w:cs="Arial"/>
                <w:lang w:val="sr-Cyrl-RS"/>
              </w:rPr>
            </w:pPr>
            <w:r>
              <w:rPr>
                <w:rFonts w:cs="Arial"/>
                <w:lang w:val="sr-Cyrl-RS"/>
              </w:rPr>
              <w:t>1</w:t>
            </w:r>
          </w:p>
        </w:tc>
        <w:tc>
          <w:tcPr>
            <w:tcW w:w="715" w:type="pct"/>
            <w:shd w:val="clear" w:color="auto" w:fill="auto"/>
            <w:vAlign w:val="center"/>
          </w:tcPr>
          <w:p w:rsidR="00D52AA3" w:rsidRDefault="00D52AA3" w:rsidP="00D52AA3">
            <w:pPr>
              <w:spacing w:before="0"/>
              <w:jc w:val="center"/>
              <w:rPr>
                <w:rFonts w:cs="Arial"/>
                <w:b/>
                <w:bCs/>
                <w:iCs/>
                <w:lang w:val="ru-RU"/>
              </w:rPr>
            </w:pPr>
          </w:p>
        </w:tc>
        <w:tc>
          <w:tcPr>
            <w:tcW w:w="715" w:type="pct"/>
            <w:shd w:val="clear" w:color="auto" w:fill="auto"/>
            <w:vAlign w:val="center"/>
          </w:tcPr>
          <w:p w:rsidR="00D52AA3" w:rsidRDefault="00D52AA3" w:rsidP="00D52AA3">
            <w:pPr>
              <w:spacing w:before="0"/>
              <w:jc w:val="center"/>
              <w:rPr>
                <w:rFonts w:cs="Arial"/>
                <w:b/>
                <w:bCs/>
                <w:iCs/>
                <w:lang w:val="ru-RU"/>
              </w:rPr>
            </w:pPr>
          </w:p>
        </w:tc>
        <w:tc>
          <w:tcPr>
            <w:tcW w:w="714" w:type="pct"/>
            <w:shd w:val="clear" w:color="auto" w:fill="auto"/>
            <w:vAlign w:val="center"/>
          </w:tcPr>
          <w:p w:rsidR="00D52AA3" w:rsidRDefault="00D52AA3" w:rsidP="00D52AA3">
            <w:pPr>
              <w:spacing w:before="0"/>
              <w:jc w:val="center"/>
              <w:rPr>
                <w:rFonts w:cs="Arial"/>
                <w:b/>
                <w:bCs/>
                <w:iCs/>
                <w:lang w:val="ru-RU"/>
              </w:rPr>
            </w:pPr>
          </w:p>
        </w:tc>
        <w:tc>
          <w:tcPr>
            <w:tcW w:w="655" w:type="pct"/>
            <w:shd w:val="clear" w:color="auto" w:fill="auto"/>
            <w:vAlign w:val="center"/>
          </w:tcPr>
          <w:p w:rsidR="00D52AA3" w:rsidRDefault="00D52AA3" w:rsidP="00D52AA3">
            <w:pPr>
              <w:spacing w:before="0"/>
              <w:jc w:val="center"/>
              <w:rPr>
                <w:rFonts w:cs="Arial"/>
                <w:b/>
                <w:bCs/>
                <w:iCs/>
                <w:lang w:val="ru-RU"/>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7904"/>
        <w:gridCol w:w="1446"/>
      </w:tblGrid>
      <w:tr w:rsidR="001E765D" w:rsidRPr="008753D8" w:rsidTr="002514A3">
        <w:trPr>
          <w:trHeight w:val="268"/>
        </w:trPr>
        <w:tc>
          <w:tcPr>
            <w:tcW w:w="568" w:type="dxa"/>
            <w:vAlign w:val="center"/>
          </w:tcPr>
          <w:p w:rsidR="001E765D" w:rsidRPr="00E47C2E" w:rsidRDefault="001E765D" w:rsidP="00282F44">
            <w:pPr>
              <w:spacing w:before="0"/>
              <w:jc w:val="center"/>
              <w:rPr>
                <w:rFonts w:cs="Arial"/>
                <w:b/>
                <w:lang w:val="sr-Latn-CS"/>
              </w:rPr>
            </w:pPr>
            <w:r w:rsidRPr="00E47C2E">
              <w:rPr>
                <w:rFonts w:cs="Arial"/>
                <w:b/>
              </w:rPr>
              <w:t>I</w:t>
            </w:r>
          </w:p>
        </w:tc>
        <w:tc>
          <w:tcPr>
            <w:tcW w:w="7904" w:type="dxa"/>
          </w:tcPr>
          <w:p w:rsidR="001E765D" w:rsidRPr="002514A3" w:rsidRDefault="001E765D" w:rsidP="002D1C57">
            <w:pPr>
              <w:spacing w:before="0"/>
              <w:rPr>
                <w:rFonts w:cs="Arial"/>
                <w:b/>
                <w:lang w:val="ru-RU"/>
              </w:rPr>
            </w:pPr>
            <w:r w:rsidRPr="009F6A8F">
              <w:rPr>
                <w:rFonts w:cs="Arial"/>
                <w:b/>
                <w:lang w:val="ru-RU"/>
              </w:rPr>
              <w:t>УКУПН</w:t>
            </w:r>
            <w:r w:rsidR="002D1C57">
              <w:rPr>
                <w:rFonts w:cs="Arial"/>
                <w:b/>
                <w:lang w:val="ru-RU"/>
              </w:rPr>
              <w:t>О ПОНУЂЕНА ЦЕНА  без ПДВ динара</w:t>
            </w:r>
            <w:r w:rsidR="002D1C57" w:rsidRPr="002514A3">
              <w:rPr>
                <w:rFonts w:cs="Arial"/>
                <w:b/>
                <w:lang w:val="ru-RU"/>
              </w:rPr>
              <w:t xml:space="preserve"> </w:t>
            </w:r>
            <w:r w:rsidRPr="002514A3">
              <w:rPr>
                <w:rFonts w:cs="Arial"/>
                <w:b/>
                <w:lang w:val="ru-RU"/>
              </w:rPr>
              <w:t xml:space="preserve">(збир колоне бр. </w:t>
            </w:r>
            <w:r w:rsidRPr="009F6A8F">
              <w:rPr>
                <w:rFonts w:cs="Arial"/>
                <w:b/>
                <w:lang w:val="sr-Cyrl-CS"/>
              </w:rPr>
              <w:t>7</w:t>
            </w:r>
            <w:r w:rsidRPr="002514A3">
              <w:rPr>
                <w:rFonts w:cs="Arial"/>
                <w:b/>
                <w:lang w:val="ru-RU"/>
              </w:rPr>
              <w:t>)</w:t>
            </w:r>
          </w:p>
        </w:tc>
        <w:tc>
          <w:tcPr>
            <w:tcW w:w="1446" w:type="dxa"/>
          </w:tcPr>
          <w:p w:rsidR="001E765D" w:rsidRPr="002514A3" w:rsidRDefault="001E765D" w:rsidP="00282F44">
            <w:pPr>
              <w:spacing w:before="0"/>
              <w:rPr>
                <w:rFonts w:cs="Arial"/>
                <w:color w:val="FF0000"/>
                <w:lang w:val="ru-RU"/>
              </w:rPr>
            </w:pPr>
          </w:p>
        </w:tc>
      </w:tr>
      <w:tr w:rsidR="001E765D" w:rsidRPr="003D6440" w:rsidTr="002514A3">
        <w:trPr>
          <w:trHeight w:val="332"/>
        </w:trPr>
        <w:tc>
          <w:tcPr>
            <w:tcW w:w="568" w:type="dxa"/>
            <w:tcBorders>
              <w:bottom w:val="single" w:sz="4" w:space="0" w:color="auto"/>
            </w:tcBorders>
            <w:vAlign w:val="center"/>
          </w:tcPr>
          <w:p w:rsidR="001E765D" w:rsidRPr="00E47C2E" w:rsidRDefault="001E765D" w:rsidP="00282F44">
            <w:pPr>
              <w:spacing w:before="0"/>
              <w:jc w:val="center"/>
              <w:rPr>
                <w:rFonts w:cs="Arial"/>
                <w:b/>
                <w:lang w:val="sr-Latn-CS"/>
              </w:rPr>
            </w:pPr>
            <w:r w:rsidRPr="00E47C2E">
              <w:rPr>
                <w:rFonts w:cs="Arial"/>
                <w:b/>
                <w:lang w:val="sr-Latn-CS"/>
              </w:rPr>
              <w:t>II</w:t>
            </w:r>
          </w:p>
        </w:tc>
        <w:tc>
          <w:tcPr>
            <w:tcW w:w="7904" w:type="dxa"/>
            <w:tcBorders>
              <w:bottom w:val="single" w:sz="4" w:space="0" w:color="auto"/>
              <w:right w:val="single" w:sz="4" w:space="0" w:color="auto"/>
            </w:tcBorders>
          </w:tcPr>
          <w:p w:rsidR="001E765D" w:rsidRPr="002D1C57" w:rsidRDefault="001E765D" w:rsidP="002D1C57">
            <w:pPr>
              <w:spacing w:before="0"/>
              <w:jc w:val="center"/>
              <w:rPr>
                <w:rFonts w:cs="Arial"/>
                <w:b/>
                <w:lang w:val="sr-Cyrl-RS"/>
              </w:rPr>
            </w:pPr>
            <w:r w:rsidRPr="009F6A8F">
              <w:rPr>
                <w:rFonts w:cs="Arial"/>
                <w:b/>
                <w:lang w:val="ru-RU"/>
              </w:rPr>
              <w:t>УКУПАН ИЗНОС  ПДВ динара</w:t>
            </w:r>
          </w:p>
        </w:tc>
        <w:tc>
          <w:tcPr>
            <w:tcW w:w="1446" w:type="dxa"/>
            <w:tcBorders>
              <w:bottom w:val="single" w:sz="4" w:space="0" w:color="auto"/>
              <w:right w:val="single" w:sz="4" w:space="0" w:color="auto"/>
            </w:tcBorders>
          </w:tcPr>
          <w:p w:rsidR="001E765D" w:rsidRPr="001D7799" w:rsidRDefault="001E765D" w:rsidP="00282F44">
            <w:pPr>
              <w:spacing w:before="0"/>
              <w:rPr>
                <w:rFonts w:cs="Arial"/>
                <w:color w:val="FF0000"/>
                <w:lang w:val="ru-RU"/>
              </w:rPr>
            </w:pPr>
          </w:p>
        </w:tc>
      </w:tr>
      <w:tr w:rsidR="001E765D" w:rsidRPr="008753D8" w:rsidTr="002514A3">
        <w:trPr>
          <w:trHeight w:val="220"/>
        </w:trPr>
        <w:tc>
          <w:tcPr>
            <w:tcW w:w="568" w:type="dxa"/>
            <w:tcBorders>
              <w:bottom w:val="single" w:sz="4" w:space="0" w:color="auto"/>
            </w:tcBorders>
            <w:vAlign w:val="center"/>
          </w:tcPr>
          <w:p w:rsidR="001E765D" w:rsidRPr="00E47C2E" w:rsidRDefault="001E765D" w:rsidP="00282F44">
            <w:pPr>
              <w:spacing w:before="0"/>
              <w:jc w:val="center"/>
              <w:rPr>
                <w:rFonts w:cs="Arial"/>
                <w:b/>
                <w:lang w:val="sr-Latn-CS"/>
              </w:rPr>
            </w:pPr>
            <w:r w:rsidRPr="00E47C2E">
              <w:rPr>
                <w:rFonts w:cs="Arial"/>
                <w:b/>
                <w:lang w:val="sr-Latn-CS"/>
              </w:rPr>
              <w:t>III</w:t>
            </w:r>
          </w:p>
        </w:tc>
        <w:tc>
          <w:tcPr>
            <w:tcW w:w="7904" w:type="dxa"/>
            <w:tcBorders>
              <w:bottom w:val="single" w:sz="4" w:space="0" w:color="auto"/>
              <w:right w:val="single" w:sz="4" w:space="0" w:color="auto"/>
            </w:tcBorders>
          </w:tcPr>
          <w:p w:rsidR="001E765D" w:rsidRPr="009F6A8F" w:rsidRDefault="001E765D" w:rsidP="002D1C57">
            <w:pPr>
              <w:spacing w:before="0"/>
              <w:rPr>
                <w:rFonts w:cs="Arial"/>
                <w:b/>
                <w:lang w:val="ru-RU"/>
              </w:rPr>
            </w:pPr>
            <w:r w:rsidRPr="009F6A8F">
              <w:rPr>
                <w:rFonts w:cs="Arial"/>
                <w:b/>
                <w:lang w:val="ru-RU"/>
              </w:rPr>
              <w:t>УКУПНО ПОНУЂЕНА ЦЕНА  са ПДВ</w:t>
            </w:r>
            <w:r w:rsidR="002514A3">
              <w:rPr>
                <w:rFonts w:cs="Arial"/>
                <w:b/>
                <w:lang w:val="ru-RU"/>
              </w:rPr>
              <w:t xml:space="preserve"> </w:t>
            </w:r>
            <w:r w:rsidRPr="009F6A8F">
              <w:rPr>
                <w:rFonts w:cs="Arial"/>
                <w:b/>
                <w:lang w:val="ru-RU"/>
              </w:rPr>
              <w:t>(ред. бр.</w:t>
            </w:r>
            <w:r w:rsidRPr="009F6A8F">
              <w:rPr>
                <w:rFonts w:cs="Arial"/>
                <w:b/>
                <w:lang w:val="sr-Latn-CS"/>
              </w:rPr>
              <w:t>I</w:t>
            </w:r>
            <w:r w:rsidRPr="009F6A8F">
              <w:rPr>
                <w:rFonts w:cs="Arial"/>
                <w:b/>
                <w:lang w:val="ru-RU"/>
              </w:rPr>
              <w:t>+ред.бр.</w:t>
            </w:r>
            <w:r w:rsidRPr="009F6A8F">
              <w:rPr>
                <w:rFonts w:cs="Arial"/>
                <w:b/>
                <w:lang w:val="sr-Latn-CS"/>
              </w:rPr>
              <w:t>II</w:t>
            </w:r>
            <w:r w:rsidRPr="009F6A8F">
              <w:rPr>
                <w:rFonts w:cs="Arial"/>
                <w:b/>
                <w:lang w:val="ru-RU"/>
              </w:rPr>
              <w:t>) динара</w:t>
            </w:r>
          </w:p>
        </w:tc>
        <w:tc>
          <w:tcPr>
            <w:tcW w:w="1446" w:type="dxa"/>
            <w:tcBorders>
              <w:bottom w:val="single" w:sz="4" w:space="0" w:color="auto"/>
              <w:right w:val="single" w:sz="4" w:space="0" w:color="auto"/>
            </w:tcBorders>
          </w:tcPr>
          <w:p w:rsidR="001E765D" w:rsidRPr="001D7799" w:rsidRDefault="001E765D" w:rsidP="00282F44">
            <w:pPr>
              <w:spacing w:before="0"/>
              <w:rPr>
                <w:rFonts w:cs="Arial"/>
                <w:color w:val="FF0000"/>
                <w:lang w:val="ru-RU"/>
              </w:rPr>
            </w:pPr>
          </w:p>
        </w:tc>
      </w:tr>
    </w:tbl>
    <w:p w:rsidR="001E765D" w:rsidRPr="001D7799" w:rsidRDefault="001E765D" w:rsidP="001E765D">
      <w:pPr>
        <w:spacing w:before="0"/>
        <w:rPr>
          <w:rFonts w:cs="Arial"/>
          <w:lang w:val="ru-RU"/>
        </w:rPr>
      </w:pPr>
    </w:p>
    <w:p w:rsidR="001E765D" w:rsidRPr="00E47C2E" w:rsidRDefault="001E765D" w:rsidP="001E765D">
      <w:pPr>
        <w:widowControl w:val="0"/>
        <w:spacing w:before="0"/>
        <w:rPr>
          <w:rFonts w:eastAsia="Arial Unicode MS" w:cs="Arial"/>
        </w:rPr>
      </w:pPr>
      <w:r w:rsidRPr="00E47C2E">
        <w:rPr>
          <w:rFonts w:eastAsia="Arial Unicode MS" w:cs="Arial"/>
        </w:rPr>
        <w:t>Табела 2</w:t>
      </w:r>
    </w:p>
    <w:tbl>
      <w:tblPr>
        <w:tblW w:w="99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
        <w:gridCol w:w="2953"/>
        <w:gridCol w:w="884"/>
        <w:gridCol w:w="2051"/>
        <w:gridCol w:w="51"/>
        <w:gridCol w:w="3863"/>
        <w:gridCol w:w="112"/>
      </w:tblGrid>
      <w:tr w:rsidR="001E765D" w:rsidTr="002514A3">
        <w:trPr>
          <w:gridAfter w:val="1"/>
          <w:wAfter w:w="112" w:type="dxa"/>
          <w:trHeight w:val="510"/>
        </w:trPr>
        <w:tc>
          <w:tcPr>
            <w:tcW w:w="298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E765D" w:rsidRPr="009F6A8F" w:rsidRDefault="001E765D" w:rsidP="00282F44">
            <w:pPr>
              <w:spacing w:before="0"/>
              <w:rPr>
                <w:rFonts w:cs="Arial"/>
                <w:lang w:val="sr-Latn-CS" w:eastAsia="sr-Latn-CS"/>
              </w:rPr>
            </w:pPr>
            <w:r w:rsidRPr="009F6A8F">
              <w:rPr>
                <w:rFonts w:cs="Arial"/>
                <w:lang w:val="sr-Latn-CS" w:eastAsia="sr-Latn-CS"/>
              </w:rPr>
              <w:t>Посебно исказани трошкови у дин који су укључени у укупно понуђену цену без ПДВ-а</w:t>
            </w:r>
          </w:p>
          <w:p w:rsidR="001E765D" w:rsidRPr="009F6A8F" w:rsidRDefault="001E765D" w:rsidP="00282F44">
            <w:pPr>
              <w:spacing w:before="0"/>
              <w:rPr>
                <w:rFonts w:cs="Arial"/>
                <w:lang w:val="sr-Latn-CS" w:eastAsia="sr-Latn-CS"/>
              </w:rPr>
            </w:pPr>
            <w:r w:rsidRPr="009F6A8F">
              <w:rPr>
                <w:rFonts w:cs="Arial"/>
                <w:lang w:val="sr-Latn-CS" w:eastAsia="sr-Latn-CS"/>
              </w:rPr>
              <w:t>(цена из реда бр. I)уколико исти постоје као засебни трошкови)</w:t>
            </w:r>
          </w:p>
        </w:tc>
        <w:tc>
          <w:tcPr>
            <w:tcW w:w="2935" w:type="dxa"/>
            <w:gridSpan w:val="2"/>
            <w:tcBorders>
              <w:top w:val="single" w:sz="4" w:space="0" w:color="auto"/>
              <w:left w:val="single" w:sz="4" w:space="0" w:color="auto"/>
              <w:bottom w:val="single" w:sz="4" w:space="0" w:color="auto"/>
              <w:right w:val="single" w:sz="4" w:space="0" w:color="auto"/>
            </w:tcBorders>
            <w:vAlign w:val="center"/>
            <w:hideMark/>
          </w:tcPr>
          <w:p w:rsidR="001E765D" w:rsidRPr="009F6A8F" w:rsidRDefault="001E765D" w:rsidP="00282F44">
            <w:pPr>
              <w:spacing w:before="0"/>
              <w:rPr>
                <w:rFonts w:cs="Arial"/>
                <w:lang w:val="sr-Latn-CS" w:eastAsia="sr-Latn-CS"/>
              </w:rPr>
            </w:pPr>
            <w:r w:rsidRPr="009F6A8F">
              <w:rPr>
                <w:rFonts w:cs="Arial"/>
                <w:lang w:val="sr-Latn-CS" w:eastAsia="sr-Latn-CS"/>
              </w:rPr>
              <w:t>Трошкови царине</w:t>
            </w:r>
          </w:p>
        </w:tc>
        <w:tc>
          <w:tcPr>
            <w:tcW w:w="3914" w:type="dxa"/>
            <w:gridSpan w:val="2"/>
            <w:tcBorders>
              <w:top w:val="single" w:sz="4" w:space="0" w:color="auto"/>
              <w:left w:val="single" w:sz="4" w:space="0" w:color="auto"/>
              <w:bottom w:val="single" w:sz="4" w:space="0" w:color="auto"/>
              <w:right w:val="single" w:sz="4" w:space="0" w:color="auto"/>
            </w:tcBorders>
            <w:hideMark/>
          </w:tcPr>
          <w:p w:rsidR="001E765D" w:rsidRPr="009F6A8F" w:rsidRDefault="002D1C57" w:rsidP="002D1C57">
            <w:pPr>
              <w:spacing w:before="0"/>
              <w:jc w:val="center"/>
              <w:rPr>
                <w:rFonts w:cs="Arial"/>
                <w:lang w:val="sr-Latn-CS" w:eastAsia="sr-Latn-CS"/>
              </w:rPr>
            </w:pPr>
            <w:r>
              <w:rPr>
                <w:rFonts w:cs="Arial"/>
                <w:lang w:val="sr-Latn-CS" w:eastAsia="sr-Latn-CS"/>
              </w:rPr>
              <w:t>_____динара</w:t>
            </w:r>
            <w:r w:rsidR="001E765D" w:rsidRPr="009F6A8F">
              <w:rPr>
                <w:rFonts w:cs="Arial"/>
                <w:lang w:val="sr-Latn-CS" w:eastAsia="sr-Latn-CS"/>
              </w:rPr>
              <w:t xml:space="preserve"> </w:t>
            </w:r>
          </w:p>
        </w:tc>
      </w:tr>
      <w:tr w:rsidR="001E765D" w:rsidTr="002514A3">
        <w:trPr>
          <w:gridAfter w:val="1"/>
          <w:wAfter w:w="112" w:type="dxa"/>
          <w:trHeight w:val="471"/>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E765D" w:rsidRPr="009F6A8F" w:rsidRDefault="001E765D" w:rsidP="00282F44">
            <w:pPr>
              <w:spacing w:before="0"/>
              <w:jc w:val="left"/>
              <w:rPr>
                <w:rFonts w:cs="Arial"/>
                <w:lang w:val="sr-Latn-CS" w:eastAsia="sr-Latn-CS"/>
              </w:rPr>
            </w:pPr>
          </w:p>
        </w:tc>
        <w:tc>
          <w:tcPr>
            <w:tcW w:w="2935" w:type="dxa"/>
            <w:gridSpan w:val="2"/>
            <w:tcBorders>
              <w:top w:val="single" w:sz="4" w:space="0" w:color="auto"/>
              <w:left w:val="single" w:sz="4" w:space="0" w:color="auto"/>
              <w:bottom w:val="single" w:sz="4" w:space="0" w:color="auto"/>
              <w:right w:val="single" w:sz="4" w:space="0" w:color="auto"/>
            </w:tcBorders>
            <w:vAlign w:val="center"/>
            <w:hideMark/>
          </w:tcPr>
          <w:p w:rsidR="001E765D" w:rsidRPr="009F6A8F" w:rsidRDefault="001E765D" w:rsidP="00282F44">
            <w:pPr>
              <w:spacing w:before="0"/>
              <w:rPr>
                <w:rFonts w:cs="Arial"/>
                <w:lang w:val="sr-Latn-CS" w:eastAsia="sr-Latn-CS"/>
              </w:rPr>
            </w:pPr>
            <w:r w:rsidRPr="009F6A8F">
              <w:rPr>
                <w:rFonts w:cs="Arial"/>
                <w:lang w:val="sr-Latn-CS" w:eastAsia="sr-Latn-CS"/>
              </w:rPr>
              <w:t>Трошкови превоза</w:t>
            </w:r>
          </w:p>
        </w:tc>
        <w:tc>
          <w:tcPr>
            <w:tcW w:w="3914" w:type="dxa"/>
            <w:gridSpan w:val="2"/>
            <w:tcBorders>
              <w:top w:val="single" w:sz="4" w:space="0" w:color="auto"/>
              <w:left w:val="single" w:sz="4" w:space="0" w:color="auto"/>
              <w:bottom w:val="single" w:sz="4" w:space="0" w:color="auto"/>
              <w:right w:val="single" w:sz="4" w:space="0" w:color="auto"/>
            </w:tcBorders>
            <w:hideMark/>
          </w:tcPr>
          <w:p w:rsidR="001E765D" w:rsidRPr="009F6A8F" w:rsidRDefault="001E765D" w:rsidP="002D1C57">
            <w:pPr>
              <w:spacing w:before="0"/>
              <w:jc w:val="center"/>
              <w:rPr>
                <w:rFonts w:cs="Arial"/>
                <w:lang w:val="sr-Latn-CS" w:eastAsia="sr-Latn-CS"/>
              </w:rPr>
            </w:pPr>
            <w:r w:rsidRPr="009F6A8F">
              <w:rPr>
                <w:rFonts w:cs="Arial"/>
                <w:lang w:val="sr-Latn-CS" w:eastAsia="sr-Latn-CS"/>
              </w:rPr>
              <w:t xml:space="preserve">_____динара </w:t>
            </w:r>
          </w:p>
        </w:tc>
      </w:tr>
      <w:tr w:rsidR="001E765D" w:rsidTr="002514A3">
        <w:trPr>
          <w:gridAfter w:val="1"/>
          <w:wAfter w:w="112" w:type="dxa"/>
          <w:trHeight w:val="48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E765D" w:rsidRPr="009F6A8F" w:rsidRDefault="001E765D" w:rsidP="00282F44">
            <w:pPr>
              <w:spacing w:before="0"/>
              <w:jc w:val="left"/>
              <w:rPr>
                <w:rFonts w:cs="Arial"/>
                <w:lang w:val="sr-Latn-CS" w:eastAsia="sr-Latn-CS"/>
              </w:rPr>
            </w:pPr>
          </w:p>
        </w:tc>
        <w:tc>
          <w:tcPr>
            <w:tcW w:w="2935" w:type="dxa"/>
            <w:gridSpan w:val="2"/>
            <w:tcBorders>
              <w:top w:val="single" w:sz="4" w:space="0" w:color="auto"/>
              <w:left w:val="single" w:sz="4" w:space="0" w:color="auto"/>
              <w:bottom w:val="single" w:sz="4" w:space="0" w:color="auto"/>
              <w:right w:val="single" w:sz="4" w:space="0" w:color="auto"/>
            </w:tcBorders>
            <w:vAlign w:val="center"/>
            <w:hideMark/>
          </w:tcPr>
          <w:p w:rsidR="001E765D" w:rsidRPr="009F6A8F" w:rsidRDefault="001E765D" w:rsidP="00282F44">
            <w:pPr>
              <w:spacing w:before="0"/>
              <w:rPr>
                <w:rFonts w:cs="Arial"/>
                <w:lang w:val="sr-Cyrl-CS" w:eastAsia="sr-Latn-CS"/>
              </w:rPr>
            </w:pPr>
            <w:r w:rsidRPr="009F6A8F">
              <w:rPr>
                <w:rFonts w:cs="Arial"/>
                <w:lang w:val="sr-Latn-CS" w:eastAsia="sr-Latn-CS"/>
              </w:rPr>
              <w:t>Остали трошкови</w:t>
            </w:r>
            <w:r w:rsidRPr="009F6A8F">
              <w:rPr>
                <w:rFonts w:cs="Arial"/>
                <w:lang w:val="sr-Cyrl-CS" w:eastAsia="sr-Latn-CS"/>
              </w:rPr>
              <w:t xml:space="preserve"> (навести)</w:t>
            </w:r>
          </w:p>
        </w:tc>
        <w:tc>
          <w:tcPr>
            <w:tcW w:w="3914" w:type="dxa"/>
            <w:gridSpan w:val="2"/>
            <w:tcBorders>
              <w:top w:val="single" w:sz="4" w:space="0" w:color="auto"/>
              <w:left w:val="single" w:sz="4" w:space="0" w:color="auto"/>
              <w:bottom w:val="single" w:sz="4" w:space="0" w:color="auto"/>
              <w:right w:val="single" w:sz="4" w:space="0" w:color="auto"/>
            </w:tcBorders>
            <w:hideMark/>
          </w:tcPr>
          <w:p w:rsidR="001E765D" w:rsidRPr="009F6A8F" w:rsidRDefault="001E765D" w:rsidP="002D1C57">
            <w:pPr>
              <w:spacing w:before="0"/>
              <w:jc w:val="center"/>
              <w:rPr>
                <w:rFonts w:cs="Arial"/>
                <w:lang w:val="sr-Latn-CS" w:eastAsia="sr-Latn-CS"/>
              </w:rPr>
            </w:pPr>
            <w:r w:rsidRPr="009F6A8F">
              <w:rPr>
                <w:rFonts w:cs="Arial"/>
                <w:lang w:val="sr-Latn-CS" w:eastAsia="sr-Latn-CS"/>
              </w:rPr>
              <w:t xml:space="preserve">_____динара </w:t>
            </w:r>
          </w:p>
        </w:tc>
      </w:tr>
      <w:tr w:rsidR="001E765D" w:rsidRPr="00E47C2E" w:rsidTr="002514A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trHeight w:val="216"/>
          <w:jc w:val="center"/>
        </w:trPr>
        <w:tc>
          <w:tcPr>
            <w:tcW w:w="3837" w:type="dxa"/>
            <w:gridSpan w:val="2"/>
          </w:tcPr>
          <w:p w:rsidR="001E765D" w:rsidRPr="00E47C2E" w:rsidRDefault="001E765D" w:rsidP="00282F44">
            <w:pPr>
              <w:spacing w:before="0"/>
              <w:jc w:val="center"/>
              <w:rPr>
                <w:rFonts w:cs="Arial"/>
              </w:rPr>
            </w:pPr>
            <w:r w:rsidRPr="00E47C2E">
              <w:rPr>
                <w:rFonts w:cs="Arial"/>
              </w:rPr>
              <w:t>Датум:</w:t>
            </w:r>
          </w:p>
        </w:tc>
        <w:tc>
          <w:tcPr>
            <w:tcW w:w="2102" w:type="dxa"/>
            <w:gridSpan w:val="2"/>
          </w:tcPr>
          <w:p w:rsidR="001E765D" w:rsidRPr="00E47C2E" w:rsidRDefault="001E765D" w:rsidP="00282F44">
            <w:pPr>
              <w:spacing w:before="0"/>
              <w:jc w:val="center"/>
              <w:rPr>
                <w:rFonts w:cs="Arial"/>
                <w:lang w:val="ru-RU"/>
              </w:rPr>
            </w:pPr>
          </w:p>
        </w:tc>
        <w:tc>
          <w:tcPr>
            <w:tcW w:w="3975" w:type="dxa"/>
            <w:gridSpan w:val="2"/>
          </w:tcPr>
          <w:p w:rsidR="001E765D" w:rsidRPr="00E47C2E" w:rsidRDefault="001E765D" w:rsidP="00282F44">
            <w:pPr>
              <w:spacing w:before="0"/>
              <w:jc w:val="center"/>
              <w:rPr>
                <w:rFonts w:cs="Arial"/>
                <w:lang w:val="sr-Cyrl-CS"/>
              </w:rPr>
            </w:pPr>
            <w:r w:rsidRPr="00E47C2E">
              <w:rPr>
                <w:rFonts w:cs="Arial"/>
                <w:lang w:val="sr-Cyrl-CS"/>
              </w:rPr>
              <w:t>П</w:t>
            </w:r>
            <w:r w:rsidRPr="00E47C2E">
              <w:rPr>
                <w:rFonts w:cs="Arial"/>
              </w:rPr>
              <w:t>онуђач</w:t>
            </w:r>
          </w:p>
        </w:tc>
      </w:tr>
      <w:tr w:rsidR="001E765D" w:rsidRPr="00E47C2E" w:rsidTr="002514A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trHeight w:val="229"/>
          <w:jc w:val="center"/>
        </w:trPr>
        <w:tc>
          <w:tcPr>
            <w:tcW w:w="3837" w:type="dxa"/>
            <w:gridSpan w:val="2"/>
          </w:tcPr>
          <w:p w:rsidR="001E765D" w:rsidRPr="00E47C2E" w:rsidRDefault="001E765D" w:rsidP="00282F44">
            <w:pPr>
              <w:spacing w:before="0"/>
              <w:jc w:val="center"/>
              <w:rPr>
                <w:rFonts w:cs="Arial"/>
              </w:rPr>
            </w:pPr>
          </w:p>
        </w:tc>
        <w:tc>
          <w:tcPr>
            <w:tcW w:w="2102" w:type="dxa"/>
            <w:gridSpan w:val="2"/>
          </w:tcPr>
          <w:p w:rsidR="001E765D" w:rsidRPr="00E47C2E" w:rsidRDefault="001E765D" w:rsidP="00282F44">
            <w:pPr>
              <w:spacing w:before="0"/>
              <w:jc w:val="center"/>
              <w:rPr>
                <w:rFonts w:cs="Arial"/>
              </w:rPr>
            </w:pPr>
            <w:r w:rsidRPr="00E47C2E">
              <w:rPr>
                <w:rFonts w:cs="Arial"/>
              </w:rPr>
              <w:t>М.П.</w:t>
            </w:r>
          </w:p>
        </w:tc>
        <w:tc>
          <w:tcPr>
            <w:tcW w:w="3975" w:type="dxa"/>
            <w:gridSpan w:val="2"/>
          </w:tcPr>
          <w:p w:rsidR="001E765D" w:rsidRPr="00E47C2E" w:rsidRDefault="001E765D" w:rsidP="00282F44">
            <w:pPr>
              <w:spacing w:before="0"/>
              <w:jc w:val="center"/>
              <w:rPr>
                <w:rFonts w:cs="Arial"/>
                <w:lang w:val="ru-RU"/>
              </w:rPr>
            </w:pPr>
          </w:p>
        </w:tc>
      </w:tr>
      <w:tr w:rsidR="001E765D" w:rsidRPr="00E47C2E" w:rsidTr="002514A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trHeight w:val="229"/>
          <w:jc w:val="center"/>
        </w:trPr>
        <w:tc>
          <w:tcPr>
            <w:tcW w:w="3837" w:type="dxa"/>
            <w:gridSpan w:val="2"/>
            <w:tcBorders>
              <w:bottom w:val="single" w:sz="4" w:space="0" w:color="auto"/>
            </w:tcBorders>
          </w:tcPr>
          <w:p w:rsidR="001E765D" w:rsidRPr="00E47C2E" w:rsidRDefault="001E765D" w:rsidP="00282F44">
            <w:pPr>
              <w:spacing w:before="0"/>
              <w:jc w:val="center"/>
              <w:rPr>
                <w:rFonts w:cs="Arial"/>
              </w:rPr>
            </w:pPr>
          </w:p>
        </w:tc>
        <w:tc>
          <w:tcPr>
            <w:tcW w:w="2102" w:type="dxa"/>
            <w:gridSpan w:val="2"/>
          </w:tcPr>
          <w:p w:rsidR="001E765D" w:rsidRPr="00E47C2E" w:rsidRDefault="001E765D" w:rsidP="00282F44">
            <w:pPr>
              <w:spacing w:before="0"/>
              <w:jc w:val="center"/>
              <w:rPr>
                <w:rFonts w:cs="Arial"/>
                <w:lang w:val="ru-RU"/>
              </w:rPr>
            </w:pPr>
          </w:p>
        </w:tc>
        <w:tc>
          <w:tcPr>
            <w:tcW w:w="3975" w:type="dxa"/>
            <w:gridSpan w:val="2"/>
            <w:tcBorders>
              <w:bottom w:val="single" w:sz="4" w:space="0" w:color="auto"/>
            </w:tcBorders>
          </w:tcPr>
          <w:p w:rsidR="001E765D" w:rsidRPr="00E47C2E" w:rsidRDefault="001E765D" w:rsidP="00282F44">
            <w:pPr>
              <w:spacing w:before="0"/>
              <w:jc w:val="center"/>
              <w:rPr>
                <w:rFonts w:cs="Arial"/>
                <w:lang w:val="ru-RU"/>
              </w:rPr>
            </w:pPr>
          </w:p>
        </w:tc>
      </w:tr>
    </w:tbl>
    <w:p w:rsidR="001E765D" w:rsidRPr="00E47C2E" w:rsidRDefault="001E765D" w:rsidP="001E765D">
      <w:pPr>
        <w:spacing w:before="0"/>
        <w:rPr>
          <w:rFonts w:cs="Arial"/>
          <w:b/>
          <w:lang w:val="sr-Cyrl-CS"/>
        </w:rPr>
      </w:pPr>
      <w:r w:rsidRPr="00E47C2E">
        <w:rPr>
          <w:rFonts w:cs="Arial"/>
          <w:b/>
          <w:lang w:val="sr-Cyrl-CS"/>
        </w:rPr>
        <w:t>Напомена:</w:t>
      </w:r>
    </w:p>
    <w:p w:rsidR="001E765D" w:rsidRPr="00E47C2E" w:rsidRDefault="001E765D" w:rsidP="001E765D">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w:t>
      </w:r>
    </w:p>
    <w:p w:rsidR="001E765D" w:rsidRPr="00E47C2E" w:rsidRDefault="001E765D" w:rsidP="001E765D">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lang w:val="sr-Cyrl-CS"/>
        </w:rPr>
        <w:t xml:space="preserve">- </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1E765D" w:rsidRPr="001D7799" w:rsidRDefault="001E765D" w:rsidP="001E765D">
      <w:pPr>
        <w:spacing w:before="0"/>
        <w:rPr>
          <w:rFonts w:cs="Arial"/>
          <w:b/>
          <w:lang w:val="ru-RU"/>
        </w:rPr>
      </w:pPr>
      <w:r w:rsidRPr="00E47C2E">
        <w:rPr>
          <w:rFonts w:cs="Arial"/>
          <w:b/>
          <w:lang w:val="sr-Latn-CS"/>
        </w:rPr>
        <w:t>Упутство</w:t>
      </w:r>
      <w:r w:rsidRPr="001D7799">
        <w:rPr>
          <w:rFonts w:cs="Arial"/>
          <w:b/>
          <w:lang w:val="ru-RU"/>
        </w:rPr>
        <w:t xml:space="preserve"> </w:t>
      </w:r>
      <w:r w:rsidRPr="00E47C2E">
        <w:rPr>
          <w:rFonts w:cs="Arial"/>
          <w:b/>
          <w:lang w:val="sr-Latn-CS"/>
        </w:rPr>
        <w:t>за попуњавањ</w:t>
      </w:r>
      <w:r w:rsidRPr="00E47C2E">
        <w:rPr>
          <w:rFonts w:cs="Arial"/>
          <w:b/>
          <w:lang w:val="ru-RU"/>
        </w:rPr>
        <w:t>е Обрасца структуре цене</w:t>
      </w:r>
    </w:p>
    <w:p w:rsidR="001E765D" w:rsidRPr="00D94DF2" w:rsidRDefault="001E765D" w:rsidP="001E765D">
      <w:pPr>
        <w:pStyle w:val="ListParagraph"/>
        <w:tabs>
          <w:tab w:val="left" w:pos="90"/>
        </w:tabs>
        <w:spacing w:before="0" w:after="0" w:line="240" w:lineRule="auto"/>
        <w:ind w:left="0"/>
        <w:rPr>
          <w:rFonts w:ascii="Arial" w:hAnsi="Arial" w:cs="Arial"/>
          <w:bCs/>
          <w:iCs/>
          <w:lang w:val="ru-RU"/>
        </w:rPr>
      </w:pPr>
      <w:r w:rsidRPr="00D94DF2">
        <w:rPr>
          <w:rFonts w:ascii="Arial" w:hAnsi="Arial" w:cs="Arial"/>
          <w:bCs/>
          <w:iCs/>
          <w:lang w:val="ru-RU"/>
        </w:rPr>
        <w:t>Понуђач треба да попун</w:t>
      </w:r>
      <w:r w:rsidRPr="00E47C2E">
        <w:rPr>
          <w:rFonts w:ascii="Arial" w:hAnsi="Arial" w:cs="Arial"/>
          <w:bCs/>
          <w:iCs/>
          <w:lang w:val="sr-Cyrl-CS"/>
        </w:rPr>
        <w:t>и</w:t>
      </w:r>
      <w:r w:rsidRPr="00D94DF2">
        <w:rPr>
          <w:rFonts w:ascii="Arial" w:hAnsi="Arial" w:cs="Arial"/>
          <w:bCs/>
          <w:iCs/>
          <w:lang w:val="ru-RU"/>
        </w:rPr>
        <w:t xml:space="preserve"> образац структуре цене </w:t>
      </w:r>
      <w:r w:rsidRPr="00E47C2E">
        <w:rPr>
          <w:rFonts w:ascii="Arial" w:hAnsi="Arial" w:cs="Arial"/>
          <w:bCs/>
          <w:iCs/>
          <w:lang w:val="sr-Cyrl-CS"/>
        </w:rPr>
        <w:t>Табела 1. на следећи начин</w:t>
      </w:r>
      <w:r w:rsidRPr="00D94DF2">
        <w:rPr>
          <w:rFonts w:ascii="Arial" w:hAnsi="Arial" w:cs="Arial"/>
          <w:bCs/>
          <w:iCs/>
          <w:lang w:val="ru-RU"/>
        </w:rPr>
        <w:t>:</w:t>
      </w:r>
    </w:p>
    <w:p w:rsidR="001E765D" w:rsidRPr="00D94DF2" w:rsidRDefault="001E765D" w:rsidP="001E765D">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w:t>
      </w:r>
      <w:r w:rsidRPr="00E47C2E">
        <w:rPr>
          <w:rFonts w:ascii="Arial" w:hAnsi="Arial" w:cs="Arial"/>
          <w:bCs/>
          <w:iCs/>
          <w:lang w:val="sr-Cyrl-CS"/>
        </w:rPr>
        <w:t xml:space="preserve">у колону 5. </w:t>
      </w:r>
      <w:r w:rsidRPr="00D94DF2">
        <w:rPr>
          <w:rFonts w:ascii="Arial" w:hAnsi="Arial" w:cs="Arial"/>
          <w:bCs/>
          <w:iCs/>
          <w:lang w:val="ru-RU"/>
        </w:rPr>
        <w:t>уписати колико износи јединична цена без ПДВ за извршену услугу;</w:t>
      </w:r>
    </w:p>
    <w:p w:rsidR="001E765D" w:rsidRPr="00D94DF2" w:rsidRDefault="001E765D" w:rsidP="001E765D">
      <w:pPr>
        <w:pStyle w:val="ListParagraph"/>
        <w:tabs>
          <w:tab w:val="left" w:pos="90"/>
        </w:tabs>
        <w:suppressAutoHyphens/>
        <w:spacing w:before="0" w:after="0" w:line="240" w:lineRule="auto"/>
        <w:ind w:left="0"/>
        <w:contextualSpacing w:val="0"/>
        <w:rPr>
          <w:rFonts w:ascii="Arial" w:hAnsi="Arial" w:cs="Arial"/>
          <w:bCs/>
          <w:iCs/>
          <w:lang w:val="ru-RU"/>
        </w:rPr>
      </w:pPr>
      <w:r w:rsidRPr="00D94DF2">
        <w:rPr>
          <w:rFonts w:ascii="Arial" w:hAnsi="Arial" w:cs="Arial"/>
          <w:bCs/>
          <w:iCs/>
          <w:lang w:val="ru-RU"/>
        </w:rPr>
        <w:t xml:space="preserve">-у колону </w:t>
      </w:r>
      <w:r w:rsidRPr="00E47C2E">
        <w:rPr>
          <w:rFonts w:ascii="Arial" w:hAnsi="Arial" w:cs="Arial"/>
          <w:bCs/>
          <w:iCs/>
          <w:lang w:val="sr-Cyrl-CS"/>
        </w:rPr>
        <w:t>6</w:t>
      </w:r>
      <w:r w:rsidRPr="00D94DF2">
        <w:rPr>
          <w:rFonts w:ascii="Arial" w:hAnsi="Arial" w:cs="Arial"/>
          <w:bCs/>
          <w:iCs/>
          <w:lang w:val="ru-RU"/>
        </w:rPr>
        <w:t>. уписати колико износи јединична цена са ПДВ за извршену услугу;</w:t>
      </w:r>
    </w:p>
    <w:p w:rsidR="001E765D" w:rsidRPr="00D94DF2" w:rsidRDefault="001E765D" w:rsidP="001E765D">
      <w:pPr>
        <w:pStyle w:val="ListParagraph"/>
        <w:tabs>
          <w:tab w:val="left" w:pos="90"/>
        </w:tabs>
        <w:suppressAutoHyphens/>
        <w:spacing w:before="0" w:after="0" w:line="240" w:lineRule="auto"/>
        <w:ind w:left="0"/>
        <w:contextualSpacing w:val="0"/>
        <w:rPr>
          <w:rFonts w:ascii="Arial" w:hAnsi="Arial" w:cs="Arial"/>
          <w:bCs/>
          <w:iCs/>
          <w:lang w:val="ru-RU"/>
        </w:rPr>
      </w:pPr>
      <w:r w:rsidRPr="00D94DF2">
        <w:rPr>
          <w:rFonts w:ascii="Arial" w:hAnsi="Arial" w:cs="Arial"/>
          <w:bCs/>
          <w:iCs/>
          <w:lang w:val="ru-RU"/>
        </w:rPr>
        <w:t xml:space="preserve">-у колону </w:t>
      </w:r>
      <w:r w:rsidRPr="00E47C2E">
        <w:rPr>
          <w:rFonts w:ascii="Arial" w:hAnsi="Arial" w:cs="Arial"/>
          <w:bCs/>
          <w:iCs/>
          <w:lang w:val="sr-Cyrl-CS"/>
        </w:rPr>
        <w:t>7</w:t>
      </w:r>
      <w:r w:rsidRPr="00D94DF2">
        <w:rPr>
          <w:rFonts w:ascii="Arial" w:hAnsi="Arial" w:cs="Arial"/>
          <w:bCs/>
          <w:iCs/>
          <w:lang w:val="ru-RU"/>
        </w:rPr>
        <w:t xml:space="preserve">. уписати колико износи укупна цена без ПДВ и то тако што ће помножити јединичну цену без ПДВ (наведену у колони </w:t>
      </w:r>
      <w:r w:rsidRPr="00E47C2E">
        <w:rPr>
          <w:rFonts w:ascii="Arial" w:hAnsi="Arial" w:cs="Arial"/>
          <w:bCs/>
          <w:iCs/>
          <w:lang w:val="sr-Cyrl-CS"/>
        </w:rPr>
        <w:t>5</w:t>
      </w:r>
      <w:r w:rsidRPr="00D94DF2">
        <w:rPr>
          <w:rFonts w:ascii="Arial" w:hAnsi="Arial" w:cs="Arial"/>
          <w:bCs/>
          <w:iCs/>
          <w:lang w:val="ru-RU"/>
        </w:rPr>
        <w:t xml:space="preserve">.) са траженим обимом-количином (која је наведена у колони </w:t>
      </w:r>
      <w:r w:rsidRPr="00E47C2E">
        <w:rPr>
          <w:rFonts w:ascii="Arial" w:hAnsi="Arial" w:cs="Arial"/>
          <w:bCs/>
          <w:iCs/>
          <w:lang w:val="sr-Cyrl-CS"/>
        </w:rPr>
        <w:t>4</w:t>
      </w:r>
      <w:r w:rsidRPr="00D94DF2">
        <w:rPr>
          <w:rFonts w:ascii="Arial" w:hAnsi="Arial" w:cs="Arial"/>
          <w:bCs/>
          <w:iCs/>
          <w:lang w:val="ru-RU"/>
        </w:rPr>
        <w:t xml:space="preserve">.); </w:t>
      </w:r>
    </w:p>
    <w:p w:rsidR="001E765D" w:rsidRPr="001C3031" w:rsidRDefault="001E765D" w:rsidP="001E765D">
      <w:pPr>
        <w:pStyle w:val="ListParagraph"/>
        <w:tabs>
          <w:tab w:val="left" w:pos="90"/>
        </w:tabs>
        <w:suppressAutoHyphens/>
        <w:spacing w:before="0" w:after="0" w:line="240" w:lineRule="auto"/>
        <w:ind w:left="0"/>
        <w:contextualSpacing w:val="0"/>
        <w:rPr>
          <w:rFonts w:ascii="Arial" w:hAnsi="Arial" w:cs="Arial"/>
          <w:bCs/>
          <w:iCs/>
          <w:lang w:val="sr-Cyrl-RS"/>
        </w:rPr>
      </w:pPr>
      <w:r>
        <w:rPr>
          <w:rFonts w:ascii="Arial" w:hAnsi="Arial" w:cs="Arial"/>
          <w:bCs/>
          <w:iCs/>
          <w:lang w:val="sr-Cyrl-CS"/>
        </w:rPr>
        <w:t>-</w:t>
      </w:r>
      <w:r w:rsidRPr="00E47C2E">
        <w:rPr>
          <w:rFonts w:ascii="Arial" w:hAnsi="Arial" w:cs="Arial"/>
          <w:bCs/>
          <w:iCs/>
          <w:lang w:val="sr-Cyrl-CS"/>
        </w:rPr>
        <w:t>у колону 8</w:t>
      </w:r>
      <w:r w:rsidRPr="00D94DF2">
        <w:rPr>
          <w:rFonts w:ascii="Arial" w:hAnsi="Arial" w:cs="Arial"/>
          <w:bCs/>
          <w:iCs/>
          <w:lang w:val="ru-RU"/>
        </w:rPr>
        <w:t xml:space="preserve">. уписати колико износи укупна цена са ПДВ и то тако што ће помножити јединичну цену са ПДВ (наведену у колони </w:t>
      </w:r>
      <w:r w:rsidRPr="00E47C2E">
        <w:rPr>
          <w:rFonts w:ascii="Arial" w:hAnsi="Arial" w:cs="Arial"/>
          <w:bCs/>
          <w:iCs/>
          <w:lang w:val="sr-Cyrl-CS"/>
        </w:rPr>
        <w:t>6</w:t>
      </w:r>
      <w:r w:rsidRPr="00D94DF2">
        <w:rPr>
          <w:rFonts w:ascii="Arial" w:hAnsi="Arial" w:cs="Arial"/>
          <w:bCs/>
          <w:iCs/>
          <w:lang w:val="ru-RU"/>
        </w:rPr>
        <w:t xml:space="preserve">.) са траженим обимом- количином (која је наведена у колони </w:t>
      </w:r>
      <w:r w:rsidRPr="00E47C2E">
        <w:rPr>
          <w:rFonts w:ascii="Arial" w:hAnsi="Arial" w:cs="Arial"/>
          <w:bCs/>
          <w:iCs/>
          <w:lang w:val="sr-Cyrl-CS"/>
        </w:rPr>
        <w:t>4</w:t>
      </w:r>
      <w:r w:rsidRPr="00D94DF2">
        <w:rPr>
          <w:rFonts w:ascii="Arial" w:hAnsi="Arial" w:cs="Arial"/>
          <w:bCs/>
          <w:iCs/>
          <w:lang w:val="ru-RU"/>
        </w:rPr>
        <w:t>.).</w:t>
      </w:r>
    </w:p>
    <w:p w:rsidR="001E765D" w:rsidRPr="00D94DF2" w:rsidRDefault="001E765D" w:rsidP="001E765D">
      <w:pPr>
        <w:tabs>
          <w:tab w:val="left" w:pos="992"/>
        </w:tabs>
        <w:spacing w:before="0"/>
        <w:rPr>
          <w:rFonts w:cs="Arial"/>
          <w:lang w:val="ru-RU"/>
        </w:rPr>
      </w:pPr>
      <w:r w:rsidRPr="00D94DF2">
        <w:rPr>
          <w:rFonts w:cs="Arial"/>
          <w:lang w:val="ru-RU"/>
        </w:rPr>
        <w:t xml:space="preserve">-у ред бр. </w:t>
      </w:r>
      <w:r w:rsidRPr="00E47C2E">
        <w:rPr>
          <w:rFonts w:cs="Arial"/>
        </w:rPr>
        <w:t>I</w:t>
      </w:r>
      <w:r w:rsidRPr="00D94DF2">
        <w:rPr>
          <w:rFonts w:cs="Arial"/>
          <w:lang w:val="ru-RU"/>
        </w:rPr>
        <w:t xml:space="preserve"> – уписује се укупно понуђена цена за све </w:t>
      </w:r>
      <w:proofErr w:type="gramStart"/>
      <w:r w:rsidRPr="00D94DF2">
        <w:rPr>
          <w:rFonts w:cs="Arial"/>
          <w:lang w:val="ru-RU"/>
        </w:rPr>
        <w:t>позиције  без</w:t>
      </w:r>
      <w:proofErr w:type="gramEnd"/>
      <w:r w:rsidRPr="00D94DF2">
        <w:rPr>
          <w:rFonts w:cs="Arial"/>
          <w:lang w:val="ru-RU"/>
        </w:rPr>
        <w:t xml:space="preserve"> ПДВ (збир колоне бр. 5)</w:t>
      </w:r>
    </w:p>
    <w:p w:rsidR="001E765D" w:rsidRPr="001D7799" w:rsidRDefault="001E765D" w:rsidP="001E765D">
      <w:pPr>
        <w:tabs>
          <w:tab w:val="left" w:pos="992"/>
        </w:tabs>
        <w:spacing w:before="0"/>
        <w:rPr>
          <w:rFonts w:cs="Arial"/>
          <w:lang w:val="ru-RU"/>
        </w:rPr>
      </w:pPr>
      <w:r w:rsidRPr="001D7799">
        <w:rPr>
          <w:rFonts w:cs="Arial"/>
          <w:lang w:val="ru-RU"/>
        </w:rPr>
        <w:t xml:space="preserve">-у ред бр. </w:t>
      </w:r>
      <w:r w:rsidRPr="00E47C2E">
        <w:rPr>
          <w:rFonts w:cs="Arial"/>
        </w:rPr>
        <w:t>II</w:t>
      </w:r>
      <w:r w:rsidRPr="001D7799">
        <w:rPr>
          <w:rFonts w:cs="Arial"/>
          <w:lang w:val="ru-RU"/>
        </w:rPr>
        <w:t xml:space="preserve"> – уписује се укупан износ ПДВ </w:t>
      </w:r>
    </w:p>
    <w:p w:rsidR="001E765D" w:rsidRPr="002514A3" w:rsidRDefault="001E765D" w:rsidP="002514A3">
      <w:pPr>
        <w:tabs>
          <w:tab w:val="left" w:pos="992"/>
        </w:tabs>
        <w:spacing w:before="0"/>
        <w:rPr>
          <w:rFonts w:cs="Arial"/>
          <w:lang w:val="sr-Cyrl-RS"/>
        </w:rPr>
      </w:pPr>
      <w:r w:rsidRPr="00D94DF2">
        <w:rPr>
          <w:rFonts w:cs="Arial"/>
          <w:lang w:val="ru-RU"/>
        </w:rPr>
        <w:t xml:space="preserve">-у ред бр. </w:t>
      </w:r>
      <w:proofErr w:type="gramStart"/>
      <w:r w:rsidRPr="00E47C2E">
        <w:rPr>
          <w:rFonts w:cs="Arial"/>
        </w:rPr>
        <w:t>III</w:t>
      </w:r>
      <w:r w:rsidRPr="00D94DF2">
        <w:rPr>
          <w:rFonts w:cs="Arial"/>
          <w:lang w:val="ru-RU"/>
        </w:rPr>
        <w:t xml:space="preserve"> – уписује се укупно понуђена цена са ПДВ (ред бр.</w:t>
      </w:r>
      <w:proofErr w:type="gramEnd"/>
      <w:r w:rsidRPr="00D94DF2">
        <w:rPr>
          <w:rFonts w:cs="Arial"/>
          <w:lang w:val="ru-RU"/>
        </w:rPr>
        <w:t xml:space="preserve"> </w:t>
      </w:r>
      <w:proofErr w:type="gramStart"/>
      <w:r w:rsidRPr="00E47C2E">
        <w:rPr>
          <w:rFonts w:cs="Arial"/>
        </w:rPr>
        <w:t>I</w:t>
      </w:r>
      <w:r w:rsidRPr="00D94DF2">
        <w:rPr>
          <w:rFonts w:cs="Arial"/>
          <w:lang w:val="ru-RU"/>
        </w:rPr>
        <w:t xml:space="preserve"> + ред.бр.</w:t>
      </w:r>
      <w:proofErr w:type="gramEnd"/>
      <w:r w:rsidRPr="00D94DF2">
        <w:rPr>
          <w:rFonts w:cs="Arial"/>
          <w:lang w:val="ru-RU"/>
        </w:rPr>
        <w:t xml:space="preserve"> </w:t>
      </w:r>
      <w:r w:rsidRPr="00E47C2E">
        <w:rPr>
          <w:rFonts w:cs="Arial"/>
        </w:rPr>
        <w:t>II</w:t>
      </w:r>
      <w:r w:rsidRPr="00D94DF2">
        <w:rPr>
          <w:rFonts w:cs="Arial"/>
          <w:lang w:val="ru-RU"/>
        </w:rPr>
        <w:t>)</w:t>
      </w:r>
    </w:p>
    <w:p w:rsidR="001E765D" w:rsidRPr="001C3031" w:rsidRDefault="001E765D" w:rsidP="001E765D">
      <w:pPr>
        <w:tabs>
          <w:tab w:val="left" w:pos="992"/>
        </w:tabs>
        <w:spacing w:before="0"/>
        <w:rPr>
          <w:rFonts w:cs="Arial"/>
          <w:lang w:val="sr-Cyrl-RS"/>
        </w:rPr>
      </w:pPr>
      <w:r w:rsidRPr="00D94DF2">
        <w:rPr>
          <w:rFonts w:cs="Arial"/>
          <w:lang w:val="ru-RU"/>
        </w:rPr>
        <w:t xml:space="preserve">- у Табелу 2. уписују се </w:t>
      </w:r>
      <w:r w:rsidR="002D1C57">
        <w:rPr>
          <w:rFonts w:cs="Arial"/>
          <w:lang w:val="ru-RU"/>
        </w:rPr>
        <w:t>посебно исказани трошкови у дин</w:t>
      </w:r>
      <w:r w:rsidRPr="00D94DF2">
        <w:rPr>
          <w:rFonts w:cs="Arial"/>
          <w:lang w:val="ru-RU"/>
        </w:rPr>
        <w:t xml:space="preserve"> који су укључени у укупно понуђену цену без ПДВ (ред бр. </w:t>
      </w:r>
      <w:proofErr w:type="gramStart"/>
      <w:r w:rsidRPr="001C3031">
        <w:rPr>
          <w:rFonts w:cs="Arial"/>
        </w:rPr>
        <w:t>I</w:t>
      </w:r>
      <w:r w:rsidRPr="00D94DF2">
        <w:rPr>
          <w:rFonts w:cs="Arial"/>
          <w:lang w:val="ru-RU"/>
        </w:rPr>
        <w:t xml:space="preserve">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D94DF2">
        <w:rPr>
          <w:rFonts w:cs="Arial"/>
          <w:lang w:val="ru-RU"/>
        </w:rPr>
        <w:t xml:space="preserve"> </w:t>
      </w:r>
      <w:r w:rsidRPr="001C3031">
        <w:rPr>
          <w:rFonts w:cs="Arial"/>
        </w:rPr>
        <w:t>I</w:t>
      </w:r>
      <w:r w:rsidRPr="001E765D">
        <w:rPr>
          <w:rFonts w:cs="Arial"/>
          <w:lang w:val="ru-RU"/>
        </w:rPr>
        <w:t xml:space="preserve"> из табеле 1)</w:t>
      </w:r>
    </w:p>
    <w:p w:rsidR="001E765D" w:rsidRPr="00D94DF2" w:rsidRDefault="001E765D" w:rsidP="001E765D">
      <w:pPr>
        <w:tabs>
          <w:tab w:val="left" w:pos="992"/>
        </w:tabs>
        <w:spacing w:before="0"/>
        <w:rPr>
          <w:rFonts w:cs="Arial"/>
          <w:lang w:val="ru-RU"/>
        </w:rPr>
      </w:pPr>
      <w:r w:rsidRPr="00D94DF2">
        <w:rPr>
          <w:rFonts w:cs="Arial"/>
          <w:lang w:val="ru-RU"/>
        </w:rPr>
        <w:t>-на место предвиђено за место и датум уписује се место и датум попуњавањаобрасца структуре цене.</w:t>
      </w:r>
    </w:p>
    <w:p w:rsidR="00A963C8" w:rsidRPr="002514A3" w:rsidRDefault="001E765D" w:rsidP="002514A3">
      <w:pPr>
        <w:tabs>
          <w:tab w:val="left" w:pos="992"/>
        </w:tabs>
        <w:spacing w:before="0"/>
        <w:rPr>
          <w:rFonts w:cs="Arial"/>
          <w:lang w:val="ru-RU"/>
        </w:rPr>
      </w:pPr>
      <w:r w:rsidRPr="00D94DF2">
        <w:rPr>
          <w:rFonts w:cs="Arial"/>
          <w:lang w:val="ru-RU"/>
        </w:rPr>
        <w:t>-на  место предвиђено за печат и потпис понуђач печатом оверава и потписује образац структуре цене.</w:t>
      </w:r>
    </w:p>
    <w:p w:rsidR="00346AD0" w:rsidRDefault="00346AD0" w:rsidP="00343A18">
      <w:pPr>
        <w:pStyle w:val="KDObrazac"/>
        <w:spacing w:before="0"/>
        <w:rPr>
          <w:lang w:val="ru-RU"/>
        </w:rPr>
      </w:pPr>
      <w:bookmarkStart w:id="257" w:name="_Toc442559926"/>
    </w:p>
    <w:p w:rsidR="00346AD0" w:rsidRDefault="00346AD0" w:rsidP="00343A18">
      <w:pPr>
        <w:pStyle w:val="KDObrazac"/>
        <w:spacing w:before="0"/>
        <w:rPr>
          <w:lang w:val="ru-RU"/>
        </w:rPr>
      </w:pPr>
    </w:p>
    <w:p w:rsidR="00346AD0" w:rsidRDefault="00346AD0" w:rsidP="00343A18">
      <w:pPr>
        <w:pStyle w:val="KDObrazac"/>
        <w:spacing w:before="0"/>
        <w:rPr>
          <w:lang w:val="ru-RU"/>
        </w:rPr>
      </w:pPr>
    </w:p>
    <w:p w:rsidR="00346AD0" w:rsidRDefault="00346AD0" w:rsidP="00343A18">
      <w:pPr>
        <w:pStyle w:val="KDObrazac"/>
        <w:spacing w:before="0"/>
        <w:rPr>
          <w:lang w:val="ru-RU"/>
        </w:rPr>
      </w:pPr>
    </w:p>
    <w:p w:rsidR="00346AD0" w:rsidRDefault="00346AD0" w:rsidP="00343A18">
      <w:pPr>
        <w:pStyle w:val="KDObrazac"/>
        <w:spacing w:before="0"/>
        <w:rPr>
          <w:lang w:val="ru-RU"/>
        </w:rPr>
      </w:pPr>
    </w:p>
    <w:p w:rsidR="00346AD0" w:rsidRDefault="00346AD0" w:rsidP="00343A18">
      <w:pPr>
        <w:pStyle w:val="KDObrazac"/>
        <w:spacing w:before="0"/>
        <w:rPr>
          <w:lang w:val="ru-RU"/>
        </w:rPr>
      </w:pPr>
    </w:p>
    <w:p w:rsidR="00346AD0" w:rsidRDefault="00346AD0" w:rsidP="00343A18">
      <w:pPr>
        <w:pStyle w:val="KDObrazac"/>
        <w:spacing w:before="0"/>
        <w:rPr>
          <w:lang w:val="ru-RU"/>
        </w:rPr>
      </w:pPr>
    </w:p>
    <w:p w:rsidR="00346AD0" w:rsidRDefault="00346AD0" w:rsidP="00343A18">
      <w:pPr>
        <w:pStyle w:val="KDObrazac"/>
        <w:spacing w:before="0"/>
        <w:rPr>
          <w:lang w:val="ru-RU"/>
        </w:rPr>
      </w:pPr>
    </w:p>
    <w:p w:rsidR="00343A18" w:rsidRPr="00860868" w:rsidRDefault="00343A18" w:rsidP="00343A18">
      <w:pPr>
        <w:pStyle w:val="KDObrazac"/>
        <w:spacing w:before="0"/>
        <w:rPr>
          <w:lang w:val="ru-RU"/>
        </w:rPr>
      </w:pPr>
      <w:r w:rsidRPr="00860868">
        <w:rPr>
          <w:lang w:val="ru-RU"/>
        </w:rPr>
        <w:t xml:space="preserve">ОБРАЗАЦ </w:t>
      </w:r>
      <w:r w:rsidR="00A76706">
        <w:rPr>
          <w:lang w:val="sr-Cyrl-RS"/>
        </w:rPr>
        <w:t>3</w:t>
      </w:r>
      <w:r w:rsidRPr="00860868">
        <w:rPr>
          <w:lang w:val="ru-RU"/>
        </w:rPr>
        <w:t>.</w:t>
      </w:r>
      <w:bookmarkEnd w:id="257"/>
    </w:p>
    <w:p w:rsidR="00343A18" w:rsidRPr="00E47C2E" w:rsidRDefault="00343A18" w:rsidP="00343A18">
      <w:pPr>
        <w:spacing w:before="0"/>
        <w:rPr>
          <w:rFonts w:cs="Arial"/>
          <w:lang w:val="sr-Cyrl-CS"/>
        </w:rPr>
      </w:pPr>
    </w:p>
    <w:p w:rsidR="007E7BB8" w:rsidRPr="00E47C2E" w:rsidRDefault="007E7BB8" w:rsidP="00343A18">
      <w:pPr>
        <w:spacing w:before="0"/>
        <w:rPr>
          <w:rFonts w:cs="Arial"/>
          <w:lang w:val="sr-Latn-CS"/>
        </w:rPr>
      </w:pPr>
    </w:p>
    <w:p w:rsidR="00343A18" w:rsidRPr="00860868" w:rsidRDefault="007E7BB8" w:rsidP="007E7BB8">
      <w:pPr>
        <w:tabs>
          <w:tab w:val="left" w:pos="6870"/>
        </w:tabs>
        <w:spacing w:before="0"/>
        <w:rPr>
          <w:rFonts w:cs="Arial"/>
          <w:lang w:val="ru-RU"/>
        </w:rPr>
      </w:pPr>
      <w:r w:rsidRPr="00E47C2E">
        <w:rPr>
          <w:rFonts w:cs="Arial"/>
          <w:lang w:val="sr-Latn-CS"/>
        </w:rPr>
        <w:tab/>
      </w:r>
    </w:p>
    <w:p w:rsidR="00343A18" w:rsidRPr="00E47C2E" w:rsidRDefault="00343A18" w:rsidP="00343A18">
      <w:pPr>
        <w:ind w:left="-180" w:right="-360" w:firstLine="720"/>
        <w:rPr>
          <w:rFonts w:cs="Arial"/>
          <w:lang w:val="ru-RU"/>
        </w:rPr>
      </w:pPr>
    </w:p>
    <w:p w:rsidR="00346AD0" w:rsidRPr="00346AD0" w:rsidRDefault="00346AD0" w:rsidP="00346AD0">
      <w:pPr>
        <w:rPr>
          <w:rFonts w:cs="Arial"/>
          <w:lang w:val="ru-RU"/>
        </w:rPr>
      </w:pPr>
      <w:r w:rsidRPr="00346AD0">
        <w:rPr>
          <w:rFonts w:cs="Arial"/>
          <w:lang w:val="ru-RU"/>
        </w:rPr>
        <w:t xml:space="preserve">На основу члана 26. Закона о јавним набавкама ( „Службени гласник РС“, бр. 124/2012, 14/15 и 68/15), члана </w:t>
      </w:r>
      <w:r w:rsidRPr="00346AD0">
        <w:rPr>
          <w:rFonts w:cs="Arial"/>
          <w:lang w:val="sr-Latn-RS"/>
        </w:rPr>
        <w:t>2</w:t>
      </w:r>
      <w:r w:rsidRPr="00346AD0">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понуђач/члан групе понуђача даје:</w:t>
      </w:r>
    </w:p>
    <w:p w:rsidR="00E47C2E" w:rsidRDefault="00E47C2E" w:rsidP="00E47C2E">
      <w:pPr>
        <w:rPr>
          <w:rFonts w:cs="Arial"/>
          <w:lang w:val="ru-RU"/>
        </w:rPr>
      </w:pPr>
    </w:p>
    <w:p w:rsidR="00343A18" w:rsidRPr="00E47C2E" w:rsidRDefault="00343A18" w:rsidP="00E47C2E">
      <w:pPr>
        <w:ind w:right="-360"/>
        <w:rPr>
          <w:rFonts w:cs="Arial"/>
          <w:lang w:val="ru-RU"/>
        </w:rPr>
      </w:pPr>
    </w:p>
    <w:p w:rsidR="00343A18" w:rsidRPr="00E47C2E" w:rsidRDefault="00343A18" w:rsidP="00343A18">
      <w:pPr>
        <w:jc w:val="center"/>
        <w:rPr>
          <w:rFonts w:cs="Arial"/>
          <w:b/>
          <w:lang w:val="ru-RU"/>
        </w:rPr>
      </w:pPr>
      <w:r w:rsidRPr="00E47C2E">
        <w:rPr>
          <w:rFonts w:cs="Arial"/>
          <w:b/>
          <w:lang w:val="ru-RU"/>
        </w:rPr>
        <w:t>ИЗЈАВУ О НЕЗАВИСНОЈ ПОНУДИ</w:t>
      </w:r>
    </w:p>
    <w:p w:rsidR="00343A18" w:rsidRPr="00E47C2E" w:rsidRDefault="00343A18" w:rsidP="00343A18">
      <w:pPr>
        <w:jc w:val="center"/>
        <w:rPr>
          <w:rFonts w:cs="Arial"/>
          <w:b/>
          <w:lang w:val="ru-RU"/>
        </w:rPr>
      </w:pPr>
    </w:p>
    <w:p w:rsidR="00343A18" w:rsidRPr="00E47C2E" w:rsidRDefault="00343A18" w:rsidP="00343A18">
      <w:pPr>
        <w:jc w:val="center"/>
        <w:rPr>
          <w:rFonts w:cs="Arial"/>
          <w:b/>
          <w:lang w:val="ru-RU"/>
        </w:rPr>
      </w:pPr>
    </w:p>
    <w:p w:rsidR="00343A18" w:rsidRPr="00E47C2E" w:rsidRDefault="00343A18" w:rsidP="00343A18">
      <w:pPr>
        <w:rPr>
          <w:rFonts w:cs="Arial"/>
          <w:lang w:val="ru-RU"/>
        </w:rPr>
      </w:pPr>
      <w:r w:rsidRPr="00E47C2E">
        <w:rPr>
          <w:rFonts w:cs="Arial"/>
          <w:lang w:val="ru-RU"/>
        </w:rPr>
        <w:t xml:space="preserve">и под пуном материјалном и кривичном одговорношћу потврђује да је Понуду број:________ за јавну набавку </w:t>
      </w:r>
      <w:r w:rsidR="00FD6BCE" w:rsidRPr="00E47C2E">
        <w:rPr>
          <w:rFonts w:cs="Arial"/>
          <w:lang w:val="ru-RU"/>
        </w:rPr>
        <w:t>услуга</w:t>
      </w:r>
      <w:r w:rsidR="00B973E9" w:rsidRPr="00B973E9">
        <w:rPr>
          <w:rFonts w:cs="Arial"/>
          <w:bCs/>
          <w:lang w:val="sr-Cyrl-CS"/>
        </w:rPr>
        <w:t xml:space="preserve"> </w:t>
      </w:r>
      <w:r w:rsidR="002C4019" w:rsidRPr="002C4019">
        <w:rPr>
          <w:rFonts w:cs="Arial"/>
          <w:bCs/>
          <w:lang w:val="sr-Cyrl-CS"/>
        </w:rPr>
        <w:t>Пoпрaвкa кoмпрeсoрa</w:t>
      </w:r>
      <w:r w:rsidR="00454FAA" w:rsidRPr="00E47C2E">
        <w:rPr>
          <w:rFonts w:cs="Arial"/>
          <w:lang w:val="ru-RU"/>
        </w:rPr>
        <w:t xml:space="preserve"> </w:t>
      </w:r>
      <w:r w:rsidR="00873133" w:rsidRPr="00E47C2E">
        <w:rPr>
          <w:rFonts w:cs="Arial"/>
          <w:lang w:val="ru-RU"/>
        </w:rPr>
        <w:t xml:space="preserve">у отвореном поступку јавне набавке </w:t>
      </w:r>
      <w:r w:rsidR="002D6B31" w:rsidRPr="00E47C2E">
        <w:rPr>
          <w:rFonts w:cs="Arial"/>
          <w:lang w:val="ru-RU"/>
        </w:rPr>
        <w:t>ЈН</w:t>
      </w:r>
      <w:r w:rsidRPr="00E47C2E">
        <w:rPr>
          <w:rFonts w:cs="Arial"/>
          <w:lang w:val="ru-RU"/>
        </w:rPr>
        <w:t xml:space="preserve"> бр.</w:t>
      </w:r>
      <w:r w:rsidR="00B973E9" w:rsidRPr="00860868">
        <w:rPr>
          <w:lang w:val="ru-RU"/>
        </w:rPr>
        <w:t xml:space="preserve"> </w:t>
      </w:r>
      <w:r w:rsidR="003D6440">
        <w:rPr>
          <w:rFonts w:cs="Arial"/>
          <w:b/>
          <w:lang w:val="sr-Latn-RS"/>
        </w:rPr>
        <w:t>3000/0926/2018 (278/2018)</w:t>
      </w:r>
      <w:r w:rsidR="00B973E9">
        <w:rPr>
          <w:rFonts w:cs="Arial"/>
          <w:lang w:val="ru-RU"/>
        </w:rPr>
        <w:t xml:space="preserve"> </w:t>
      </w:r>
      <w:r w:rsidRPr="00E47C2E">
        <w:rPr>
          <w:rFonts w:cs="Arial"/>
          <w:lang w:val="ru-RU"/>
        </w:rPr>
        <w:t xml:space="preserve">Наручиоца </w:t>
      </w:r>
      <w:r w:rsidRPr="00860868">
        <w:rPr>
          <w:rFonts w:eastAsia="Arial Unicode MS" w:cs="Arial"/>
          <w:color w:val="000000"/>
          <w:kern w:val="1"/>
          <w:lang w:val="ru-RU" w:eastAsia="ar-SA"/>
        </w:rPr>
        <w:t>Јавно предузеће „Електропривреда Србије“ Београд</w:t>
      </w:r>
      <w:r w:rsidRPr="00E47C2E">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E47C2E" w:rsidRDefault="00343A18" w:rsidP="00343A18">
      <w:pPr>
        <w:tabs>
          <w:tab w:val="left" w:pos="0"/>
        </w:tabs>
        <w:rPr>
          <w:rFonts w:cs="Arial"/>
          <w:lang w:val="ru-RU"/>
        </w:rPr>
      </w:pPr>
      <w:r w:rsidRPr="00E47C2E">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E47C2E" w:rsidRDefault="00343A18" w:rsidP="00343A18">
      <w:pPr>
        <w:rPr>
          <w:rFonts w:cs="Arial"/>
          <w:b/>
          <w:lang w:val="ru-RU"/>
        </w:rPr>
      </w:pPr>
    </w:p>
    <w:p w:rsidR="00343A18" w:rsidRPr="00E47C2E"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E47C2E" w:rsidRDefault="00E47C2E" w:rsidP="00E47C2E">
            <w:pPr>
              <w:spacing w:before="0"/>
              <w:jc w:val="center"/>
              <w:rPr>
                <w:rFonts w:cs="Arial"/>
                <w:lang w:val="sr-Latn-CS" w:eastAsia="sr-Latn-CS"/>
              </w:rPr>
            </w:pPr>
            <w:r>
              <w:rPr>
                <w:rFonts w:cs="Arial"/>
                <w:lang w:val="sr-Cyrl-CS" w:eastAsia="sr-Latn-CS"/>
              </w:rPr>
              <w:t>П</w:t>
            </w:r>
            <w:r>
              <w:rPr>
                <w:rFonts w:cs="Arial"/>
                <w:lang w:val="sr-Latn-CS" w:eastAsia="sr-Latn-CS"/>
              </w:rPr>
              <w:t>онуђач/члан групе понуђача</w:t>
            </w:r>
          </w:p>
          <w:p w:rsidR="00343A18" w:rsidRPr="00E47C2E" w:rsidRDefault="00343A18" w:rsidP="00BC01DC">
            <w:pPr>
              <w:spacing w:before="0"/>
              <w:jc w:val="center"/>
              <w:rPr>
                <w:rFonts w:cs="Arial"/>
              </w:rPr>
            </w:pP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tabs>
          <w:tab w:val="left" w:pos="6028"/>
        </w:tabs>
        <w:autoSpaceDE w:val="0"/>
        <w:autoSpaceDN w:val="0"/>
        <w:adjustRightInd w:val="0"/>
        <w:ind w:left="360"/>
        <w:rPr>
          <w:rFonts w:eastAsia="Calibri" w:cs="Arial"/>
          <w:bCs/>
          <w:iCs/>
        </w:rPr>
      </w:pPr>
    </w:p>
    <w:p w:rsidR="00343A18" w:rsidRPr="00E47C2E" w:rsidRDefault="00343A18" w:rsidP="00343A18">
      <w:pPr>
        <w:jc w:val="center"/>
        <w:rPr>
          <w:rFonts w:cs="Arial"/>
          <w:b/>
          <w:lang w:val="ru-RU"/>
        </w:rPr>
      </w:pPr>
    </w:p>
    <w:p w:rsidR="00343A18" w:rsidRPr="00E47C2E" w:rsidRDefault="00343A18" w:rsidP="00343A18">
      <w:pPr>
        <w:jc w:val="center"/>
        <w:rPr>
          <w:rFonts w:cs="Arial"/>
          <w:b/>
          <w:lang w:val="ru-RU"/>
        </w:rPr>
      </w:pPr>
    </w:p>
    <w:p w:rsidR="00343A18" w:rsidRPr="00E47C2E" w:rsidRDefault="00343A18" w:rsidP="00343A18">
      <w:pPr>
        <w:rPr>
          <w:rFonts w:cs="Arial"/>
          <w:lang w:val="sr-Cyrl-CS"/>
        </w:rPr>
      </w:pPr>
      <w:r w:rsidRPr="00E47C2E">
        <w:rPr>
          <w:rFonts w:cs="Arial"/>
          <w:b/>
          <w:lang w:val="ru-RU"/>
        </w:rPr>
        <w:t>Напомена:</w:t>
      </w:r>
      <w:r w:rsidRPr="00860868">
        <w:rPr>
          <w:rFonts w:cs="Arial"/>
          <w:lang w:val="ru-RU"/>
        </w:rPr>
        <w:t xml:space="preserve">Уколико </w:t>
      </w:r>
      <w:r w:rsidRPr="00E47C2E">
        <w:rPr>
          <w:rFonts w:cs="Arial"/>
          <w:lang w:val="sr-Cyrl-CS"/>
        </w:rPr>
        <w:t xml:space="preserve">заједничку </w:t>
      </w:r>
      <w:r w:rsidRPr="00860868">
        <w:rPr>
          <w:rFonts w:cs="Arial"/>
          <w:lang w:val="ru-RU"/>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860868">
        <w:rPr>
          <w:rFonts w:cs="Arial"/>
          <w:lang w:val="ru-RU"/>
        </w:rPr>
        <w:t>мора бити попуњена, потписана од стране овлашћеног лица</w:t>
      </w:r>
      <w:r w:rsidRPr="00E47C2E">
        <w:rPr>
          <w:rFonts w:cs="Arial"/>
          <w:lang w:val="sr-Cyrl-CS"/>
        </w:rPr>
        <w:t xml:space="preserve"> за заступање</w:t>
      </w:r>
      <w:r w:rsidRPr="00860868">
        <w:rPr>
          <w:rFonts w:cs="Arial"/>
          <w:lang w:val="ru-RU"/>
        </w:rPr>
        <w:t xml:space="preserve"> понуђача из групе понуђача и оверена печатом. </w:t>
      </w:r>
    </w:p>
    <w:p w:rsidR="00343A18" w:rsidRPr="00860868" w:rsidRDefault="00343A18" w:rsidP="00343A18">
      <w:pPr>
        <w:rPr>
          <w:rFonts w:cs="Arial"/>
          <w:lang w:val="ru-RU"/>
        </w:rPr>
      </w:pPr>
      <w:r w:rsidRPr="00860868">
        <w:rPr>
          <w:rFonts w:cs="Arial"/>
          <w:lang w:val="ru-RU"/>
        </w:rPr>
        <w:t>Приликом подношења понуде овај образац копирати у потребном броју примерака.</w:t>
      </w:r>
    </w:p>
    <w:p w:rsidR="00343A18" w:rsidRPr="00860868" w:rsidRDefault="00343A18" w:rsidP="00343A18">
      <w:pPr>
        <w:rPr>
          <w:rFonts w:cs="Arial"/>
          <w:lang w:val="ru-RU"/>
        </w:rPr>
      </w:pPr>
    </w:p>
    <w:p w:rsidR="00343A18" w:rsidRPr="00860868" w:rsidRDefault="00343A18" w:rsidP="00343A18">
      <w:pPr>
        <w:rPr>
          <w:rFonts w:cs="Arial"/>
          <w:lang w:val="ru-RU"/>
        </w:rPr>
      </w:pPr>
    </w:p>
    <w:p w:rsidR="00B043D1" w:rsidRPr="005E66EB" w:rsidRDefault="00B043D1" w:rsidP="00343A18">
      <w:pPr>
        <w:rPr>
          <w:rFonts w:cs="Arial"/>
          <w:lang w:val="sr-Cyrl-RS"/>
        </w:rPr>
      </w:pPr>
    </w:p>
    <w:p w:rsidR="00343A18" w:rsidRDefault="00343A18" w:rsidP="00343A18">
      <w:pPr>
        <w:rPr>
          <w:rFonts w:cs="Arial"/>
          <w:lang w:val="ru-RU"/>
        </w:rPr>
      </w:pPr>
    </w:p>
    <w:p w:rsidR="001E765D" w:rsidRDefault="001E765D" w:rsidP="00343A18">
      <w:pPr>
        <w:rPr>
          <w:rFonts w:cs="Arial"/>
          <w:lang w:val="ru-RU"/>
        </w:rPr>
      </w:pPr>
    </w:p>
    <w:p w:rsidR="00A57C4D" w:rsidRPr="00E47C2E" w:rsidRDefault="00A57C4D" w:rsidP="00343A18">
      <w:pPr>
        <w:rPr>
          <w:rFonts w:cs="Arial"/>
          <w:lang w:val="ru-RU"/>
        </w:rPr>
      </w:pPr>
    </w:p>
    <w:p w:rsidR="00343A18" w:rsidRPr="00860868" w:rsidRDefault="00343A18" w:rsidP="00343A18">
      <w:pPr>
        <w:pStyle w:val="KDObrazac"/>
        <w:spacing w:before="0"/>
        <w:rPr>
          <w:lang w:val="ru-RU"/>
        </w:rPr>
      </w:pPr>
      <w:bookmarkStart w:id="258" w:name="_Toc442559928"/>
      <w:r w:rsidRPr="00860868">
        <w:rPr>
          <w:lang w:val="ru-RU"/>
        </w:rPr>
        <w:t xml:space="preserve">ОБРАЗАЦ </w:t>
      </w:r>
      <w:r w:rsidR="005E66EB">
        <w:rPr>
          <w:lang w:val="sr-Cyrl-RS"/>
        </w:rPr>
        <w:t>4</w:t>
      </w:r>
      <w:r w:rsidRPr="00860868">
        <w:rPr>
          <w:lang w:val="ru-RU"/>
        </w:rPr>
        <w:t>.</w:t>
      </w:r>
      <w:bookmarkEnd w:id="258"/>
    </w:p>
    <w:p w:rsidR="00343A18" w:rsidRPr="00860868" w:rsidRDefault="00343A18" w:rsidP="00343A18">
      <w:pPr>
        <w:pStyle w:val="KDParagraf"/>
        <w:spacing w:before="0"/>
        <w:rPr>
          <w:rFonts w:cs="Arial"/>
          <w:lang w:val="ru-RU"/>
        </w:rPr>
      </w:pPr>
    </w:p>
    <w:p w:rsidR="00343A18" w:rsidRPr="00860868" w:rsidRDefault="00343A18" w:rsidP="00343A18">
      <w:pPr>
        <w:pStyle w:val="KDParagraf"/>
        <w:spacing w:before="0"/>
        <w:rPr>
          <w:rFonts w:cs="Arial"/>
          <w:lang w:val="ru-RU"/>
        </w:rPr>
      </w:pPr>
    </w:p>
    <w:p w:rsidR="00343A18" w:rsidRPr="00860868" w:rsidRDefault="00343A18" w:rsidP="00343A18">
      <w:pPr>
        <w:pStyle w:val="KDParagraf"/>
        <w:spacing w:before="0"/>
        <w:rPr>
          <w:rFonts w:cs="Arial"/>
          <w:lang w:val="ru-RU"/>
        </w:rPr>
      </w:pPr>
    </w:p>
    <w:p w:rsidR="00343A18" w:rsidRPr="00E47C2E" w:rsidRDefault="00343A18" w:rsidP="00343A18">
      <w:pPr>
        <w:pStyle w:val="Title"/>
        <w:spacing w:before="0"/>
        <w:jc w:val="right"/>
        <w:rPr>
          <w:rFonts w:cs="Arial"/>
          <w:b w:val="0"/>
          <w:caps/>
          <w:sz w:val="22"/>
          <w:szCs w:val="22"/>
        </w:rPr>
      </w:pPr>
    </w:p>
    <w:p w:rsidR="00E47C2E" w:rsidRDefault="00343A18" w:rsidP="00E47C2E">
      <w:pPr>
        <w:rPr>
          <w:rFonts w:cs="Arial"/>
          <w:lang w:val="ru-RU"/>
        </w:rPr>
      </w:pPr>
      <w:r w:rsidRPr="00E47C2E">
        <w:rPr>
          <w:rFonts w:cs="Arial"/>
          <w:lang w:val="ru-RU"/>
        </w:rPr>
        <w:t>На основу члана 75. став 2. Закона о јавним набавкама („Службени гласник РС“ бр.124/2012, 14/15  и 68/15)</w:t>
      </w:r>
      <w:r w:rsidRPr="00860868">
        <w:rPr>
          <w:rFonts w:cs="Arial"/>
          <w:lang w:val="ru-RU"/>
        </w:rPr>
        <w:t xml:space="preserve"> као </w:t>
      </w:r>
      <w:r w:rsidR="00E47C2E">
        <w:rPr>
          <w:rFonts w:cs="Arial"/>
          <w:lang w:val="ru-RU"/>
        </w:rPr>
        <w:t>понуђач/члан групе понуђача/подизвођач дајем:</w:t>
      </w:r>
    </w:p>
    <w:p w:rsidR="00343A18" w:rsidRPr="00E47C2E" w:rsidRDefault="00343A18" w:rsidP="00343A18">
      <w:pPr>
        <w:rPr>
          <w:rFonts w:cs="Arial"/>
          <w:lang w:val="ru-RU"/>
        </w:rPr>
      </w:pPr>
    </w:p>
    <w:p w:rsidR="00343A18" w:rsidRPr="00E47C2E" w:rsidRDefault="00343A18" w:rsidP="00343A18">
      <w:pPr>
        <w:rPr>
          <w:rFonts w:cs="Arial"/>
          <w:lang w:val="ru-RU"/>
        </w:rPr>
      </w:pPr>
    </w:p>
    <w:p w:rsidR="00343A18" w:rsidRPr="00E47C2E" w:rsidRDefault="00343A18" w:rsidP="00343A18">
      <w:pPr>
        <w:rPr>
          <w:rFonts w:cs="Arial"/>
          <w:lang w:val="ru-RU"/>
        </w:rPr>
      </w:pPr>
    </w:p>
    <w:p w:rsidR="00343A18" w:rsidRPr="00E47C2E" w:rsidRDefault="00343A18" w:rsidP="00781B02">
      <w:pPr>
        <w:jc w:val="center"/>
        <w:rPr>
          <w:rFonts w:cs="Arial"/>
          <w:b/>
          <w:lang w:val="ru-RU"/>
        </w:rPr>
      </w:pPr>
      <w:bookmarkStart w:id="259" w:name="_Toc442559929"/>
      <w:r w:rsidRPr="00E47C2E">
        <w:rPr>
          <w:rFonts w:cs="Arial"/>
          <w:b/>
          <w:lang w:val="ru-RU"/>
        </w:rPr>
        <w:t>И З Ј А В У</w:t>
      </w:r>
      <w:bookmarkEnd w:id="259"/>
    </w:p>
    <w:p w:rsidR="00343A18" w:rsidRPr="00BF1911" w:rsidRDefault="00343A18" w:rsidP="00781B02">
      <w:pPr>
        <w:rPr>
          <w:rFonts w:cs="Arial"/>
          <w:lang w:val="ru-RU"/>
        </w:rPr>
      </w:pPr>
    </w:p>
    <w:p w:rsidR="00343A18" w:rsidRPr="00BF1911" w:rsidRDefault="00343A18" w:rsidP="00781B02">
      <w:pPr>
        <w:rPr>
          <w:rFonts w:cs="Arial"/>
          <w:lang w:val="ru-RU"/>
        </w:rPr>
      </w:pPr>
    </w:p>
    <w:p w:rsidR="00343A18" w:rsidRPr="00E47C2E" w:rsidRDefault="00343A18" w:rsidP="00343A18">
      <w:pPr>
        <w:rPr>
          <w:rFonts w:cs="Arial"/>
          <w:lang w:val="ru-RU"/>
        </w:rPr>
      </w:pPr>
      <w:r w:rsidRPr="00E47C2E">
        <w:rPr>
          <w:rFonts w:cs="Arial"/>
          <w:lang w:val="ru-RU"/>
        </w:rPr>
        <w:t xml:space="preserve">којом изричито наводимо да </w:t>
      </w:r>
      <w:r w:rsidRPr="00860868">
        <w:rPr>
          <w:rFonts w:cs="Arial"/>
          <w:lang w:val="ru-RU"/>
        </w:rPr>
        <w:t>смо у свом досадашњем раду и</w:t>
      </w:r>
      <w:r w:rsidRPr="00E47C2E">
        <w:rPr>
          <w:rFonts w:cs="Arial"/>
          <w:lang w:val="ru-RU"/>
        </w:rPr>
        <w:t xml:space="preserve"> при састављању Понуде </w:t>
      </w:r>
      <w:r w:rsidRPr="00860868">
        <w:rPr>
          <w:rFonts w:cs="Arial"/>
          <w:lang w:val="ru-RU"/>
        </w:rPr>
        <w:t xml:space="preserve"> број: </w:t>
      </w:r>
      <w:r w:rsidR="007E7BB8" w:rsidRPr="00860868">
        <w:rPr>
          <w:rFonts w:cs="Arial"/>
          <w:lang w:val="ru-RU"/>
        </w:rPr>
        <w:t>______________</w:t>
      </w:r>
      <w:r w:rsidRPr="00E47C2E">
        <w:rPr>
          <w:rFonts w:cs="Arial"/>
          <w:lang w:val="ru-RU"/>
        </w:rPr>
        <w:t xml:space="preserve">за јавну набавку </w:t>
      </w:r>
      <w:r w:rsidR="00FD6BCE" w:rsidRPr="00E47C2E">
        <w:rPr>
          <w:rFonts w:cs="Arial"/>
          <w:lang w:val="ru-RU"/>
        </w:rPr>
        <w:t>услуга</w:t>
      </w:r>
      <w:r w:rsidR="00B973E9" w:rsidRPr="00B973E9">
        <w:rPr>
          <w:rFonts w:cs="Arial"/>
          <w:bCs/>
          <w:lang w:val="sr-Cyrl-CS"/>
        </w:rPr>
        <w:t xml:space="preserve"> </w:t>
      </w:r>
      <w:r w:rsidR="002C4019" w:rsidRPr="002C4019">
        <w:rPr>
          <w:rFonts w:cs="Arial"/>
          <w:bCs/>
          <w:lang w:val="sr-Cyrl-CS"/>
        </w:rPr>
        <w:t>Пoпрaвкa кoмпрeсoрa</w:t>
      </w:r>
      <w:r w:rsidRPr="00860868">
        <w:rPr>
          <w:rFonts w:cs="Arial"/>
          <w:lang w:val="ru-RU"/>
        </w:rPr>
        <w:t xml:space="preserve"> у </w:t>
      </w:r>
      <w:r w:rsidR="006825F2" w:rsidRPr="00860868">
        <w:rPr>
          <w:rFonts w:cs="Arial"/>
          <w:lang w:val="ru-RU"/>
        </w:rPr>
        <w:t xml:space="preserve">отвореном </w:t>
      </w:r>
      <w:r w:rsidRPr="00860868">
        <w:rPr>
          <w:rFonts w:cs="Arial"/>
          <w:lang w:val="ru-RU"/>
        </w:rPr>
        <w:t>поступку</w:t>
      </w:r>
      <w:r w:rsidR="00B973E9">
        <w:rPr>
          <w:rFonts w:cs="Arial"/>
          <w:lang w:val="sr-Cyrl-RS"/>
        </w:rPr>
        <w:t xml:space="preserve"> </w:t>
      </w:r>
      <w:r w:rsidR="006825F2" w:rsidRPr="00E47C2E">
        <w:rPr>
          <w:rFonts w:cs="Arial"/>
          <w:lang w:val="ru-RU"/>
        </w:rPr>
        <w:t xml:space="preserve">јавне набавке </w:t>
      </w:r>
      <w:r w:rsidRPr="00E47C2E">
        <w:rPr>
          <w:rFonts w:cs="Arial"/>
          <w:lang w:val="ru-RU"/>
        </w:rPr>
        <w:t>ЈН бр.</w:t>
      </w:r>
      <w:r w:rsidR="00B973E9" w:rsidRPr="00B973E9">
        <w:rPr>
          <w:rFonts w:cs="Arial"/>
          <w:b/>
          <w:lang w:val="sr-Latn-RS"/>
        </w:rPr>
        <w:t xml:space="preserve"> </w:t>
      </w:r>
      <w:r w:rsidR="003D6440">
        <w:rPr>
          <w:rFonts w:cs="Arial"/>
          <w:b/>
          <w:lang w:val="sr-Latn-RS"/>
        </w:rPr>
        <w:t>3000/0926/2018 (278/2018)</w:t>
      </w:r>
      <w:r w:rsidRPr="00E47C2E">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860868">
        <w:rPr>
          <w:rFonts w:cs="Arial"/>
          <w:lang w:val="ru-RU"/>
        </w:rPr>
        <w:t>,</w:t>
      </w:r>
      <w:r w:rsidRPr="00E47C2E">
        <w:rPr>
          <w:rFonts w:cs="Arial"/>
          <w:lang w:val="ru-RU"/>
        </w:rPr>
        <w:t xml:space="preserve"> као и да </w:t>
      </w:r>
      <w:r w:rsidRPr="00860868">
        <w:rPr>
          <w:rFonts w:cs="Arial"/>
          <w:lang w:val="ru-RU"/>
        </w:rPr>
        <w:t>немамо забрану обављања делатности која је на снази у време подношења Понуде.</w:t>
      </w:r>
    </w:p>
    <w:p w:rsidR="00343A18" w:rsidRPr="00860868" w:rsidRDefault="00343A18" w:rsidP="00343A18">
      <w:pPr>
        <w:rPr>
          <w:rFonts w:cs="Arial"/>
          <w:lang w:val="ru-RU"/>
        </w:rPr>
      </w:pPr>
    </w:p>
    <w:p w:rsidR="00343A18" w:rsidRPr="00860868" w:rsidRDefault="00343A18" w:rsidP="00343A18">
      <w:pPr>
        <w:tabs>
          <w:tab w:val="left" w:pos="6028"/>
        </w:tabs>
        <w:autoSpaceDE w:val="0"/>
        <w:autoSpaceDN w:val="0"/>
        <w:adjustRightInd w:val="0"/>
        <w:ind w:left="360"/>
        <w:rPr>
          <w:rFonts w:eastAsia="Calibri" w:cs="Arial"/>
          <w:bCs/>
          <w:iCs/>
          <w:lang w:val="ru-RU"/>
        </w:rPr>
      </w:pPr>
    </w:p>
    <w:p w:rsidR="00343A18" w:rsidRPr="00860868" w:rsidRDefault="00343A18" w:rsidP="00343A18">
      <w:pPr>
        <w:tabs>
          <w:tab w:val="left" w:pos="6028"/>
        </w:tabs>
        <w:autoSpaceDE w:val="0"/>
        <w:autoSpaceDN w:val="0"/>
        <w:adjustRightInd w:val="0"/>
        <w:ind w:left="360"/>
        <w:rPr>
          <w:rFonts w:eastAsia="Calibri" w:cs="Arial"/>
          <w:bCs/>
          <w:iCs/>
          <w:lang w:val="ru-RU"/>
        </w:rPr>
      </w:pPr>
    </w:p>
    <w:p w:rsidR="00343A18" w:rsidRPr="00860868" w:rsidRDefault="00343A18" w:rsidP="00343A1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8753D8"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343A18" w:rsidRPr="00E47C2E" w:rsidRDefault="00E47C2E" w:rsidP="007E7BB8">
            <w:pPr>
              <w:spacing w:before="0"/>
              <w:jc w:val="center"/>
              <w:rPr>
                <w:rFonts w:cs="Arial"/>
                <w:lang w:val="sr-Cyrl-CS"/>
              </w:rPr>
            </w:pPr>
            <w:r>
              <w:rPr>
                <w:rFonts w:cs="Arial"/>
                <w:lang w:val="sr-Cyrl-CS"/>
              </w:rPr>
              <w:t>П</w:t>
            </w:r>
            <w:r w:rsidRPr="00860868">
              <w:rPr>
                <w:rFonts w:cs="Arial"/>
                <w:lang w:val="ru-RU"/>
              </w:rPr>
              <w:t>онуђач</w:t>
            </w:r>
            <w:r>
              <w:rPr>
                <w:rFonts w:cs="Arial"/>
                <w:lang w:val="sr-Cyrl-CS"/>
              </w:rPr>
              <w:t>/ члан групе понуђача/ подизвођач</w:t>
            </w:r>
          </w:p>
        </w:tc>
      </w:tr>
      <w:tr w:rsidR="00343A18" w:rsidRPr="00E47C2E" w:rsidTr="00BC01DC">
        <w:trPr>
          <w:jc w:val="center"/>
        </w:trPr>
        <w:tc>
          <w:tcPr>
            <w:tcW w:w="3882" w:type="dxa"/>
          </w:tcPr>
          <w:p w:rsidR="00343A18" w:rsidRPr="00860868" w:rsidRDefault="00343A18" w:rsidP="00BC01DC">
            <w:pPr>
              <w:spacing w:before="0"/>
              <w:jc w:val="center"/>
              <w:rPr>
                <w:rFonts w:cs="Arial"/>
                <w:lang w:val="ru-RU"/>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rPr>
          <w:rFonts w:cs="Arial"/>
          <w:lang w:val="sr-Cyrl-CS"/>
        </w:rPr>
      </w:pPr>
      <w:r w:rsidRPr="00860868">
        <w:rPr>
          <w:rFonts w:cs="Arial"/>
          <w:b/>
          <w:lang w:val="ru-RU"/>
        </w:rPr>
        <w:t>Напомена:</w:t>
      </w:r>
      <w:r w:rsidRPr="00860868">
        <w:rPr>
          <w:rFonts w:cs="Arial"/>
          <w:lang w:val="ru-RU"/>
        </w:rPr>
        <w:t xml:space="preserve"> Уколико </w:t>
      </w:r>
      <w:r w:rsidRPr="00E47C2E">
        <w:rPr>
          <w:rFonts w:cs="Arial"/>
          <w:lang w:val="sr-Cyrl-CS"/>
        </w:rPr>
        <w:t xml:space="preserve">заједничку </w:t>
      </w:r>
      <w:r w:rsidRPr="00860868">
        <w:rPr>
          <w:rFonts w:cs="Arial"/>
          <w:lang w:val="ru-RU"/>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860868">
        <w:rPr>
          <w:rFonts w:cs="Arial"/>
          <w:lang w:val="ru-RU"/>
        </w:rPr>
        <w:t>мора бити попуњена, потписана од стране овлашћеног лица</w:t>
      </w:r>
      <w:r w:rsidRPr="00E47C2E">
        <w:rPr>
          <w:rFonts w:cs="Arial"/>
          <w:lang w:val="sr-Cyrl-CS"/>
        </w:rPr>
        <w:t xml:space="preserve"> за заступање</w:t>
      </w:r>
      <w:r w:rsidRPr="00860868">
        <w:rPr>
          <w:rFonts w:cs="Arial"/>
          <w:lang w:val="ru-RU"/>
        </w:rPr>
        <w:t xml:space="preserve"> понуђача из групе понуђача и оверена печатом. </w:t>
      </w:r>
    </w:p>
    <w:p w:rsidR="00343A18" w:rsidRPr="00860868" w:rsidRDefault="00343A18" w:rsidP="00343A18">
      <w:pPr>
        <w:rPr>
          <w:rFonts w:cs="Arial"/>
          <w:lang w:val="ru-RU"/>
        </w:rPr>
      </w:pPr>
      <w:r w:rsidRPr="00860868">
        <w:rPr>
          <w:rFonts w:eastAsia="Calibri" w:cs="Arial"/>
          <w:lang w:val="ru-RU"/>
        </w:rPr>
        <w:t xml:space="preserve">У случају да понуђач подноси понуду са подизвођачем, Изјава </w:t>
      </w:r>
      <w:r w:rsidRPr="00E47C2E">
        <w:rPr>
          <w:rFonts w:eastAsia="Calibri" w:cs="Arial"/>
          <w:lang w:val="sr-Cyrl-CS"/>
        </w:rPr>
        <w:t xml:space="preserve">се доставља за понуђача и сваког подизвођача. Изјава </w:t>
      </w:r>
      <w:r w:rsidRPr="00860868">
        <w:rPr>
          <w:rFonts w:eastAsia="Calibri" w:cs="Arial"/>
          <w:lang w:val="ru-RU"/>
        </w:rPr>
        <w:t xml:space="preserve">мора бити </w:t>
      </w:r>
      <w:r w:rsidRPr="00E47C2E">
        <w:rPr>
          <w:rFonts w:eastAsia="Calibri" w:cs="Arial"/>
          <w:lang w:val="sr-Cyrl-CS"/>
        </w:rPr>
        <w:t>попуњена,</w:t>
      </w:r>
      <w:r w:rsidRPr="00860868">
        <w:rPr>
          <w:rFonts w:eastAsia="Calibri" w:cs="Arial"/>
          <w:lang w:val="ru-RU"/>
        </w:rPr>
        <w:t xml:space="preserve"> потписана</w:t>
      </w:r>
      <w:r w:rsidRPr="00E47C2E">
        <w:rPr>
          <w:rFonts w:eastAsia="Calibri" w:cs="Arial"/>
          <w:lang w:val="sr-Cyrl-CS"/>
        </w:rPr>
        <w:t xml:space="preserve"> и оверена</w:t>
      </w:r>
      <w:r w:rsidRPr="00860868">
        <w:rPr>
          <w:rFonts w:eastAsia="Calibri" w:cs="Arial"/>
          <w:lang w:val="ru-RU"/>
        </w:rPr>
        <w:t xml:space="preserve"> од стране овлашћеног лица за заступање </w:t>
      </w:r>
      <w:r w:rsidRPr="00E47C2E">
        <w:rPr>
          <w:rFonts w:eastAsia="Calibri" w:cs="Arial"/>
          <w:lang w:val="sr-Cyrl-CS"/>
        </w:rPr>
        <w:t>понуђача/подизво</w:t>
      </w:r>
      <w:r w:rsidRPr="00860868">
        <w:rPr>
          <w:rFonts w:eastAsia="Calibri" w:cs="Arial"/>
          <w:lang w:val="ru-RU"/>
        </w:rPr>
        <w:t>ђача</w:t>
      </w:r>
      <w:r w:rsidRPr="00E47C2E">
        <w:rPr>
          <w:rFonts w:eastAsia="Calibri" w:cs="Arial"/>
          <w:lang w:val="sr-Cyrl-CS"/>
        </w:rPr>
        <w:t xml:space="preserve"> и оверена печатом.</w:t>
      </w:r>
    </w:p>
    <w:p w:rsidR="00A90312" w:rsidRPr="003E1C50" w:rsidRDefault="00343A18" w:rsidP="003E1C50">
      <w:pPr>
        <w:rPr>
          <w:rFonts w:cs="Arial"/>
          <w:lang w:val="sr-Cyrl-CS"/>
        </w:rPr>
      </w:pPr>
      <w:r w:rsidRPr="00860868">
        <w:rPr>
          <w:rFonts w:cs="Arial"/>
          <w:lang w:val="ru-RU"/>
        </w:rPr>
        <w:t>Приликом подношења понуде овај образац копирати у потребном броју примерака.</w:t>
      </w:r>
    </w:p>
    <w:p w:rsidR="002D4797" w:rsidRDefault="00A90312" w:rsidP="00A90312">
      <w:pPr>
        <w:pStyle w:val="KDObrazac"/>
        <w:spacing w:before="0"/>
        <w:rPr>
          <w:lang w:val="sr-Cyrl-RS"/>
        </w:rPr>
      </w:pPr>
      <w:r>
        <w:rPr>
          <w:lang w:val="sr-Cyrl-RS"/>
        </w:rPr>
        <w:tab/>
      </w:r>
    </w:p>
    <w:p w:rsidR="002D4797" w:rsidRDefault="002D4797" w:rsidP="00A90312">
      <w:pPr>
        <w:pStyle w:val="KDObrazac"/>
        <w:spacing w:before="0"/>
        <w:rPr>
          <w:lang w:val="sr-Cyrl-RS"/>
        </w:rPr>
      </w:pPr>
    </w:p>
    <w:p w:rsidR="002D4797" w:rsidRDefault="002D4797" w:rsidP="00A90312">
      <w:pPr>
        <w:pStyle w:val="KDObrazac"/>
        <w:spacing w:before="0"/>
        <w:rPr>
          <w:lang w:val="sr-Cyrl-RS"/>
        </w:rPr>
      </w:pPr>
    </w:p>
    <w:p w:rsidR="002D4797" w:rsidRDefault="002D4797" w:rsidP="00A90312">
      <w:pPr>
        <w:pStyle w:val="KDObrazac"/>
        <w:spacing w:before="0"/>
        <w:rPr>
          <w:lang w:val="sr-Cyrl-RS"/>
        </w:rPr>
      </w:pPr>
    </w:p>
    <w:p w:rsidR="002D4797" w:rsidRDefault="002D4797" w:rsidP="00A90312">
      <w:pPr>
        <w:pStyle w:val="KDObrazac"/>
        <w:spacing w:before="0"/>
        <w:rPr>
          <w:lang w:val="sr-Cyrl-RS"/>
        </w:rPr>
      </w:pPr>
    </w:p>
    <w:p w:rsidR="002D4797" w:rsidRDefault="002D4797" w:rsidP="00A90312">
      <w:pPr>
        <w:pStyle w:val="KDObrazac"/>
        <w:spacing w:before="0"/>
        <w:rPr>
          <w:lang w:val="sr-Cyrl-RS"/>
        </w:rPr>
      </w:pPr>
    </w:p>
    <w:p w:rsidR="002D4797" w:rsidRDefault="002D4797" w:rsidP="00A90312">
      <w:pPr>
        <w:pStyle w:val="KDObrazac"/>
        <w:spacing w:before="0"/>
        <w:rPr>
          <w:lang w:val="sr-Latn-RS"/>
        </w:rPr>
      </w:pPr>
    </w:p>
    <w:p w:rsidR="00003B15" w:rsidRDefault="00003B15" w:rsidP="00A90312">
      <w:pPr>
        <w:pStyle w:val="KDObrazac"/>
        <w:spacing w:before="0"/>
        <w:rPr>
          <w:lang w:val="sr-Latn-RS"/>
        </w:rPr>
      </w:pPr>
    </w:p>
    <w:p w:rsidR="00003B15" w:rsidRDefault="00003B15" w:rsidP="00A90312">
      <w:pPr>
        <w:pStyle w:val="KDObrazac"/>
        <w:spacing w:before="0"/>
        <w:rPr>
          <w:lang w:val="sr-Latn-RS"/>
        </w:rPr>
      </w:pPr>
    </w:p>
    <w:p w:rsidR="00003B15" w:rsidRDefault="00003B15" w:rsidP="00A90312">
      <w:pPr>
        <w:pStyle w:val="KDObrazac"/>
        <w:spacing w:before="0"/>
        <w:rPr>
          <w:lang w:val="sr-Cyrl-RS"/>
        </w:rPr>
      </w:pPr>
    </w:p>
    <w:p w:rsidR="001E765D" w:rsidRPr="001E765D" w:rsidRDefault="001E765D" w:rsidP="00A90312">
      <w:pPr>
        <w:pStyle w:val="KDObrazac"/>
        <w:spacing w:before="0"/>
        <w:rPr>
          <w:lang w:val="sr-Cyrl-RS"/>
        </w:rPr>
      </w:pPr>
    </w:p>
    <w:p w:rsidR="00915D0A" w:rsidRPr="00BE7359" w:rsidRDefault="00915D0A" w:rsidP="00915D0A">
      <w:pPr>
        <w:pStyle w:val="KDObrazac"/>
        <w:rPr>
          <w:lang w:val="sr-Cyrl-RS"/>
        </w:rPr>
      </w:pPr>
      <w:r w:rsidRPr="006E53FE">
        <w:rPr>
          <w:lang w:val="ru-RU"/>
        </w:rPr>
        <w:lastRenderedPageBreak/>
        <w:t xml:space="preserve">ОБРАЗАЦ </w:t>
      </w:r>
      <w:r w:rsidRPr="00BE7359">
        <w:rPr>
          <w:lang w:val="sr-Cyrl-RS"/>
        </w:rPr>
        <w:t>5.</w:t>
      </w:r>
    </w:p>
    <w:p w:rsidR="00915D0A" w:rsidRPr="006E53FE" w:rsidRDefault="00915D0A" w:rsidP="00915D0A">
      <w:pPr>
        <w:spacing w:before="0"/>
        <w:rPr>
          <w:rFonts w:cs="Arial"/>
          <w:lang w:val="ru-RU"/>
        </w:rPr>
      </w:pPr>
    </w:p>
    <w:p w:rsidR="00915D0A" w:rsidRPr="006E53FE" w:rsidRDefault="00915D0A" w:rsidP="00915D0A">
      <w:pPr>
        <w:spacing w:before="0"/>
        <w:jc w:val="center"/>
        <w:rPr>
          <w:rFonts w:cs="Arial"/>
          <w:b/>
          <w:lang w:val="ru-RU"/>
        </w:rPr>
      </w:pPr>
    </w:p>
    <w:p w:rsidR="00915D0A" w:rsidRPr="006E53FE" w:rsidRDefault="00915D0A" w:rsidP="00915D0A">
      <w:pPr>
        <w:spacing w:before="0"/>
        <w:jc w:val="center"/>
        <w:rPr>
          <w:rFonts w:cs="Arial"/>
          <w:b/>
          <w:lang w:val="ru-RU"/>
        </w:rPr>
      </w:pPr>
      <w:r w:rsidRPr="006E53FE">
        <w:rPr>
          <w:rFonts w:cs="Arial"/>
          <w:b/>
          <w:lang w:val="ru-RU"/>
        </w:rPr>
        <w:t>СПИСАК ИЗВРШЕНИХ УСЛУГА– СТРУЧНЕ РЕФЕРЕНЦЕ</w:t>
      </w:r>
    </w:p>
    <w:p w:rsidR="00915D0A" w:rsidRPr="006E53FE" w:rsidRDefault="00915D0A" w:rsidP="00915D0A">
      <w:pPr>
        <w:rPr>
          <w:rFonts w:cs="Arial"/>
          <w:lang w:val="ru-RU"/>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
        <w:gridCol w:w="1784"/>
        <w:gridCol w:w="1703"/>
        <w:gridCol w:w="1731"/>
        <w:gridCol w:w="1611"/>
        <w:gridCol w:w="2148"/>
      </w:tblGrid>
      <w:tr w:rsidR="00915D0A" w:rsidRPr="008753D8" w:rsidTr="00282F44">
        <w:tc>
          <w:tcPr>
            <w:tcW w:w="213" w:type="pct"/>
            <w:shd w:val="clear" w:color="auto" w:fill="auto"/>
          </w:tcPr>
          <w:p w:rsidR="00915D0A" w:rsidRPr="006E53FE" w:rsidRDefault="00915D0A" w:rsidP="00282F44">
            <w:pPr>
              <w:spacing w:before="0"/>
              <w:jc w:val="center"/>
              <w:rPr>
                <w:rFonts w:eastAsia="Calibri" w:cs="Arial"/>
                <w:b/>
                <w:bCs/>
                <w:iCs/>
                <w:lang w:val="ru-RU"/>
              </w:rPr>
            </w:pPr>
          </w:p>
        </w:tc>
        <w:tc>
          <w:tcPr>
            <w:tcW w:w="951" w:type="pct"/>
            <w:shd w:val="clear" w:color="auto" w:fill="auto"/>
          </w:tcPr>
          <w:p w:rsidR="00915D0A" w:rsidRPr="006E53FE" w:rsidRDefault="00915D0A" w:rsidP="00282F44">
            <w:pPr>
              <w:spacing w:before="0"/>
              <w:jc w:val="center"/>
              <w:rPr>
                <w:rFonts w:eastAsia="Calibri" w:cs="Arial"/>
                <w:bCs/>
                <w:iCs/>
                <w:lang w:val="ru-RU"/>
              </w:rPr>
            </w:pPr>
          </w:p>
          <w:p w:rsidR="00915D0A" w:rsidRPr="006E53FE" w:rsidRDefault="00915D0A" w:rsidP="00282F44">
            <w:pPr>
              <w:spacing w:before="0"/>
              <w:jc w:val="center"/>
              <w:rPr>
                <w:rFonts w:eastAsia="Calibri" w:cs="Arial"/>
                <w:bCs/>
                <w:iCs/>
                <w:lang w:val="ru-RU"/>
              </w:rPr>
            </w:pPr>
            <w:r w:rsidRPr="006E53FE">
              <w:rPr>
                <w:rFonts w:eastAsia="Calibri" w:cs="Arial"/>
                <w:bCs/>
                <w:iCs/>
                <w:lang w:val="ru-RU"/>
              </w:rPr>
              <w:t>Референтни наручилац односно корисник услуга</w:t>
            </w:r>
          </w:p>
        </w:tc>
        <w:tc>
          <w:tcPr>
            <w:tcW w:w="908" w:type="pct"/>
            <w:shd w:val="clear" w:color="auto" w:fill="auto"/>
          </w:tcPr>
          <w:p w:rsidR="00915D0A" w:rsidRPr="006E53FE" w:rsidRDefault="00915D0A" w:rsidP="00282F44">
            <w:pPr>
              <w:spacing w:before="0"/>
              <w:jc w:val="center"/>
              <w:rPr>
                <w:rFonts w:eastAsia="Calibri" w:cs="Arial"/>
                <w:bCs/>
                <w:iCs/>
                <w:lang w:val="ru-RU"/>
              </w:rPr>
            </w:pPr>
          </w:p>
          <w:p w:rsidR="00915D0A" w:rsidRPr="006E53FE" w:rsidRDefault="00915D0A" w:rsidP="00282F44">
            <w:pPr>
              <w:spacing w:before="0"/>
              <w:jc w:val="center"/>
              <w:rPr>
                <w:rFonts w:eastAsia="Calibri" w:cs="Arial"/>
                <w:b/>
                <w:bCs/>
                <w:iCs/>
                <w:lang w:val="ru-RU"/>
              </w:rPr>
            </w:pPr>
            <w:r w:rsidRPr="00BE7359">
              <w:rPr>
                <w:rFonts w:eastAsia="Calibri" w:cs="Arial"/>
                <w:bCs/>
                <w:iCs/>
                <w:lang w:val="ru-RU"/>
              </w:rPr>
              <w:t>Лице за контакт</w:t>
            </w:r>
            <w:r w:rsidRPr="006E53FE">
              <w:rPr>
                <w:rFonts w:eastAsia="Calibri" w:cs="Arial"/>
                <w:bCs/>
                <w:iCs/>
                <w:lang w:val="ru-RU"/>
              </w:rPr>
              <w:t xml:space="preserve"> и број телефона</w:t>
            </w:r>
          </w:p>
        </w:tc>
        <w:tc>
          <w:tcPr>
            <w:tcW w:w="923" w:type="pct"/>
            <w:shd w:val="clear" w:color="auto" w:fill="auto"/>
          </w:tcPr>
          <w:p w:rsidR="00915D0A" w:rsidRPr="006E53FE" w:rsidRDefault="00915D0A" w:rsidP="00282F44">
            <w:pPr>
              <w:spacing w:before="0"/>
              <w:jc w:val="center"/>
              <w:rPr>
                <w:rFonts w:eastAsia="Calibri" w:cs="Arial"/>
                <w:bCs/>
                <w:iCs/>
                <w:lang w:val="ru-RU"/>
              </w:rPr>
            </w:pPr>
          </w:p>
          <w:p w:rsidR="00915D0A" w:rsidRPr="006E53FE" w:rsidRDefault="00915D0A" w:rsidP="00282F44">
            <w:pPr>
              <w:spacing w:before="0"/>
              <w:jc w:val="center"/>
              <w:rPr>
                <w:rFonts w:eastAsia="Calibri" w:cs="Arial"/>
                <w:b/>
                <w:bCs/>
                <w:iCs/>
                <w:lang w:val="ru-RU"/>
              </w:rPr>
            </w:pPr>
            <w:r w:rsidRPr="006E53FE">
              <w:rPr>
                <w:rFonts w:eastAsia="Calibri" w:cs="Arial"/>
                <w:bCs/>
                <w:iCs/>
                <w:lang w:val="ru-RU"/>
              </w:rPr>
              <w:t>Број и датум закључења уговора</w:t>
            </w:r>
          </w:p>
        </w:tc>
        <w:tc>
          <w:tcPr>
            <w:tcW w:w="859" w:type="pct"/>
            <w:shd w:val="clear" w:color="auto" w:fill="auto"/>
            <w:vAlign w:val="center"/>
          </w:tcPr>
          <w:p w:rsidR="00915D0A" w:rsidRPr="00BE7359" w:rsidRDefault="00915D0A" w:rsidP="00282F44">
            <w:pPr>
              <w:spacing w:before="0"/>
              <w:jc w:val="center"/>
              <w:rPr>
                <w:rFonts w:eastAsia="Calibri" w:cs="Arial"/>
                <w:bCs/>
                <w:iCs/>
                <w:lang w:val="sr-Cyrl-CS"/>
              </w:rPr>
            </w:pPr>
          </w:p>
          <w:p w:rsidR="00915D0A" w:rsidRPr="00BE7359" w:rsidRDefault="00915D0A" w:rsidP="00282F44">
            <w:pPr>
              <w:spacing w:before="0"/>
              <w:jc w:val="center"/>
              <w:rPr>
                <w:rFonts w:eastAsia="Calibri" w:cs="Arial"/>
                <w:bCs/>
                <w:iCs/>
              </w:rPr>
            </w:pPr>
            <w:r w:rsidRPr="00BE7359">
              <w:rPr>
                <w:rFonts w:eastAsia="Calibri" w:cs="Arial"/>
                <w:bCs/>
                <w:iCs/>
                <w:lang w:val="sr-Cyrl-CS"/>
              </w:rPr>
              <w:t xml:space="preserve">Датум </w:t>
            </w:r>
            <w:r w:rsidRPr="00BE7359">
              <w:rPr>
                <w:rFonts w:eastAsia="Calibri" w:cs="Arial"/>
                <w:bCs/>
                <w:iCs/>
              </w:rPr>
              <w:t>реализације уговора</w:t>
            </w:r>
          </w:p>
          <w:p w:rsidR="00915D0A" w:rsidRPr="00BE7359" w:rsidRDefault="00915D0A" w:rsidP="00282F44">
            <w:pPr>
              <w:spacing w:before="0"/>
              <w:jc w:val="center"/>
              <w:rPr>
                <w:rFonts w:eastAsia="Calibri" w:cs="Arial"/>
                <w:b/>
                <w:bCs/>
                <w:iCs/>
              </w:rPr>
            </w:pPr>
          </w:p>
        </w:tc>
        <w:tc>
          <w:tcPr>
            <w:tcW w:w="1145" w:type="pct"/>
          </w:tcPr>
          <w:p w:rsidR="00915D0A" w:rsidRPr="006E53FE" w:rsidRDefault="00915D0A" w:rsidP="00282F44">
            <w:pPr>
              <w:spacing w:before="0"/>
              <w:jc w:val="center"/>
              <w:rPr>
                <w:rFonts w:eastAsia="Calibri" w:cs="Arial"/>
                <w:bCs/>
                <w:iCs/>
                <w:lang w:val="ru-RU"/>
              </w:rPr>
            </w:pPr>
          </w:p>
          <w:p w:rsidR="00915D0A" w:rsidRPr="006E53FE" w:rsidRDefault="00915D0A" w:rsidP="00282F44">
            <w:pPr>
              <w:spacing w:before="0"/>
              <w:jc w:val="center"/>
              <w:rPr>
                <w:rFonts w:eastAsia="Calibri" w:cs="Arial"/>
                <w:bCs/>
                <w:iCs/>
                <w:lang w:val="ru-RU"/>
              </w:rPr>
            </w:pPr>
            <w:r w:rsidRPr="006E53FE">
              <w:rPr>
                <w:rFonts w:eastAsia="Calibri" w:cs="Arial"/>
                <w:bCs/>
                <w:iCs/>
                <w:lang w:val="ru-RU"/>
              </w:rPr>
              <w:t>Вредност извршених услуга без ПДВ</w:t>
            </w:r>
          </w:p>
          <w:p w:rsidR="00915D0A" w:rsidRPr="006E53FE" w:rsidRDefault="00915D0A" w:rsidP="00346AD0">
            <w:pPr>
              <w:spacing w:before="0"/>
              <w:jc w:val="center"/>
              <w:rPr>
                <w:rFonts w:eastAsia="Calibri" w:cs="Arial"/>
                <w:bCs/>
                <w:iCs/>
                <w:lang w:val="ru-RU"/>
              </w:rPr>
            </w:pPr>
            <w:r w:rsidRPr="006E53FE">
              <w:rPr>
                <w:rFonts w:eastAsia="Calibri" w:cs="Arial"/>
                <w:bCs/>
                <w:iCs/>
                <w:lang w:val="ru-RU"/>
              </w:rPr>
              <w:t>Дин</w:t>
            </w:r>
          </w:p>
        </w:tc>
      </w:tr>
      <w:tr w:rsidR="00915D0A" w:rsidRPr="00BE7359" w:rsidTr="00282F44">
        <w:tc>
          <w:tcPr>
            <w:tcW w:w="213" w:type="pct"/>
            <w:shd w:val="clear" w:color="auto" w:fill="auto"/>
          </w:tcPr>
          <w:p w:rsidR="00915D0A" w:rsidRPr="006E53FE" w:rsidRDefault="00915D0A" w:rsidP="00282F44">
            <w:pPr>
              <w:spacing w:before="0"/>
              <w:jc w:val="center"/>
              <w:rPr>
                <w:rFonts w:eastAsia="Calibri" w:cs="Arial"/>
                <w:bCs/>
                <w:iCs/>
                <w:lang w:val="ru-RU"/>
              </w:rPr>
            </w:pPr>
          </w:p>
          <w:p w:rsidR="00915D0A" w:rsidRPr="00BE7359" w:rsidRDefault="00915D0A" w:rsidP="00282F44">
            <w:pPr>
              <w:spacing w:before="0"/>
              <w:jc w:val="center"/>
              <w:rPr>
                <w:rFonts w:eastAsia="Calibri" w:cs="Arial"/>
                <w:bCs/>
                <w:iCs/>
              </w:rPr>
            </w:pPr>
            <w:r w:rsidRPr="00BE7359">
              <w:rPr>
                <w:rFonts w:eastAsia="Calibri" w:cs="Arial"/>
                <w:bCs/>
                <w:iCs/>
              </w:rPr>
              <w:t>1.</w:t>
            </w:r>
          </w:p>
        </w:tc>
        <w:tc>
          <w:tcPr>
            <w:tcW w:w="951" w:type="pct"/>
            <w:shd w:val="clear" w:color="auto" w:fill="auto"/>
          </w:tcPr>
          <w:p w:rsidR="00915D0A" w:rsidRPr="00BE7359" w:rsidRDefault="00915D0A" w:rsidP="00282F44">
            <w:pPr>
              <w:spacing w:before="0"/>
              <w:jc w:val="center"/>
              <w:rPr>
                <w:rFonts w:eastAsia="Calibri" w:cs="Arial"/>
                <w:b/>
                <w:bCs/>
                <w:iCs/>
              </w:rPr>
            </w:pPr>
          </w:p>
          <w:p w:rsidR="00915D0A" w:rsidRPr="00BE7359" w:rsidRDefault="00915D0A" w:rsidP="00282F44">
            <w:pPr>
              <w:spacing w:before="0"/>
              <w:jc w:val="center"/>
              <w:rPr>
                <w:rFonts w:eastAsia="Calibri" w:cs="Arial"/>
                <w:b/>
                <w:bCs/>
                <w:iCs/>
              </w:rPr>
            </w:pPr>
          </w:p>
          <w:p w:rsidR="00915D0A" w:rsidRPr="00BE7359" w:rsidRDefault="00915D0A" w:rsidP="00282F44">
            <w:pPr>
              <w:spacing w:before="0"/>
              <w:jc w:val="center"/>
              <w:rPr>
                <w:rFonts w:eastAsia="Calibri" w:cs="Arial"/>
                <w:b/>
                <w:bCs/>
                <w:iCs/>
              </w:rPr>
            </w:pPr>
          </w:p>
        </w:tc>
        <w:tc>
          <w:tcPr>
            <w:tcW w:w="908" w:type="pct"/>
            <w:shd w:val="clear" w:color="auto" w:fill="auto"/>
          </w:tcPr>
          <w:p w:rsidR="00915D0A" w:rsidRPr="00BE7359" w:rsidRDefault="00915D0A" w:rsidP="00282F44">
            <w:pPr>
              <w:spacing w:before="0"/>
              <w:jc w:val="center"/>
              <w:rPr>
                <w:rFonts w:eastAsia="Calibri" w:cs="Arial"/>
                <w:b/>
                <w:bCs/>
                <w:iCs/>
              </w:rPr>
            </w:pPr>
          </w:p>
        </w:tc>
        <w:tc>
          <w:tcPr>
            <w:tcW w:w="923" w:type="pct"/>
            <w:shd w:val="clear" w:color="auto" w:fill="auto"/>
          </w:tcPr>
          <w:p w:rsidR="00915D0A" w:rsidRPr="00BE7359" w:rsidRDefault="00915D0A" w:rsidP="00282F44">
            <w:pPr>
              <w:spacing w:before="0"/>
              <w:jc w:val="center"/>
              <w:rPr>
                <w:rFonts w:eastAsia="Calibri" w:cs="Arial"/>
                <w:b/>
                <w:bCs/>
                <w:iCs/>
              </w:rPr>
            </w:pPr>
          </w:p>
        </w:tc>
        <w:tc>
          <w:tcPr>
            <w:tcW w:w="859" w:type="pct"/>
            <w:shd w:val="clear" w:color="auto" w:fill="auto"/>
          </w:tcPr>
          <w:p w:rsidR="00915D0A" w:rsidRPr="00BE7359" w:rsidRDefault="00915D0A" w:rsidP="00282F44">
            <w:pPr>
              <w:spacing w:before="0"/>
              <w:jc w:val="center"/>
              <w:rPr>
                <w:rFonts w:eastAsia="Calibri" w:cs="Arial"/>
                <w:b/>
                <w:bCs/>
                <w:iCs/>
              </w:rPr>
            </w:pPr>
          </w:p>
        </w:tc>
        <w:tc>
          <w:tcPr>
            <w:tcW w:w="1145" w:type="pct"/>
          </w:tcPr>
          <w:p w:rsidR="00915D0A" w:rsidRPr="00BE7359" w:rsidRDefault="00915D0A" w:rsidP="00282F44">
            <w:pPr>
              <w:spacing w:before="0"/>
              <w:jc w:val="center"/>
              <w:rPr>
                <w:rFonts w:eastAsia="Calibri" w:cs="Arial"/>
                <w:b/>
                <w:bCs/>
                <w:iCs/>
              </w:rPr>
            </w:pPr>
          </w:p>
        </w:tc>
      </w:tr>
      <w:tr w:rsidR="00915D0A" w:rsidRPr="00BE7359" w:rsidTr="00282F44">
        <w:tc>
          <w:tcPr>
            <w:tcW w:w="213" w:type="pct"/>
            <w:shd w:val="clear" w:color="auto" w:fill="auto"/>
          </w:tcPr>
          <w:p w:rsidR="00915D0A" w:rsidRPr="00BE7359" w:rsidRDefault="00915D0A" w:rsidP="00282F44">
            <w:pPr>
              <w:spacing w:before="0"/>
              <w:jc w:val="center"/>
              <w:rPr>
                <w:rFonts w:eastAsia="Calibri" w:cs="Arial"/>
                <w:bCs/>
                <w:iCs/>
              </w:rPr>
            </w:pPr>
          </w:p>
          <w:p w:rsidR="00915D0A" w:rsidRPr="00BE7359" w:rsidRDefault="00915D0A" w:rsidP="00282F44">
            <w:pPr>
              <w:spacing w:before="0"/>
              <w:jc w:val="center"/>
              <w:rPr>
                <w:rFonts w:eastAsia="Calibri" w:cs="Arial"/>
                <w:bCs/>
                <w:iCs/>
              </w:rPr>
            </w:pPr>
            <w:r w:rsidRPr="00BE7359">
              <w:rPr>
                <w:rFonts w:eastAsia="Calibri" w:cs="Arial"/>
                <w:bCs/>
                <w:iCs/>
              </w:rPr>
              <w:t>2.</w:t>
            </w:r>
          </w:p>
        </w:tc>
        <w:tc>
          <w:tcPr>
            <w:tcW w:w="951" w:type="pct"/>
            <w:shd w:val="clear" w:color="auto" w:fill="auto"/>
          </w:tcPr>
          <w:p w:rsidR="00915D0A" w:rsidRPr="00BE7359" w:rsidRDefault="00915D0A" w:rsidP="00282F44">
            <w:pPr>
              <w:spacing w:before="0"/>
              <w:jc w:val="center"/>
              <w:rPr>
                <w:rFonts w:eastAsia="Calibri" w:cs="Arial"/>
                <w:b/>
                <w:bCs/>
                <w:iCs/>
              </w:rPr>
            </w:pPr>
          </w:p>
          <w:p w:rsidR="00915D0A" w:rsidRPr="00BE7359" w:rsidRDefault="00915D0A" w:rsidP="00282F44">
            <w:pPr>
              <w:spacing w:before="0"/>
              <w:jc w:val="center"/>
              <w:rPr>
                <w:rFonts w:eastAsia="Calibri" w:cs="Arial"/>
                <w:b/>
                <w:bCs/>
                <w:iCs/>
              </w:rPr>
            </w:pPr>
          </w:p>
          <w:p w:rsidR="00915D0A" w:rsidRPr="00BE7359" w:rsidRDefault="00915D0A" w:rsidP="00282F44">
            <w:pPr>
              <w:spacing w:before="0"/>
              <w:jc w:val="center"/>
              <w:rPr>
                <w:rFonts w:eastAsia="Calibri" w:cs="Arial"/>
                <w:b/>
                <w:bCs/>
                <w:iCs/>
              </w:rPr>
            </w:pPr>
          </w:p>
        </w:tc>
        <w:tc>
          <w:tcPr>
            <w:tcW w:w="908" w:type="pct"/>
            <w:shd w:val="clear" w:color="auto" w:fill="auto"/>
          </w:tcPr>
          <w:p w:rsidR="00915D0A" w:rsidRPr="00BE7359" w:rsidRDefault="00915D0A" w:rsidP="00282F44">
            <w:pPr>
              <w:spacing w:before="0"/>
              <w:jc w:val="center"/>
              <w:rPr>
                <w:rFonts w:eastAsia="Calibri" w:cs="Arial"/>
                <w:b/>
                <w:bCs/>
                <w:iCs/>
              </w:rPr>
            </w:pPr>
          </w:p>
        </w:tc>
        <w:tc>
          <w:tcPr>
            <w:tcW w:w="923" w:type="pct"/>
            <w:shd w:val="clear" w:color="auto" w:fill="auto"/>
          </w:tcPr>
          <w:p w:rsidR="00915D0A" w:rsidRPr="00BE7359" w:rsidRDefault="00915D0A" w:rsidP="00282F44">
            <w:pPr>
              <w:spacing w:before="0"/>
              <w:jc w:val="center"/>
              <w:rPr>
                <w:rFonts w:eastAsia="Calibri" w:cs="Arial"/>
                <w:b/>
                <w:bCs/>
                <w:iCs/>
              </w:rPr>
            </w:pPr>
          </w:p>
        </w:tc>
        <w:tc>
          <w:tcPr>
            <w:tcW w:w="859" w:type="pct"/>
            <w:shd w:val="clear" w:color="auto" w:fill="auto"/>
          </w:tcPr>
          <w:p w:rsidR="00915D0A" w:rsidRPr="00BE7359" w:rsidRDefault="00915D0A" w:rsidP="00282F44">
            <w:pPr>
              <w:spacing w:before="0"/>
              <w:jc w:val="center"/>
              <w:rPr>
                <w:rFonts w:eastAsia="Calibri" w:cs="Arial"/>
                <w:b/>
                <w:bCs/>
                <w:iCs/>
              </w:rPr>
            </w:pPr>
          </w:p>
        </w:tc>
        <w:tc>
          <w:tcPr>
            <w:tcW w:w="1145" w:type="pct"/>
          </w:tcPr>
          <w:p w:rsidR="00915D0A" w:rsidRPr="00BE7359" w:rsidRDefault="00915D0A" w:rsidP="00282F44">
            <w:pPr>
              <w:spacing w:before="0"/>
              <w:jc w:val="center"/>
              <w:rPr>
                <w:rFonts w:eastAsia="Calibri" w:cs="Arial"/>
                <w:b/>
                <w:bCs/>
                <w:iCs/>
              </w:rPr>
            </w:pPr>
          </w:p>
        </w:tc>
      </w:tr>
      <w:tr w:rsidR="00915D0A" w:rsidRPr="00BE7359" w:rsidTr="00282F44">
        <w:tc>
          <w:tcPr>
            <w:tcW w:w="213" w:type="pct"/>
            <w:shd w:val="clear" w:color="auto" w:fill="auto"/>
          </w:tcPr>
          <w:p w:rsidR="00915D0A" w:rsidRPr="00BE7359" w:rsidRDefault="00915D0A" w:rsidP="00282F44">
            <w:pPr>
              <w:spacing w:before="0"/>
              <w:jc w:val="center"/>
              <w:rPr>
                <w:rFonts w:eastAsia="Calibri" w:cs="Arial"/>
                <w:bCs/>
                <w:iCs/>
              </w:rPr>
            </w:pPr>
          </w:p>
          <w:p w:rsidR="00915D0A" w:rsidRPr="00BE7359" w:rsidRDefault="00915D0A" w:rsidP="00282F44">
            <w:pPr>
              <w:spacing w:before="0"/>
              <w:jc w:val="center"/>
              <w:rPr>
                <w:rFonts w:eastAsia="Calibri" w:cs="Arial"/>
                <w:bCs/>
                <w:iCs/>
              </w:rPr>
            </w:pPr>
            <w:r w:rsidRPr="00BE7359">
              <w:rPr>
                <w:rFonts w:eastAsia="Calibri" w:cs="Arial"/>
                <w:bCs/>
                <w:iCs/>
              </w:rPr>
              <w:t>3.</w:t>
            </w:r>
          </w:p>
        </w:tc>
        <w:tc>
          <w:tcPr>
            <w:tcW w:w="951" w:type="pct"/>
            <w:shd w:val="clear" w:color="auto" w:fill="auto"/>
          </w:tcPr>
          <w:p w:rsidR="00915D0A" w:rsidRPr="00BE7359" w:rsidRDefault="00915D0A" w:rsidP="00282F44">
            <w:pPr>
              <w:spacing w:before="0"/>
              <w:jc w:val="center"/>
              <w:rPr>
                <w:rFonts w:eastAsia="Calibri" w:cs="Arial"/>
                <w:b/>
                <w:bCs/>
                <w:iCs/>
              </w:rPr>
            </w:pPr>
          </w:p>
          <w:p w:rsidR="00915D0A" w:rsidRPr="00BE7359" w:rsidRDefault="00915D0A" w:rsidP="00282F44">
            <w:pPr>
              <w:spacing w:before="0"/>
              <w:jc w:val="center"/>
              <w:rPr>
                <w:rFonts w:eastAsia="Calibri" w:cs="Arial"/>
                <w:b/>
                <w:bCs/>
                <w:iCs/>
              </w:rPr>
            </w:pPr>
          </w:p>
          <w:p w:rsidR="00915D0A" w:rsidRPr="00BE7359" w:rsidRDefault="00915D0A" w:rsidP="00282F44">
            <w:pPr>
              <w:spacing w:before="0"/>
              <w:jc w:val="center"/>
              <w:rPr>
                <w:rFonts w:eastAsia="Calibri" w:cs="Arial"/>
                <w:b/>
                <w:bCs/>
                <w:iCs/>
              </w:rPr>
            </w:pPr>
          </w:p>
        </w:tc>
        <w:tc>
          <w:tcPr>
            <w:tcW w:w="908" w:type="pct"/>
            <w:shd w:val="clear" w:color="auto" w:fill="auto"/>
          </w:tcPr>
          <w:p w:rsidR="00915D0A" w:rsidRPr="00BE7359" w:rsidRDefault="00915D0A" w:rsidP="00282F44">
            <w:pPr>
              <w:spacing w:before="0"/>
              <w:jc w:val="center"/>
              <w:rPr>
                <w:rFonts w:eastAsia="Calibri" w:cs="Arial"/>
                <w:b/>
                <w:bCs/>
                <w:iCs/>
              </w:rPr>
            </w:pPr>
          </w:p>
        </w:tc>
        <w:tc>
          <w:tcPr>
            <w:tcW w:w="923" w:type="pct"/>
            <w:shd w:val="clear" w:color="auto" w:fill="auto"/>
          </w:tcPr>
          <w:p w:rsidR="00915D0A" w:rsidRPr="00BE7359" w:rsidRDefault="00915D0A" w:rsidP="00282F44">
            <w:pPr>
              <w:spacing w:before="0"/>
              <w:jc w:val="center"/>
              <w:rPr>
                <w:rFonts w:eastAsia="Calibri" w:cs="Arial"/>
                <w:b/>
                <w:bCs/>
                <w:iCs/>
              </w:rPr>
            </w:pPr>
          </w:p>
        </w:tc>
        <w:tc>
          <w:tcPr>
            <w:tcW w:w="859" w:type="pct"/>
            <w:shd w:val="clear" w:color="auto" w:fill="auto"/>
          </w:tcPr>
          <w:p w:rsidR="00915D0A" w:rsidRPr="00BE7359" w:rsidRDefault="00915D0A" w:rsidP="00282F44">
            <w:pPr>
              <w:spacing w:before="0"/>
              <w:jc w:val="center"/>
              <w:rPr>
                <w:rFonts w:eastAsia="Calibri" w:cs="Arial"/>
                <w:b/>
                <w:bCs/>
                <w:iCs/>
              </w:rPr>
            </w:pPr>
          </w:p>
        </w:tc>
        <w:tc>
          <w:tcPr>
            <w:tcW w:w="1145" w:type="pct"/>
          </w:tcPr>
          <w:p w:rsidR="00915D0A" w:rsidRPr="00BE7359" w:rsidRDefault="00915D0A" w:rsidP="00282F44">
            <w:pPr>
              <w:spacing w:before="0"/>
              <w:jc w:val="center"/>
              <w:rPr>
                <w:rFonts w:eastAsia="Calibri" w:cs="Arial"/>
                <w:b/>
                <w:bCs/>
                <w:iCs/>
              </w:rPr>
            </w:pPr>
          </w:p>
        </w:tc>
      </w:tr>
      <w:tr w:rsidR="00915D0A" w:rsidRPr="00BE7359" w:rsidTr="00282F44">
        <w:tc>
          <w:tcPr>
            <w:tcW w:w="213" w:type="pct"/>
            <w:shd w:val="clear" w:color="auto" w:fill="auto"/>
          </w:tcPr>
          <w:p w:rsidR="00915D0A" w:rsidRPr="00BE7359" w:rsidRDefault="00915D0A" w:rsidP="00282F44">
            <w:pPr>
              <w:spacing w:before="0"/>
              <w:jc w:val="center"/>
              <w:rPr>
                <w:rFonts w:eastAsia="Calibri" w:cs="Arial"/>
                <w:bCs/>
                <w:iCs/>
              </w:rPr>
            </w:pPr>
          </w:p>
          <w:p w:rsidR="00915D0A" w:rsidRPr="00BE7359" w:rsidRDefault="00915D0A" w:rsidP="00282F44">
            <w:pPr>
              <w:spacing w:before="0"/>
              <w:jc w:val="center"/>
              <w:rPr>
                <w:rFonts w:eastAsia="Calibri" w:cs="Arial"/>
                <w:bCs/>
                <w:iCs/>
              </w:rPr>
            </w:pPr>
            <w:r w:rsidRPr="00BE7359">
              <w:rPr>
                <w:rFonts w:eastAsia="Calibri" w:cs="Arial"/>
                <w:bCs/>
                <w:iCs/>
              </w:rPr>
              <w:t>4.</w:t>
            </w:r>
          </w:p>
        </w:tc>
        <w:tc>
          <w:tcPr>
            <w:tcW w:w="951" w:type="pct"/>
            <w:shd w:val="clear" w:color="auto" w:fill="auto"/>
          </w:tcPr>
          <w:p w:rsidR="00915D0A" w:rsidRPr="00BE7359" w:rsidRDefault="00915D0A" w:rsidP="00282F44">
            <w:pPr>
              <w:spacing w:before="0"/>
              <w:jc w:val="center"/>
              <w:rPr>
                <w:rFonts w:eastAsia="Calibri" w:cs="Arial"/>
                <w:b/>
                <w:bCs/>
                <w:iCs/>
              </w:rPr>
            </w:pPr>
          </w:p>
          <w:p w:rsidR="00915D0A" w:rsidRPr="00BE7359" w:rsidRDefault="00915D0A" w:rsidP="00282F44">
            <w:pPr>
              <w:spacing w:before="0"/>
              <w:jc w:val="center"/>
              <w:rPr>
                <w:rFonts w:eastAsia="Calibri" w:cs="Arial"/>
                <w:b/>
                <w:bCs/>
                <w:iCs/>
              </w:rPr>
            </w:pPr>
          </w:p>
          <w:p w:rsidR="00915D0A" w:rsidRPr="00BE7359" w:rsidRDefault="00915D0A" w:rsidP="00282F44">
            <w:pPr>
              <w:spacing w:before="0"/>
              <w:jc w:val="center"/>
              <w:rPr>
                <w:rFonts w:eastAsia="Calibri" w:cs="Arial"/>
                <w:b/>
                <w:bCs/>
                <w:iCs/>
              </w:rPr>
            </w:pPr>
          </w:p>
        </w:tc>
        <w:tc>
          <w:tcPr>
            <w:tcW w:w="908" w:type="pct"/>
            <w:shd w:val="clear" w:color="auto" w:fill="auto"/>
          </w:tcPr>
          <w:p w:rsidR="00915D0A" w:rsidRPr="00BE7359" w:rsidRDefault="00915D0A" w:rsidP="00282F44">
            <w:pPr>
              <w:spacing w:before="0"/>
              <w:jc w:val="center"/>
              <w:rPr>
                <w:rFonts w:eastAsia="Calibri" w:cs="Arial"/>
                <w:b/>
                <w:bCs/>
                <w:iCs/>
              </w:rPr>
            </w:pPr>
          </w:p>
        </w:tc>
        <w:tc>
          <w:tcPr>
            <w:tcW w:w="923" w:type="pct"/>
            <w:shd w:val="clear" w:color="auto" w:fill="auto"/>
          </w:tcPr>
          <w:p w:rsidR="00915D0A" w:rsidRPr="00BE7359" w:rsidRDefault="00915D0A" w:rsidP="00282F44">
            <w:pPr>
              <w:spacing w:before="0"/>
              <w:jc w:val="center"/>
              <w:rPr>
                <w:rFonts w:eastAsia="Calibri" w:cs="Arial"/>
                <w:b/>
                <w:bCs/>
                <w:iCs/>
              </w:rPr>
            </w:pPr>
          </w:p>
        </w:tc>
        <w:tc>
          <w:tcPr>
            <w:tcW w:w="859" w:type="pct"/>
            <w:shd w:val="clear" w:color="auto" w:fill="auto"/>
          </w:tcPr>
          <w:p w:rsidR="00915D0A" w:rsidRPr="00BE7359" w:rsidRDefault="00915D0A" w:rsidP="00282F44">
            <w:pPr>
              <w:spacing w:before="0"/>
              <w:jc w:val="center"/>
              <w:rPr>
                <w:rFonts w:eastAsia="Calibri" w:cs="Arial"/>
                <w:b/>
                <w:bCs/>
                <w:iCs/>
              </w:rPr>
            </w:pPr>
          </w:p>
        </w:tc>
        <w:tc>
          <w:tcPr>
            <w:tcW w:w="1145" w:type="pct"/>
          </w:tcPr>
          <w:p w:rsidR="00915D0A" w:rsidRPr="00BE7359" w:rsidRDefault="00915D0A" w:rsidP="00282F44">
            <w:pPr>
              <w:spacing w:before="0"/>
              <w:jc w:val="center"/>
              <w:rPr>
                <w:rFonts w:eastAsia="Calibri" w:cs="Arial"/>
                <w:b/>
                <w:bCs/>
                <w:iCs/>
              </w:rPr>
            </w:pPr>
          </w:p>
        </w:tc>
      </w:tr>
      <w:tr w:rsidR="00915D0A" w:rsidRPr="00BE7359" w:rsidTr="00282F44">
        <w:tc>
          <w:tcPr>
            <w:tcW w:w="213" w:type="pct"/>
            <w:shd w:val="clear" w:color="auto" w:fill="auto"/>
          </w:tcPr>
          <w:p w:rsidR="00915D0A" w:rsidRPr="00BE7359" w:rsidRDefault="00915D0A" w:rsidP="00282F44">
            <w:pPr>
              <w:spacing w:before="0"/>
              <w:jc w:val="center"/>
              <w:rPr>
                <w:rFonts w:eastAsia="Calibri" w:cs="Arial"/>
                <w:bCs/>
                <w:iCs/>
              </w:rPr>
            </w:pPr>
          </w:p>
          <w:p w:rsidR="00915D0A" w:rsidRPr="00BE7359" w:rsidRDefault="00915D0A" w:rsidP="00282F44">
            <w:pPr>
              <w:spacing w:before="0"/>
              <w:jc w:val="center"/>
              <w:rPr>
                <w:rFonts w:eastAsia="Calibri" w:cs="Arial"/>
                <w:bCs/>
                <w:iCs/>
              </w:rPr>
            </w:pPr>
            <w:r w:rsidRPr="00BE7359">
              <w:rPr>
                <w:rFonts w:eastAsia="Calibri" w:cs="Arial"/>
                <w:bCs/>
                <w:iCs/>
              </w:rPr>
              <w:t>5.</w:t>
            </w:r>
          </w:p>
        </w:tc>
        <w:tc>
          <w:tcPr>
            <w:tcW w:w="951" w:type="pct"/>
            <w:shd w:val="clear" w:color="auto" w:fill="auto"/>
          </w:tcPr>
          <w:p w:rsidR="00915D0A" w:rsidRPr="00BE7359" w:rsidRDefault="00915D0A" w:rsidP="00282F44">
            <w:pPr>
              <w:spacing w:before="0"/>
              <w:jc w:val="center"/>
              <w:rPr>
                <w:rFonts w:eastAsia="Calibri" w:cs="Arial"/>
                <w:b/>
                <w:bCs/>
                <w:iCs/>
              </w:rPr>
            </w:pPr>
          </w:p>
          <w:p w:rsidR="00915D0A" w:rsidRPr="00BE7359" w:rsidRDefault="00915D0A" w:rsidP="00282F44">
            <w:pPr>
              <w:spacing w:before="0"/>
              <w:jc w:val="center"/>
              <w:rPr>
                <w:rFonts w:eastAsia="Calibri" w:cs="Arial"/>
                <w:b/>
                <w:bCs/>
                <w:iCs/>
              </w:rPr>
            </w:pPr>
          </w:p>
          <w:p w:rsidR="00915D0A" w:rsidRPr="00BE7359" w:rsidRDefault="00915D0A" w:rsidP="00282F44">
            <w:pPr>
              <w:spacing w:before="0"/>
              <w:jc w:val="center"/>
              <w:rPr>
                <w:rFonts w:eastAsia="Calibri" w:cs="Arial"/>
                <w:b/>
                <w:bCs/>
                <w:iCs/>
              </w:rPr>
            </w:pPr>
          </w:p>
        </w:tc>
        <w:tc>
          <w:tcPr>
            <w:tcW w:w="908" w:type="pct"/>
            <w:shd w:val="clear" w:color="auto" w:fill="auto"/>
          </w:tcPr>
          <w:p w:rsidR="00915D0A" w:rsidRPr="00BE7359" w:rsidRDefault="00915D0A" w:rsidP="00282F44">
            <w:pPr>
              <w:spacing w:before="0"/>
              <w:jc w:val="center"/>
              <w:rPr>
                <w:rFonts w:eastAsia="Calibri" w:cs="Arial"/>
                <w:b/>
                <w:bCs/>
                <w:iCs/>
              </w:rPr>
            </w:pPr>
          </w:p>
        </w:tc>
        <w:tc>
          <w:tcPr>
            <w:tcW w:w="923" w:type="pct"/>
            <w:shd w:val="clear" w:color="auto" w:fill="auto"/>
          </w:tcPr>
          <w:p w:rsidR="00915D0A" w:rsidRPr="00BE7359" w:rsidRDefault="00915D0A" w:rsidP="00282F44">
            <w:pPr>
              <w:spacing w:before="0"/>
              <w:jc w:val="center"/>
              <w:rPr>
                <w:rFonts w:eastAsia="Calibri" w:cs="Arial"/>
                <w:b/>
                <w:bCs/>
                <w:iCs/>
              </w:rPr>
            </w:pPr>
          </w:p>
        </w:tc>
        <w:tc>
          <w:tcPr>
            <w:tcW w:w="859" w:type="pct"/>
            <w:shd w:val="clear" w:color="auto" w:fill="auto"/>
          </w:tcPr>
          <w:p w:rsidR="00915D0A" w:rsidRPr="00BE7359" w:rsidRDefault="00915D0A" w:rsidP="00282F44">
            <w:pPr>
              <w:spacing w:before="0"/>
              <w:jc w:val="center"/>
              <w:rPr>
                <w:rFonts w:eastAsia="Calibri" w:cs="Arial"/>
                <w:b/>
                <w:bCs/>
                <w:iCs/>
              </w:rPr>
            </w:pPr>
          </w:p>
        </w:tc>
        <w:tc>
          <w:tcPr>
            <w:tcW w:w="1145" w:type="pct"/>
          </w:tcPr>
          <w:p w:rsidR="00915D0A" w:rsidRPr="00BE7359" w:rsidRDefault="00915D0A" w:rsidP="00282F44">
            <w:pPr>
              <w:spacing w:before="0"/>
              <w:jc w:val="center"/>
              <w:rPr>
                <w:rFonts w:eastAsia="Calibri" w:cs="Arial"/>
                <w:b/>
                <w:bCs/>
                <w:iCs/>
              </w:rPr>
            </w:pPr>
          </w:p>
        </w:tc>
      </w:tr>
      <w:tr w:rsidR="00915D0A" w:rsidRPr="00BE7359" w:rsidTr="00282F44">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915D0A" w:rsidRPr="00BE7359" w:rsidRDefault="00915D0A" w:rsidP="00282F44">
            <w:pPr>
              <w:spacing w:before="0"/>
              <w:jc w:val="center"/>
              <w:rPr>
                <w:rFonts w:eastAsia="Calibri" w:cs="Arial"/>
                <w:b/>
                <w:bCs/>
                <w:iCs/>
              </w:rPr>
            </w:pPr>
          </w:p>
        </w:tc>
        <w:tc>
          <w:tcPr>
            <w:tcW w:w="859" w:type="pct"/>
            <w:shd w:val="clear" w:color="auto" w:fill="auto"/>
          </w:tcPr>
          <w:p w:rsidR="00915D0A" w:rsidRPr="006E53FE" w:rsidRDefault="00915D0A" w:rsidP="00282F44">
            <w:pPr>
              <w:spacing w:before="0"/>
              <w:jc w:val="center"/>
              <w:rPr>
                <w:rFonts w:eastAsia="Calibri" w:cs="Arial"/>
                <w:b/>
                <w:bCs/>
                <w:iCs/>
                <w:lang w:val="ru-RU"/>
              </w:rPr>
            </w:pPr>
          </w:p>
          <w:p w:rsidR="00915D0A" w:rsidRPr="006E53FE" w:rsidRDefault="00915D0A" w:rsidP="00282F44">
            <w:pPr>
              <w:spacing w:before="0"/>
              <w:jc w:val="center"/>
              <w:rPr>
                <w:rFonts w:eastAsia="Calibri" w:cs="Arial"/>
                <w:b/>
                <w:bCs/>
                <w:iCs/>
                <w:lang w:val="ru-RU"/>
              </w:rPr>
            </w:pPr>
            <w:r w:rsidRPr="006E53FE">
              <w:rPr>
                <w:rFonts w:eastAsia="Calibri" w:cs="Arial"/>
                <w:b/>
                <w:bCs/>
                <w:iCs/>
                <w:lang w:val="ru-RU"/>
              </w:rPr>
              <w:t>Укупна вредност</w:t>
            </w:r>
          </w:p>
          <w:p w:rsidR="00915D0A" w:rsidRPr="006E53FE" w:rsidRDefault="00915D0A" w:rsidP="00282F44">
            <w:pPr>
              <w:spacing w:before="0"/>
              <w:jc w:val="center"/>
              <w:rPr>
                <w:rFonts w:eastAsia="Calibri" w:cs="Arial"/>
                <w:b/>
                <w:bCs/>
                <w:iCs/>
                <w:lang w:val="ru-RU"/>
              </w:rPr>
            </w:pPr>
            <w:r w:rsidRPr="006E53FE">
              <w:rPr>
                <w:rFonts w:eastAsia="Calibri" w:cs="Arial"/>
                <w:b/>
                <w:bCs/>
                <w:iCs/>
                <w:lang w:val="ru-RU"/>
              </w:rPr>
              <w:t>извршених услуга без</w:t>
            </w:r>
          </w:p>
          <w:p w:rsidR="00915D0A" w:rsidRPr="006E53FE" w:rsidRDefault="00915D0A" w:rsidP="00282F44">
            <w:pPr>
              <w:spacing w:before="0"/>
              <w:jc w:val="center"/>
              <w:rPr>
                <w:rFonts w:eastAsia="Calibri" w:cs="Arial"/>
                <w:b/>
                <w:bCs/>
                <w:iCs/>
                <w:lang w:val="ru-RU"/>
              </w:rPr>
            </w:pPr>
            <w:r w:rsidRPr="006E53FE">
              <w:rPr>
                <w:rFonts w:eastAsia="Calibri" w:cs="Arial"/>
                <w:b/>
                <w:bCs/>
                <w:iCs/>
                <w:lang w:val="ru-RU"/>
              </w:rPr>
              <w:t>ПДВ</w:t>
            </w:r>
          </w:p>
          <w:p w:rsidR="00915D0A" w:rsidRPr="00346AD0" w:rsidRDefault="00915D0A" w:rsidP="00346AD0">
            <w:pPr>
              <w:spacing w:before="0"/>
              <w:rPr>
                <w:rFonts w:eastAsia="Calibri" w:cs="Arial"/>
                <w:b/>
                <w:bCs/>
                <w:iCs/>
                <w:lang w:val="sr-Cyrl-RS"/>
              </w:rPr>
            </w:pPr>
            <w:r w:rsidRPr="006E53FE">
              <w:rPr>
                <w:rFonts w:eastAsia="Calibri" w:cs="Arial"/>
                <w:b/>
                <w:bCs/>
                <w:iCs/>
                <w:lang w:val="ru-RU"/>
              </w:rPr>
              <w:t xml:space="preserve">     </w:t>
            </w:r>
            <w:r w:rsidRPr="00BE7359">
              <w:rPr>
                <w:rFonts w:eastAsia="Calibri" w:cs="Arial"/>
                <w:b/>
                <w:bCs/>
                <w:iCs/>
              </w:rPr>
              <w:t>Ди</w:t>
            </w:r>
            <w:r w:rsidR="00346AD0">
              <w:rPr>
                <w:rFonts w:eastAsia="Calibri" w:cs="Arial"/>
                <w:b/>
                <w:bCs/>
                <w:iCs/>
                <w:lang w:val="sr-Cyrl-RS"/>
              </w:rPr>
              <w:t>н</w:t>
            </w:r>
          </w:p>
        </w:tc>
        <w:tc>
          <w:tcPr>
            <w:tcW w:w="1145" w:type="pct"/>
          </w:tcPr>
          <w:p w:rsidR="00915D0A" w:rsidRPr="00BE7359" w:rsidRDefault="00915D0A" w:rsidP="00282F44">
            <w:pPr>
              <w:spacing w:before="0"/>
              <w:ind w:left="720"/>
              <w:jc w:val="center"/>
              <w:rPr>
                <w:rFonts w:eastAsia="Calibri" w:cs="Arial"/>
                <w:b/>
                <w:bCs/>
                <w:iCs/>
              </w:rPr>
            </w:pPr>
          </w:p>
        </w:tc>
      </w:tr>
    </w:tbl>
    <w:p w:rsidR="00915D0A" w:rsidRPr="00BE7359" w:rsidRDefault="00915D0A" w:rsidP="00915D0A">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915D0A" w:rsidRPr="00BE7359" w:rsidTr="00282F44">
        <w:trPr>
          <w:jc w:val="center"/>
        </w:trPr>
        <w:tc>
          <w:tcPr>
            <w:tcW w:w="3882" w:type="dxa"/>
          </w:tcPr>
          <w:p w:rsidR="00915D0A" w:rsidRPr="00BE7359" w:rsidRDefault="00915D0A" w:rsidP="00282F44">
            <w:pPr>
              <w:spacing w:before="0"/>
              <w:jc w:val="center"/>
              <w:rPr>
                <w:rFonts w:cs="Arial"/>
              </w:rPr>
            </w:pPr>
            <w:r w:rsidRPr="00BE7359">
              <w:rPr>
                <w:rFonts w:cs="Arial"/>
              </w:rPr>
              <w:t>Датум:</w:t>
            </w:r>
          </w:p>
        </w:tc>
        <w:tc>
          <w:tcPr>
            <w:tcW w:w="2127" w:type="dxa"/>
          </w:tcPr>
          <w:p w:rsidR="00915D0A" w:rsidRPr="00BE7359" w:rsidRDefault="00915D0A" w:rsidP="00282F44">
            <w:pPr>
              <w:spacing w:before="0"/>
              <w:jc w:val="center"/>
              <w:rPr>
                <w:rFonts w:cs="Arial"/>
                <w:lang w:val="ru-RU"/>
              </w:rPr>
            </w:pPr>
          </w:p>
        </w:tc>
        <w:tc>
          <w:tcPr>
            <w:tcW w:w="4022" w:type="dxa"/>
          </w:tcPr>
          <w:p w:rsidR="00915D0A" w:rsidRPr="00BE7359" w:rsidRDefault="00915D0A" w:rsidP="00282F44">
            <w:pPr>
              <w:spacing w:before="0"/>
              <w:jc w:val="center"/>
              <w:rPr>
                <w:rFonts w:cs="Arial"/>
                <w:lang w:val="ru-RU"/>
              </w:rPr>
            </w:pPr>
            <w:r w:rsidRPr="00BE7359">
              <w:rPr>
                <w:rFonts w:cs="Arial"/>
                <w:lang w:val="sr-Cyrl-CS"/>
              </w:rPr>
              <w:t>П</w:t>
            </w:r>
            <w:r w:rsidRPr="00BE7359">
              <w:rPr>
                <w:rFonts w:cs="Arial"/>
              </w:rPr>
              <w:t>онуђач</w:t>
            </w:r>
            <w:r w:rsidRPr="00BE7359">
              <w:rPr>
                <w:rFonts w:cs="Arial"/>
                <w:lang w:val="ru-RU"/>
              </w:rPr>
              <w:t>:</w:t>
            </w:r>
          </w:p>
        </w:tc>
      </w:tr>
      <w:tr w:rsidR="00915D0A" w:rsidRPr="00BE7359" w:rsidTr="00282F44">
        <w:trPr>
          <w:jc w:val="center"/>
        </w:trPr>
        <w:tc>
          <w:tcPr>
            <w:tcW w:w="3882" w:type="dxa"/>
          </w:tcPr>
          <w:p w:rsidR="00915D0A" w:rsidRPr="00BE7359" w:rsidRDefault="00915D0A" w:rsidP="00282F44">
            <w:pPr>
              <w:spacing w:before="0"/>
              <w:jc w:val="center"/>
              <w:rPr>
                <w:rFonts w:cs="Arial"/>
              </w:rPr>
            </w:pPr>
          </w:p>
        </w:tc>
        <w:tc>
          <w:tcPr>
            <w:tcW w:w="2127" w:type="dxa"/>
          </w:tcPr>
          <w:p w:rsidR="00915D0A" w:rsidRPr="00BE7359" w:rsidRDefault="00915D0A" w:rsidP="00282F44">
            <w:pPr>
              <w:spacing w:before="0"/>
              <w:jc w:val="center"/>
              <w:rPr>
                <w:rFonts w:cs="Arial"/>
              </w:rPr>
            </w:pPr>
            <w:r w:rsidRPr="00BE7359">
              <w:rPr>
                <w:rFonts w:cs="Arial"/>
              </w:rPr>
              <w:t>М.П.</w:t>
            </w:r>
          </w:p>
        </w:tc>
        <w:tc>
          <w:tcPr>
            <w:tcW w:w="4022" w:type="dxa"/>
          </w:tcPr>
          <w:p w:rsidR="00915D0A" w:rsidRPr="00BE7359" w:rsidRDefault="00915D0A" w:rsidP="00282F44">
            <w:pPr>
              <w:spacing w:before="0"/>
              <w:jc w:val="center"/>
              <w:rPr>
                <w:rFonts w:cs="Arial"/>
                <w:lang w:val="ru-RU"/>
              </w:rPr>
            </w:pPr>
          </w:p>
        </w:tc>
      </w:tr>
      <w:tr w:rsidR="00915D0A" w:rsidRPr="00BE7359" w:rsidTr="00282F44">
        <w:trPr>
          <w:jc w:val="center"/>
        </w:trPr>
        <w:tc>
          <w:tcPr>
            <w:tcW w:w="3882" w:type="dxa"/>
            <w:tcBorders>
              <w:bottom w:val="single" w:sz="4" w:space="0" w:color="auto"/>
            </w:tcBorders>
          </w:tcPr>
          <w:p w:rsidR="00915D0A" w:rsidRPr="00BE7359" w:rsidRDefault="00915D0A" w:rsidP="00282F44">
            <w:pPr>
              <w:spacing w:before="0"/>
              <w:jc w:val="center"/>
              <w:rPr>
                <w:rFonts w:cs="Arial"/>
              </w:rPr>
            </w:pPr>
          </w:p>
        </w:tc>
        <w:tc>
          <w:tcPr>
            <w:tcW w:w="2127" w:type="dxa"/>
          </w:tcPr>
          <w:p w:rsidR="00915D0A" w:rsidRPr="00BE7359" w:rsidRDefault="00915D0A" w:rsidP="00282F44">
            <w:pPr>
              <w:spacing w:before="0"/>
              <w:jc w:val="center"/>
              <w:rPr>
                <w:rFonts w:cs="Arial"/>
                <w:lang w:val="ru-RU"/>
              </w:rPr>
            </w:pPr>
          </w:p>
        </w:tc>
        <w:tc>
          <w:tcPr>
            <w:tcW w:w="4022" w:type="dxa"/>
            <w:tcBorders>
              <w:bottom w:val="single" w:sz="4" w:space="0" w:color="auto"/>
            </w:tcBorders>
          </w:tcPr>
          <w:p w:rsidR="00915D0A" w:rsidRPr="00BE7359" w:rsidRDefault="00915D0A" w:rsidP="00282F44">
            <w:pPr>
              <w:spacing w:before="0"/>
              <w:jc w:val="center"/>
              <w:rPr>
                <w:rFonts w:cs="Arial"/>
                <w:lang w:val="ru-RU"/>
              </w:rPr>
            </w:pPr>
          </w:p>
        </w:tc>
      </w:tr>
      <w:tr w:rsidR="00915D0A" w:rsidRPr="00BE7359" w:rsidTr="00282F44">
        <w:trPr>
          <w:trHeight w:val="389"/>
          <w:jc w:val="center"/>
        </w:trPr>
        <w:tc>
          <w:tcPr>
            <w:tcW w:w="3882" w:type="dxa"/>
            <w:tcBorders>
              <w:top w:val="single" w:sz="4" w:space="0" w:color="auto"/>
            </w:tcBorders>
          </w:tcPr>
          <w:p w:rsidR="00915D0A" w:rsidRPr="00BE7359" w:rsidRDefault="00915D0A" w:rsidP="00282F44">
            <w:pPr>
              <w:spacing w:before="0"/>
              <w:jc w:val="center"/>
              <w:rPr>
                <w:rFonts w:cs="Arial"/>
              </w:rPr>
            </w:pPr>
          </w:p>
        </w:tc>
        <w:tc>
          <w:tcPr>
            <w:tcW w:w="2127" w:type="dxa"/>
          </w:tcPr>
          <w:p w:rsidR="00915D0A" w:rsidRPr="00BE7359" w:rsidRDefault="00915D0A" w:rsidP="00282F44">
            <w:pPr>
              <w:spacing w:before="0"/>
              <w:jc w:val="center"/>
              <w:rPr>
                <w:rFonts w:cs="Arial"/>
                <w:lang w:val="ru-RU"/>
              </w:rPr>
            </w:pPr>
          </w:p>
        </w:tc>
        <w:tc>
          <w:tcPr>
            <w:tcW w:w="4022" w:type="dxa"/>
            <w:tcBorders>
              <w:top w:val="single" w:sz="4" w:space="0" w:color="auto"/>
            </w:tcBorders>
          </w:tcPr>
          <w:p w:rsidR="00915D0A" w:rsidRPr="00BE7359" w:rsidRDefault="00915D0A" w:rsidP="00282F44">
            <w:pPr>
              <w:spacing w:before="0"/>
              <w:jc w:val="center"/>
              <w:rPr>
                <w:rFonts w:cs="Arial"/>
                <w:lang w:val="ru-RU"/>
              </w:rPr>
            </w:pPr>
          </w:p>
        </w:tc>
      </w:tr>
    </w:tbl>
    <w:p w:rsidR="00915D0A" w:rsidRPr="00BE7359" w:rsidRDefault="00915D0A" w:rsidP="00915D0A">
      <w:pPr>
        <w:rPr>
          <w:rFonts w:eastAsia="Symbol" w:cs="Arial"/>
          <w:b/>
          <w:bCs/>
          <w:kern w:val="28"/>
        </w:rPr>
      </w:pPr>
      <w:r w:rsidRPr="00BE7359">
        <w:rPr>
          <w:rFonts w:eastAsia="Symbol" w:cs="Arial"/>
          <w:b/>
          <w:bCs/>
          <w:kern w:val="28"/>
        </w:rPr>
        <w:t xml:space="preserve">Напомена: </w:t>
      </w:r>
    </w:p>
    <w:p w:rsidR="00915D0A" w:rsidRPr="00BE7359" w:rsidRDefault="00915D0A" w:rsidP="00915D0A">
      <w:pPr>
        <w:rPr>
          <w:rFonts w:eastAsia="TimesNewRomanPS-BoldMT" w:cs="Arial"/>
          <w:lang w:val="sr-Cyrl-CS"/>
        </w:rPr>
      </w:pPr>
      <w:r w:rsidRPr="00D94DF2">
        <w:rPr>
          <w:rFonts w:eastAsia="TimesNewRomanPS-BoldMT" w:cs="Arial"/>
          <w:lang w:val="ru-RU"/>
        </w:rPr>
        <w:t xml:space="preserve">Уколико </w:t>
      </w:r>
      <w:r w:rsidRPr="00BE7359">
        <w:rPr>
          <w:rFonts w:eastAsia="TimesNewRomanPS-BoldMT" w:cs="Arial"/>
          <w:lang w:val="sr-Cyrl-CS"/>
        </w:rPr>
        <w:t>група понуђача подноси заједничку понуду овај образац потписује и оверава Носилац посла испред групе понуђача</w:t>
      </w:r>
      <w:r w:rsidRPr="00D94DF2">
        <w:rPr>
          <w:rFonts w:eastAsia="TimesNewRomanPS-BoldMT" w:cs="Arial"/>
          <w:lang w:val="ru-RU"/>
        </w:rPr>
        <w:t>.</w:t>
      </w:r>
    </w:p>
    <w:p w:rsidR="00915D0A" w:rsidRPr="00BE7359" w:rsidRDefault="00915D0A" w:rsidP="00915D0A">
      <w:pPr>
        <w:rPr>
          <w:rFonts w:cs="Arial"/>
          <w:lang w:val="sr-Cyrl-CS"/>
        </w:rPr>
      </w:pPr>
      <w:bookmarkStart w:id="260" w:name="_Toc442559941"/>
      <w:r w:rsidRPr="00D94DF2">
        <w:rPr>
          <w:rFonts w:cs="Arial"/>
          <w:lang w:val="ru-RU"/>
        </w:rPr>
        <w:t>Приликом подношења понуде овај образац копирати у потребном броју примерака.</w:t>
      </w:r>
    </w:p>
    <w:p w:rsidR="00915D0A" w:rsidRPr="006E6683" w:rsidRDefault="00915D0A" w:rsidP="00915D0A">
      <w:pPr>
        <w:rPr>
          <w:rFonts w:cs="Arial"/>
          <w:b/>
          <w:bCs/>
          <w:kern w:val="28"/>
          <w:lang w:val="sr-Cyrl-CS" w:eastAsia="ar-SA"/>
        </w:rPr>
      </w:pPr>
      <w:r w:rsidRPr="00D94DF2">
        <w:rPr>
          <w:rFonts w:eastAsia="TimesNewRomanPS-BoldMT" w:cs="Arial"/>
          <w:lang w:val="ru-RU"/>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915D0A" w:rsidRPr="00D94DF2" w:rsidRDefault="00915D0A" w:rsidP="00915D0A">
      <w:pPr>
        <w:rPr>
          <w:rFonts w:cs="Arial"/>
          <w:lang w:val="ru-RU"/>
        </w:rPr>
      </w:pPr>
    </w:p>
    <w:p w:rsidR="00915D0A" w:rsidRPr="00D94DF2" w:rsidRDefault="00915D0A" w:rsidP="00915D0A">
      <w:pPr>
        <w:rPr>
          <w:rFonts w:cs="Arial"/>
          <w:lang w:val="ru-RU"/>
        </w:rPr>
      </w:pPr>
    </w:p>
    <w:p w:rsidR="00915D0A" w:rsidRPr="00D94DF2" w:rsidRDefault="00915D0A" w:rsidP="00915D0A">
      <w:pPr>
        <w:rPr>
          <w:rFonts w:cs="Arial"/>
          <w:lang w:val="ru-RU"/>
        </w:rPr>
      </w:pPr>
    </w:p>
    <w:p w:rsidR="00915D0A" w:rsidRPr="00D94DF2" w:rsidRDefault="00915D0A" w:rsidP="00915D0A">
      <w:pPr>
        <w:rPr>
          <w:rFonts w:cs="Arial"/>
          <w:lang w:val="ru-RU"/>
        </w:rPr>
      </w:pPr>
    </w:p>
    <w:p w:rsidR="00915D0A" w:rsidRPr="004C420E" w:rsidRDefault="00915D0A" w:rsidP="00915D0A">
      <w:pPr>
        <w:pStyle w:val="KDObrazac"/>
        <w:rPr>
          <w:lang w:val="sr-Cyrl-RS"/>
        </w:rPr>
      </w:pPr>
      <w:r w:rsidRPr="006E53FE">
        <w:rPr>
          <w:lang w:val="ru-RU"/>
        </w:rPr>
        <w:lastRenderedPageBreak/>
        <w:t xml:space="preserve">ОБРАЗАЦ </w:t>
      </w:r>
      <w:bookmarkEnd w:id="260"/>
      <w:r w:rsidRPr="004C420E">
        <w:rPr>
          <w:lang w:val="sr-Cyrl-RS"/>
        </w:rPr>
        <w:t>6.</w:t>
      </w:r>
    </w:p>
    <w:p w:rsidR="00915D0A" w:rsidRPr="006E53FE" w:rsidRDefault="00915D0A" w:rsidP="00915D0A">
      <w:pPr>
        <w:jc w:val="center"/>
        <w:rPr>
          <w:rFonts w:cs="Arial"/>
          <w:b/>
          <w:lang w:val="ru-RU"/>
        </w:rPr>
      </w:pPr>
      <w:r w:rsidRPr="006E53FE">
        <w:rPr>
          <w:rFonts w:cs="Arial"/>
          <w:b/>
          <w:lang w:val="ru-RU"/>
        </w:rPr>
        <w:t>ПОТВРДА О РЕФЕРЕНТНИМ НАБАВКАМА</w:t>
      </w:r>
    </w:p>
    <w:p w:rsidR="00915D0A" w:rsidRPr="006E53FE" w:rsidRDefault="00915D0A" w:rsidP="00915D0A">
      <w:pPr>
        <w:jc w:val="center"/>
        <w:rPr>
          <w:rFonts w:cs="Arial"/>
          <w:lang w:val="ru-RU"/>
        </w:rPr>
      </w:pPr>
    </w:p>
    <w:p w:rsidR="00915D0A" w:rsidRPr="006E53FE" w:rsidRDefault="00915D0A" w:rsidP="00915D0A">
      <w:pPr>
        <w:tabs>
          <w:tab w:val="left" w:pos="0"/>
          <w:tab w:val="left" w:pos="330"/>
          <w:tab w:val="left" w:pos="540"/>
        </w:tabs>
        <w:spacing w:before="0"/>
        <w:jc w:val="left"/>
        <w:rPr>
          <w:rFonts w:eastAsia="Calibri" w:cs="Arial"/>
          <w:lang w:val="ru-RU"/>
        </w:rPr>
      </w:pPr>
      <w:r w:rsidRPr="004C420E">
        <w:rPr>
          <w:rFonts w:eastAsia="Calibri" w:cs="Arial"/>
          <w:lang w:val="ru-RU"/>
        </w:rPr>
        <w:t xml:space="preserve">Наручилац односно корисник предметних услуга: </w:t>
      </w:r>
    </w:p>
    <w:p w:rsidR="00915D0A" w:rsidRPr="006E53FE" w:rsidRDefault="00915D0A" w:rsidP="00915D0A">
      <w:pPr>
        <w:tabs>
          <w:tab w:val="left" w:pos="0"/>
          <w:tab w:val="left" w:pos="330"/>
          <w:tab w:val="left" w:pos="540"/>
        </w:tabs>
        <w:spacing w:before="0"/>
        <w:ind w:left="6"/>
        <w:rPr>
          <w:rFonts w:eastAsia="Calibri" w:cs="Arial"/>
          <w:lang w:val="ru-RU"/>
        </w:rPr>
      </w:pPr>
      <w:r w:rsidRPr="006E53FE">
        <w:rPr>
          <w:rFonts w:eastAsia="Calibri" w:cs="Arial"/>
          <w:lang w:val="ru-RU"/>
        </w:rPr>
        <w:t xml:space="preserve">                                                  __________________________________________________________________</w:t>
      </w:r>
    </w:p>
    <w:p w:rsidR="00915D0A" w:rsidRPr="006E53FE" w:rsidRDefault="00915D0A" w:rsidP="00915D0A">
      <w:pPr>
        <w:tabs>
          <w:tab w:val="left" w:pos="0"/>
          <w:tab w:val="left" w:pos="330"/>
          <w:tab w:val="left" w:pos="540"/>
        </w:tabs>
        <w:spacing w:before="0"/>
        <w:ind w:left="6"/>
        <w:jc w:val="center"/>
        <w:rPr>
          <w:rFonts w:eastAsia="Calibri" w:cs="Arial"/>
          <w:lang w:val="ru-RU"/>
        </w:rPr>
      </w:pPr>
      <w:r w:rsidRPr="006E53FE">
        <w:rPr>
          <w:rFonts w:cs="Arial"/>
          <w:bCs/>
          <w:kern w:val="28"/>
          <w:lang w:val="ru-RU"/>
        </w:rPr>
        <w:t>(назив и седиште наручиоца)</w:t>
      </w:r>
    </w:p>
    <w:p w:rsidR="00915D0A" w:rsidRPr="006E53FE" w:rsidRDefault="00915D0A" w:rsidP="00915D0A">
      <w:pPr>
        <w:jc w:val="left"/>
        <w:rPr>
          <w:rFonts w:cs="Arial"/>
          <w:lang w:val="ru-RU"/>
        </w:rPr>
      </w:pPr>
      <w:r w:rsidRPr="006E53FE">
        <w:rPr>
          <w:rFonts w:cs="Arial"/>
          <w:lang w:val="ru-RU"/>
        </w:rPr>
        <w:t>Лице за контакт:      ___________________________________________________________________</w:t>
      </w:r>
    </w:p>
    <w:p w:rsidR="00915D0A" w:rsidRPr="006E53FE" w:rsidRDefault="00915D0A" w:rsidP="00915D0A">
      <w:pPr>
        <w:jc w:val="center"/>
        <w:rPr>
          <w:rFonts w:cs="Arial"/>
          <w:lang w:val="ru-RU"/>
        </w:rPr>
      </w:pPr>
      <w:r w:rsidRPr="006E53FE">
        <w:rPr>
          <w:rFonts w:cs="Arial"/>
          <w:lang w:val="ru-RU"/>
        </w:rPr>
        <w:t>(име, презиме,  контакт телефон)</w:t>
      </w:r>
    </w:p>
    <w:p w:rsidR="00915D0A" w:rsidRPr="006E53FE" w:rsidRDefault="00915D0A" w:rsidP="00915D0A">
      <w:pPr>
        <w:jc w:val="left"/>
        <w:rPr>
          <w:rFonts w:cs="Arial"/>
          <w:lang w:val="ru-RU"/>
        </w:rPr>
      </w:pPr>
      <w:r w:rsidRPr="006E53FE">
        <w:rPr>
          <w:rFonts w:cs="Arial"/>
          <w:lang w:val="ru-RU"/>
        </w:rPr>
        <w:t>Овим путем потврђујем да је __________________________________________________________________</w:t>
      </w:r>
    </w:p>
    <w:p w:rsidR="00915D0A" w:rsidRPr="00D94DF2" w:rsidRDefault="00915D0A" w:rsidP="00915D0A">
      <w:pPr>
        <w:jc w:val="center"/>
        <w:rPr>
          <w:rFonts w:cs="Arial"/>
          <w:lang w:val="ru-RU"/>
        </w:rPr>
      </w:pPr>
      <w:r w:rsidRPr="00D94DF2">
        <w:rPr>
          <w:rFonts w:cs="Arial"/>
          <w:lang w:val="ru-RU"/>
        </w:rPr>
        <w:t>(навести назив седиште  понуђача)</w:t>
      </w:r>
    </w:p>
    <w:p w:rsidR="00915D0A" w:rsidRPr="00D94DF2" w:rsidRDefault="00915D0A" w:rsidP="00915D0A">
      <w:pPr>
        <w:rPr>
          <w:rFonts w:cs="Arial"/>
          <w:lang w:val="ru-RU"/>
        </w:rPr>
      </w:pPr>
      <w:r w:rsidRPr="00D94DF2">
        <w:rPr>
          <w:rFonts w:cs="Arial"/>
          <w:lang w:val="ru-RU"/>
        </w:rPr>
        <w:t xml:space="preserve">за наше потребе извршио: </w:t>
      </w:r>
    </w:p>
    <w:p w:rsidR="00915D0A" w:rsidRPr="00915D0A" w:rsidRDefault="00915D0A" w:rsidP="00915D0A">
      <w:pPr>
        <w:rPr>
          <w:rFonts w:cs="Arial"/>
          <w:lang w:val="ru-RU"/>
        </w:rPr>
      </w:pPr>
      <w:r w:rsidRPr="00915D0A">
        <w:rPr>
          <w:rFonts w:cs="Arial"/>
          <w:lang w:val="ru-RU"/>
        </w:rPr>
        <w:t>__________________________________________________________________</w:t>
      </w:r>
    </w:p>
    <w:p w:rsidR="00915D0A" w:rsidRPr="00D94DF2" w:rsidRDefault="00915D0A" w:rsidP="00915D0A">
      <w:pPr>
        <w:rPr>
          <w:rFonts w:cs="Arial"/>
          <w:lang w:val="ru-RU"/>
        </w:rPr>
      </w:pPr>
      <w:r w:rsidRPr="00915D0A">
        <w:rPr>
          <w:rFonts w:cs="Arial"/>
          <w:lang w:val="ru-RU"/>
        </w:rPr>
        <w:t xml:space="preserve">                                                  </w:t>
      </w:r>
      <w:r w:rsidRPr="00D94DF2">
        <w:rPr>
          <w:rFonts w:cs="Arial"/>
          <w:lang w:val="ru-RU"/>
        </w:rPr>
        <w:t xml:space="preserve">(навести) </w:t>
      </w:r>
    </w:p>
    <w:p w:rsidR="00915D0A" w:rsidRPr="00D94DF2" w:rsidRDefault="00346AD0" w:rsidP="00915D0A">
      <w:pPr>
        <w:rPr>
          <w:rFonts w:cs="Arial"/>
          <w:lang w:val="ru-RU"/>
        </w:rPr>
      </w:pPr>
      <w:r>
        <w:rPr>
          <w:rFonts w:cs="Arial"/>
          <w:lang w:val="ru-RU"/>
        </w:rPr>
        <w:t xml:space="preserve">у уговореном року, обиму, </w:t>
      </w:r>
      <w:r w:rsidR="00915D0A" w:rsidRPr="00D94DF2">
        <w:rPr>
          <w:rFonts w:cs="Arial"/>
          <w:lang w:val="ru-RU"/>
        </w:rPr>
        <w:t xml:space="preserve">квалитету и гарантном року </w:t>
      </w:r>
      <w:r>
        <w:rPr>
          <w:rFonts w:cs="Arial"/>
          <w:lang w:val="ru-RU"/>
        </w:rPr>
        <w:t xml:space="preserve">до дана издавања ове потврде </w:t>
      </w:r>
      <w:r w:rsidR="00915D0A" w:rsidRPr="00D94DF2">
        <w:rPr>
          <w:rFonts w:cs="Arial"/>
          <w:lang w:val="ru-RU"/>
        </w:rPr>
        <w:t>није било рекламација на исте.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8"/>
        <w:gridCol w:w="2196"/>
        <w:gridCol w:w="2449"/>
        <w:gridCol w:w="2412"/>
      </w:tblGrid>
      <w:tr w:rsidR="00915D0A" w:rsidRPr="008753D8" w:rsidTr="00282F44">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915D0A" w:rsidRPr="004C420E" w:rsidRDefault="00915D0A" w:rsidP="00282F44">
            <w:pPr>
              <w:jc w:val="center"/>
              <w:rPr>
                <w:rFonts w:eastAsia="Calibri" w:cs="Arial"/>
              </w:rPr>
            </w:pPr>
            <w:r w:rsidRPr="004C420E">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915D0A" w:rsidRPr="004C420E" w:rsidRDefault="00915D0A" w:rsidP="00282F44">
            <w:pPr>
              <w:jc w:val="center"/>
              <w:rPr>
                <w:rFonts w:eastAsia="Calibri" w:cs="Arial"/>
              </w:rPr>
            </w:pPr>
            <w:r w:rsidRPr="004C420E">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915D0A" w:rsidRPr="004C420E" w:rsidRDefault="00915D0A" w:rsidP="00282F44">
            <w:pPr>
              <w:jc w:val="center"/>
              <w:rPr>
                <w:rFonts w:eastAsia="Calibri" w:cs="Arial"/>
              </w:rPr>
            </w:pPr>
            <w:r w:rsidRPr="004C420E">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915D0A" w:rsidRPr="006E53FE" w:rsidRDefault="00915D0A" w:rsidP="00282F44">
            <w:pPr>
              <w:jc w:val="center"/>
              <w:rPr>
                <w:rFonts w:eastAsia="Calibri" w:cs="Arial"/>
                <w:lang w:val="ru-RU"/>
              </w:rPr>
            </w:pPr>
            <w:r w:rsidRPr="006E53FE">
              <w:rPr>
                <w:rFonts w:eastAsia="Calibri" w:cs="Arial"/>
                <w:lang w:val="ru-RU"/>
              </w:rPr>
              <w:t>Вредност извршених услуга без ПДВ</w:t>
            </w:r>
          </w:p>
          <w:p w:rsidR="00915D0A" w:rsidRPr="00346AD0" w:rsidRDefault="00915D0A" w:rsidP="00346AD0">
            <w:pPr>
              <w:jc w:val="center"/>
              <w:rPr>
                <w:rFonts w:eastAsia="Calibri" w:cs="Arial"/>
                <w:lang w:val="sr-Cyrl-RS"/>
              </w:rPr>
            </w:pPr>
            <w:r w:rsidRPr="006E53FE">
              <w:rPr>
                <w:rFonts w:eastAsia="Calibri" w:cs="Arial"/>
                <w:lang w:val="ru-RU"/>
              </w:rPr>
              <w:t>Дин</w:t>
            </w:r>
          </w:p>
        </w:tc>
      </w:tr>
      <w:tr w:rsidR="00915D0A" w:rsidRPr="008753D8" w:rsidTr="00282F44">
        <w:tc>
          <w:tcPr>
            <w:tcW w:w="2313" w:type="dxa"/>
            <w:tcBorders>
              <w:top w:val="single" w:sz="4" w:space="0" w:color="auto"/>
              <w:left w:val="single" w:sz="4" w:space="0" w:color="auto"/>
              <w:bottom w:val="single" w:sz="4" w:space="0" w:color="auto"/>
              <w:right w:val="single" w:sz="4" w:space="0" w:color="auto"/>
            </w:tcBorders>
            <w:shd w:val="clear" w:color="auto" w:fill="auto"/>
          </w:tcPr>
          <w:p w:rsidR="00915D0A" w:rsidRPr="006E53FE" w:rsidRDefault="00915D0A" w:rsidP="00282F44">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rsidR="00915D0A" w:rsidRPr="006E53FE" w:rsidRDefault="00915D0A" w:rsidP="00282F44">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915D0A" w:rsidRPr="006E53FE" w:rsidRDefault="00915D0A" w:rsidP="00282F44">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915D0A" w:rsidRPr="006E53FE" w:rsidRDefault="00915D0A" w:rsidP="00282F44">
            <w:pPr>
              <w:rPr>
                <w:rFonts w:eastAsia="Calibri" w:cs="Arial"/>
                <w:lang w:val="ru-RU"/>
              </w:rPr>
            </w:pPr>
          </w:p>
        </w:tc>
      </w:tr>
      <w:tr w:rsidR="00915D0A" w:rsidRPr="008753D8" w:rsidTr="00282F44">
        <w:tc>
          <w:tcPr>
            <w:tcW w:w="2313" w:type="dxa"/>
            <w:tcBorders>
              <w:top w:val="single" w:sz="4" w:space="0" w:color="auto"/>
              <w:left w:val="single" w:sz="4" w:space="0" w:color="auto"/>
              <w:bottom w:val="single" w:sz="4" w:space="0" w:color="auto"/>
              <w:right w:val="single" w:sz="4" w:space="0" w:color="auto"/>
            </w:tcBorders>
            <w:shd w:val="clear" w:color="auto" w:fill="auto"/>
          </w:tcPr>
          <w:p w:rsidR="00915D0A" w:rsidRPr="006E53FE" w:rsidRDefault="00915D0A" w:rsidP="00282F44">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rsidR="00915D0A" w:rsidRPr="006E53FE" w:rsidRDefault="00915D0A" w:rsidP="00282F44">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915D0A" w:rsidRPr="006E53FE" w:rsidRDefault="00915D0A" w:rsidP="00282F44">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915D0A" w:rsidRPr="006E53FE" w:rsidRDefault="00915D0A" w:rsidP="00282F44">
            <w:pPr>
              <w:rPr>
                <w:rFonts w:eastAsia="Calibri" w:cs="Arial"/>
                <w:lang w:val="ru-RU"/>
              </w:rPr>
            </w:pPr>
          </w:p>
        </w:tc>
      </w:tr>
      <w:tr w:rsidR="00915D0A" w:rsidRPr="008753D8" w:rsidTr="00282F44">
        <w:tc>
          <w:tcPr>
            <w:tcW w:w="2313" w:type="dxa"/>
            <w:tcBorders>
              <w:top w:val="single" w:sz="4" w:space="0" w:color="auto"/>
              <w:left w:val="single" w:sz="4" w:space="0" w:color="auto"/>
              <w:bottom w:val="single" w:sz="4" w:space="0" w:color="auto"/>
              <w:right w:val="single" w:sz="4" w:space="0" w:color="auto"/>
            </w:tcBorders>
            <w:shd w:val="clear" w:color="auto" w:fill="auto"/>
          </w:tcPr>
          <w:p w:rsidR="00915D0A" w:rsidRPr="006E53FE" w:rsidRDefault="00915D0A" w:rsidP="00282F44">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rsidR="00915D0A" w:rsidRPr="006E53FE" w:rsidRDefault="00915D0A" w:rsidP="00282F44">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915D0A" w:rsidRPr="006E53FE" w:rsidRDefault="00915D0A" w:rsidP="00282F44">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915D0A" w:rsidRPr="006E53FE" w:rsidRDefault="00915D0A" w:rsidP="00282F44">
            <w:pPr>
              <w:rPr>
                <w:rFonts w:eastAsia="Calibri" w:cs="Arial"/>
                <w:lang w:val="ru-RU"/>
              </w:rPr>
            </w:pPr>
          </w:p>
        </w:tc>
      </w:tr>
      <w:tr w:rsidR="00915D0A" w:rsidRPr="008753D8" w:rsidTr="00282F44">
        <w:tc>
          <w:tcPr>
            <w:tcW w:w="2313" w:type="dxa"/>
            <w:tcBorders>
              <w:top w:val="single" w:sz="4" w:space="0" w:color="auto"/>
              <w:left w:val="single" w:sz="4" w:space="0" w:color="auto"/>
              <w:bottom w:val="single" w:sz="4" w:space="0" w:color="auto"/>
              <w:right w:val="single" w:sz="4" w:space="0" w:color="auto"/>
            </w:tcBorders>
            <w:shd w:val="clear" w:color="auto" w:fill="auto"/>
          </w:tcPr>
          <w:p w:rsidR="00915D0A" w:rsidRPr="006E53FE" w:rsidRDefault="00915D0A" w:rsidP="00282F44">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rsidR="00915D0A" w:rsidRPr="006E53FE" w:rsidRDefault="00915D0A" w:rsidP="00282F44">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915D0A" w:rsidRPr="006E53FE" w:rsidRDefault="00915D0A" w:rsidP="00282F44">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915D0A" w:rsidRPr="006E53FE" w:rsidRDefault="00915D0A" w:rsidP="00282F44">
            <w:pPr>
              <w:rPr>
                <w:rFonts w:eastAsia="Calibri" w:cs="Arial"/>
                <w:lang w:val="ru-RU"/>
              </w:rPr>
            </w:pPr>
          </w:p>
        </w:tc>
      </w:tr>
    </w:tbl>
    <w:p w:rsidR="00915D0A" w:rsidRPr="006E53FE" w:rsidRDefault="00915D0A" w:rsidP="00915D0A">
      <w:pPr>
        <w:rPr>
          <w:rFonts w:eastAsia="TimesNewRomanPS-BoldMT" w:cs="Arial"/>
          <w:b/>
          <w:bCs/>
          <w:iCs/>
          <w:lang w:val="ru-RU"/>
        </w:rPr>
      </w:pPr>
      <w:r w:rsidRPr="006E53FE">
        <w:rPr>
          <w:rFonts w:cs="Arial"/>
          <w:lang w:val="ru-RU"/>
        </w:rPr>
        <w:tab/>
      </w:r>
    </w:p>
    <w:tbl>
      <w:tblPr>
        <w:tblW w:w="10031" w:type="dxa"/>
        <w:jc w:val="center"/>
        <w:tblLayout w:type="fixed"/>
        <w:tblLook w:val="0000" w:firstRow="0" w:lastRow="0" w:firstColumn="0" w:lastColumn="0" w:noHBand="0" w:noVBand="0"/>
      </w:tblPr>
      <w:tblGrid>
        <w:gridCol w:w="3882"/>
        <w:gridCol w:w="2127"/>
        <w:gridCol w:w="4022"/>
      </w:tblGrid>
      <w:tr w:rsidR="00915D0A" w:rsidRPr="004C420E" w:rsidTr="00282F44">
        <w:trPr>
          <w:jc w:val="center"/>
        </w:trPr>
        <w:tc>
          <w:tcPr>
            <w:tcW w:w="3882" w:type="dxa"/>
          </w:tcPr>
          <w:p w:rsidR="00915D0A" w:rsidRPr="004C420E" w:rsidRDefault="00915D0A" w:rsidP="00282F44">
            <w:pPr>
              <w:spacing w:before="0"/>
              <w:jc w:val="center"/>
              <w:rPr>
                <w:rFonts w:cs="Arial"/>
              </w:rPr>
            </w:pPr>
            <w:r w:rsidRPr="004C420E">
              <w:rPr>
                <w:rFonts w:cs="Arial"/>
              </w:rPr>
              <w:t>Датум:</w:t>
            </w:r>
          </w:p>
        </w:tc>
        <w:tc>
          <w:tcPr>
            <w:tcW w:w="2127" w:type="dxa"/>
          </w:tcPr>
          <w:p w:rsidR="00915D0A" w:rsidRPr="004C420E" w:rsidRDefault="00915D0A" w:rsidP="00282F44">
            <w:pPr>
              <w:spacing w:before="0"/>
              <w:jc w:val="center"/>
              <w:rPr>
                <w:rFonts w:cs="Arial"/>
                <w:lang w:val="ru-RU"/>
              </w:rPr>
            </w:pPr>
          </w:p>
        </w:tc>
        <w:tc>
          <w:tcPr>
            <w:tcW w:w="4022" w:type="dxa"/>
          </w:tcPr>
          <w:p w:rsidR="00915D0A" w:rsidRPr="004C420E" w:rsidRDefault="00915D0A" w:rsidP="00282F44">
            <w:pPr>
              <w:spacing w:before="0"/>
              <w:jc w:val="center"/>
              <w:rPr>
                <w:rFonts w:cs="Arial"/>
                <w:lang w:val="ru-RU"/>
              </w:rPr>
            </w:pPr>
            <w:r w:rsidRPr="004C420E">
              <w:rPr>
                <w:rFonts w:cs="Arial"/>
                <w:lang w:val="sr-Cyrl-CS"/>
              </w:rPr>
              <w:t>Наручилац/корисник услуга:</w:t>
            </w:r>
          </w:p>
        </w:tc>
      </w:tr>
      <w:tr w:rsidR="00915D0A" w:rsidRPr="004C420E" w:rsidTr="00282F44">
        <w:trPr>
          <w:jc w:val="center"/>
        </w:trPr>
        <w:tc>
          <w:tcPr>
            <w:tcW w:w="3882" w:type="dxa"/>
          </w:tcPr>
          <w:p w:rsidR="00915D0A" w:rsidRPr="004C420E" w:rsidRDefault="00915D0A" w:rsidP="00282F44">
            <w:pPr>
              <w:spacing w:before="0"/>
              <w:jc w:val="center"/>
              <w:rPr>
                <w:rFonts w:cs="Arial"/>
              </w:rPr>
            </w:pPr>
          </w:p>
        </w:tc>
        <w:tc>
          <w:tcPr>
            <w:tcW w:w="2127" w:type="dxa"/>
          </w:tcPr>
          <w:p w:rsidR="00915D0A" w:rsidRPr="004C420E" w:rsidRDefault="00915D0A" w:rsidP="00282F44">
            <w:pPr>
              <w:spacing w:before="0"/>
              <w:jc w:val="center"/>
              <w:rPr>
                <w:rFonts w:cs="Arial"/>
              </w:rPr>
            </w:pPr>
            <w:r w:rsidRPr="004C420E">
              <w:rPr>
                <w:rFonts w:cs="Arial"/>
              </w:rPr>
              <w:t>М.П.</w:t>
            </w:r>
          </w:p>
        </w:tc>
        <w:tc>
          <w:tcPr>
            <w:tcW w:w="4022" w:type="dxa"/>
          </w:tcPr>
          <w:p w:rsidR="00915D0A" w:rsidRPr="004C420E" w:rsidRDefault="00915D0A" w:rsidP="00282F44">
            <w:pPr>
              <w:spacing w:before="0"/>
              <w:jc w:val="center"/>
              <w:rPr>
                <w:rFonts w:cs="Arial"/>
                <w:lang w:val="ru-RU"/>
              </w:rPr>
            </w:pPr>
          </w:p>
        </w:tc>
      </w:tr>
      <w:tr w:rsidR="00915D0A" w:rsidRPr="004C420E" w:rsidTr="00282F44">
        <w:trPr>
          <w:jc w:val="center"/>
        </w:trPr>
        <w:tc>
          <w:tcPr>
            <w:tcW w:w="3882" w:type="dxa"/>
            <w:tcBorders>
              <w:bottom w:val="single" w:sz="4" w:space="0" w:color="auto"/>
            </w:tcBorders>
          </w:tcPr>
          <w:p w:rsidR="00915D0A" w:rsidRPr="004C420E" w:rsidRDefault="00915D0A" w:rsidP="00282F44">
            <w:pPr>
              <w:spacing w:before="0"/>
              <w:jc w:val="center"/>
              <w:rPr>
                <w:rFonts w:cs="Arial"/>
              </w:rPr>
            </w:pPr>
          </w:p>
        </w:tc>
        <w:tc>
          <w:tcPr>
            <w:tcW w:w="2127" w:type="dxa"/>
          </w:tcPr>
          <w:p w:rsidR="00915D0A" w:rsidRPr="004C420E" w:rsidRDefault="00915D0A" w:rsidP="00282F44">
            <w:pPr>
              <w:spacing w:before="0"/>
              <w:jc w:val="center"/>
              <w:rPr>
                <w:rFonts w:cs="Arial"/>
                <w:lang w:val="ru-RU"/>
              </w:rPr>
            </w:pPr>
          </w:p>
        </w:tc>
        <w:tc>
          <w:tcPr>
            <w:tcW w:w="4022" w:type="dxa"/>
            <w:tcBorders>
              <w:bottom w:val="single" w:sz="4" w:space="0" w:color="auto"/>
            </w:tcBorders>
          </w:tcPr>
          <w:p w:rsidR="00915D0A" w:rsidRPr="004C420E" w:rsidRDefault="00915D0A" w:rsidP="00282F44">
            <w:pPr>
              <w:spacing w:before="0"/>
              <w:jc w:val="center"/>
              <w:rPr>
                <w:rFonts w:cs="Arial"/>
                <w:lang w:val="ru-RU"/>
              </w:rPr>
            </w:pPr>
          </w:p>
        </w:tc>
      </w:tr>
      <w:tr w:rsidR="00915D0A" w:rsidRPr="004C420E" w:rsidTr="00282F44">
        <w:trPr>
          <w:trHeight w:val="389"/>
          <w:jc w:val="center"/>
        </w:trPr>
        <w:tc>
          <w:tcPr>
            <w:tcW w:w="3882" w:type="dxa"/>
            <w:tcBorders>
              <w:top w:val="single" w:sz="4" w:space="0" w:color="auto"/>
            </w:tcBorders>
          </w:tcPr>
          <w:p w:rsidR="00915D0A" w:rsidRPr="004C420E" w:rsidRDefault="00915D0A" w:rsidP="00282F44">
            <w:pPr>
              <w:spacing w:before="0"/>
              <w:jc w:val="center"/>
              <w:rPr>
                <w:rFonts w:cs="Arial"/>
              </w:rPr>
            </w:pPr>
          </w:p>
        </w:tc>
        <w:tc>
          <w:tcPr>
            <w:tcW w:w="2127" w:type="dxa"/>
          </w:tcPr>
          <w:p w:rsidR="00915D0A" w:rsidRPr="004C420E" w:rsidRDefault="00915D0A" w:rsidP="00282F44">
            <w:pPr>
              <w:spacing w:before="0"/>
              <w:jc w:val="center"/>
              <w:rPr>
                <w:rFonts w:cs="Arial"/>
                <w:lang w:val="ru-RU"/>
              </w:rPr>
            </w:pPr>
          </w:p>
        </w:tc>
        <w:tc>
          <w:tcPr>
            <w:tcW w:w="4022" w:type="dxa"/>
            <w:tcBorders>
              <w:top w:val="single" w:sz="4" w:space="0" w:color="auto"/>
            </w:tcBorders>
          </w:tcPr>
          <w:p w:rsidR="00915D0A" w:rsidRPr="004C420E" w:rsidRDefault="00915D0A" w:rsidP="00282F44">
            <w:pPr>
              <w:spacing w:before="0"/>
              <w:jc w:val="center"/>
              <w:rPr>
                <w:rFonts w:cs="Arial"/>
                <w:lang w:val="ru-RU"/>
              </w:rPr>
            </w:pPr>
          </w:p>
        </w:tc>
      </w:tr>
    </w:tbl>
    <w:p w:rsidR="00915D0A" w:rsidRPr="004C420E" w:rsidRDefault="00915D0A" w:rsidP="00915D0A">
      <w:pPr>
        <w:tabs>
          <w:tab w:val="left" w:pos="4999"/>
        </w:tabs>
        <w:spacing w:before="0"/>
        <w:rPr>
          <w:rFonts w:eastAsia="TimesNewRomanPS-BoldMT" w:cs="Arial"/>
          <w:b/>
          <w:bCs/>
          <w:iCs/>
        </w:rPr>
      </w:pPr>
    </w:p>
    <w:p w:rsidR="00915D0A" w:rsidRPr="004C420E" w:rsidRDefault="00915D0A" w:rsidP="00915D0A">
      <w:pPr>
        <w:rPr>
          <w:rFonts w:cs="Arial"/>
          <w:b/>
        </w:rPr>
      </w:pPr>
      <w:r w:rsidRPr="004C420E">
        <w:rPr>
          <w:rFonts w:cs="Arial"/>
          <w:b/>
        </w:rPr>
        <w:t>НАПОМЕНА:</w:t>
      </w:r>
    </w:p>
    <w:p w:rsidR="00915D0A" w:rsidRPr="00D94DF2" w:rsidRDefault="00915D0A" w:rsidP="00915D0A">
      <w:pPr>
        <w:rPr>
          <w:rFonts w:cs="Arial"/>
          <w:lang w:val="ru-RU"/>
        </w:rPr>
      </w:pPr>
      <w:r w:rsidRPr="00D94DF2">
        <w:rPr>
          <w:rFonts w:cs="Arial"/>
          <w:lang w:val="ru-RU"/>
        </w:rPr>
        <w:t>Приликом подношења понуде овај образац копирати у потребном броју примерака.</w:t>
      </w:r>
    </w:p>
    <w:p w:rsidR="00915D0A" w:rsidRPr="00D94DF2" w:rsidRDefault="00915D0A" w:rsidP="00915D0A">
      <w:pPr>
        <w:spacing w:before="0"/>
        <w:rPr>
          <w:rFonts w:cs="Arial"/>
          <w:lang w:val="ru-RU"/>
        </w:rPr>
      </w:pPr>
      <w:r w:rsidRPr="00D94DF2">
        <w:rPr>
          <w:rFonts w:cs="Arial"/>
          <w:lang w:val="ru-RU"/>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915D0A" w:rsidRPr="004C420E" w:rsidRDefault="00915D0A" w:rsidP="00915D0A">
      <w:pPr>
        <w:rPr>
          <w:rFonts w:cs="Arial"/>
          <w:lang w:val="sr-Cyrl-CS"/>
        </w:rPr>
      </w:pPr>
    </w:p>
    <w:p w:rsidR="00915D0A" w:rsidRPr="00D94DF2" w:rsidRDefault="00915D0A" w:rsidP="00915D0A">
      <w:pPr>
        <w:rPr>
          <w:rFonts w:cs="Arial"/>
          <w:lang w:val="ru-RU"/>
        </w:rPr>
      </w:pPr>
      <w:r w:rsidRPr="00D94DF2">
        <w:rPr>
          <w:rFonts w:cs="Arial"/>
          <w:lang w:val="ru-RU"/>
        </w:rPr>
        <w:t>Уколико је референтни уговор закључен у страној валути, у поступку стручне оцене понуда наручилац ће извршити прерачун (</w:t>
      </w:r>
      <w:r w:rsidRPr="00D94DF2">
        <w:rPr>
          <w:rFonts w:eastAsia="Calibri" w:cs="Arial"/>
          <w:lang w:val="ru-RU"/>
        </w:rPr>
        <w:t>вредности испоручених добара)</w:t>
      </w:r>
      <w:r w:rsidRPr="00D94DF2">
        <w:rPr>
          <w:rFonts w:cs="Arial"/>
          <w:lang w:val="ru-RU"/>
        </w:rPr>
        <w:t xml:space="preserve"> у динаре по средњем курсу Народне Банке Србије на дан закључења референтног уговора.</w:t>
      </w:r>
    </w:p>
    <w:p w:rsidR="002D4797" w:rsidRPr="00915D0A" w:rsidRDefault="002D4797" w:rsidP="00A90312">
      <w:pPr>
        <w:pStyle w:val="KDObrazac"/>
        <w:spacing w:before="0"/>
        <w:rPr>
          <w:lang w:val="ru-RU"/>
        </w:rPr>
      </w:pPr>
    </w:p>
    <w:p w:rsidR="00915D0A" w:rsidRDefault="00915D0A" w:rsidP="00A90312">
      <w:pPr>
        <w:pStyle w:val="KDObrazac"/>
        <w:spacing w:before="0"/>
        <w:rPr>
          <w:lang w:val="ru-RU"/>
        </w:rPr>
      </w:pPr>
    </w:p>
    <w:p w:rsidR="00915D0A" w:rsidRDefault="00915D0A" w:rsidP="00A90312">
      <w:pPr>
        <w:pStyle w:val="KDObrazac"/>
        <w:spacing w:before="0"/>
        <w:rPr>
          <w:lang w:val="ru-RU"/>
        </w:rPr>
      </w:pPr>
    </w:p>
    <w:p w:rsidR="007E7BB8" w:rsidRPr="00A90312" w:rsidRDefault="00A90312" w:rsidP="00A90312">
      <w:pPr>
        <w:pStyle w:val="KDObrazac"/>
        <w:spacing w:before="0"/>
        <w:rPr>
          <w:lang w:val="sr-Cyrl-RS"/>
        </w:rPr>
      </w:pPr>
      <w:r w:rsidRPr="00454FAA">
        <w:rPr>
          <w:lang w:val="ru-RU"/>
        </w:rPr>
        <w:lastRenderedPageBreak/>
        <w:t xml:space="preserve">ОБРАЗАЦ </w:t>
      </w:r>
      <w:r w:rsidR="00915D0A">
        <w:rPr>
          <w:lang w:val="sr-Cyrl-RS"/>
        </w:rPr>
        <w:t>7</w:t>
      </w:r>
      <w:r w:rsidRPr="00454FAA">
        <w:rPr>
          <w:lang w:val="ru-RU"/>
        </w:rPr>
        <w:t>.</w:t>
      </w:r>
    </w:p>
    <w:p w:rsidR="00A90312" w:rsidRDefault="00A90312" w:rsidP="007E7BB8">
      <w:pPr>
        <w:spacing w:before="0"/>
        <w:jc w:val="center"/>
        <w:rPr>
          <w:rFonts w:cs="Arial"/>
          <w:b/>
          <w:lang w:val="sr-Cyrl-RS"/>
        </w:rPr>
      </w:pPr>
    </w:p>
    <w:p w:rsidR="007E7BB8" w:rsidRPr="00454FAA" w:rsidRDefault="007E7BB8" w:rsidP="007E7BB8">
      <w:pPr>
        <w:spacing w:before="0"/>
        <w:jc w:val="center"/>
        <w:rPr>
          <w:rFonts w:cs="Arial"/>
          <w:b/>
          <w:lang w:val="ru-RU"/>
        </w:rPr>
      </w:pPr>
      <w:r w:rsidRPr="00454FAA">
        <w:rPr>
          <w:rFonts w:cs="Arial"/>
          <w:b/>
          <w:lang w:val="ru-RU"/>
        </w:rPr>
        <w:t>ОБРАЗАЦ ТРОШКОВА ПРИПРЕМЕ ПОНУДЕ</w:t>
      </w:r>
    </w:p>
    <w:p w:rsidR="007E7BB8" w:rsidRPr="00454FAA" w:rsidRDefault="007E7BB8" w:rsidP="007E7BB8">
      <w:pPr>
        <w:spacing w:after="120"/>
        <w:jc w:val="center"/>
        <w:rPr>
          <w:rFonts w:cs="Arial"/>
          <w:lang w:val="ru-RU"/>
        </w:rPr>
      </w:pPr>
      <w:r w:rsidRPr="00454FAA">
        <w:rPr>
          <w:rFonts w:cs="Arial"/>
          <w:lang w:val="ru-RU"/>
        </w:rPr>
        <w:t xml:space="preserve">за јавну набавку </w:t>
      </w:r>
      <w:r w:rsidR="00FD6BCE" w:rsidRPr="00454FAA">
        <w:rPr>
          <w:rFonts w:cs="Arial"/>
          <w:lang w:val="ru-RU"/>
        </w:rPr>
        <w:t>услуга</w:t>
      </w:r>
      <w:r w:rsidRPr="00454FAA">
        <w:rPr>
          <w:rFonts w:cs="Arial"/>
          <w:lang w:val="ru-RU"/>
        </w:rPr>
        <w:t>:</w:t>
      </w:r>
      <w:r w:rsidR="00B973E9" w:rsidRPr="00B973E9">
        <w:rPr>
          <w:rFonts w:cs="Arial"/>
          <w:bCs/>
          <w:lang w:val="sr-Cyrl-CS"/>
        </w:rPr>
        <w:t xml:space="preserve"> </w:t>
      </w:r>
      <w:r w:rsidR="002C4019" w:rsidRPr="002C4019">
        <w:rPr>
          <w:rFonts w:cs="Arial"/>
          <w:bCs/>
          <w:lang w:val="sr-Cyrl-CS"/>
        </w:rPr>
        <w:t>Пoпрaвкa кoмпрeсoрa</w:t>
      </w:r>
    </w:p>
    <w:p w:rsidR="007E7BB8" w:rsidRPr="00860868" w:rsidRDefault="006825F2" w:rsidP="007E7BB8">
      <w:pPr>
        <w:spacing w:after="120"/>
        <w:jc w:val="center"/>
        <w:rPr>
          <w:rFonts w:cs="Arial"/>
          <w:lang w:val="ru-RU"/>
        </w:rPr>
      </w:pPr>
      <w:r w:rsidRPr="00860868">
        <w:rPr>
          <w:rFonts w:cs="Arial"/>
          <w:lang w:val="ru-RU"/>
        </w:rPr>
        <w:t>ЈН</w:t>
      </w:r>
      <w:r w:rsidR="007E7BB8" w:rsidRPr="00860868">
        <w:rPr>
          <w:rFonts w:cs="Arial"/>
          <w:lang w:val="ru-RU"/>
        </w:rPr>
        <w:t xml:space="preserve"> бр.</w:t>
      </w:r>
      <w:r w:rsidR="00B973E9" w:rsidRPr="00860868">
        <w:rPr>
          <w:lang w:val="ru-RU"/>
        </w:rPr>
        <w:t xml:space="preserve"> </w:t>
      </w:r>
      <w:r w:rsidR="003D6440">
        <w:rPr>
          <w:rFonts w:cs="Arial"/>
          <w:b/>
          <w:lang w:val="sr-Latn-RS"/>
        </w:rPr>
        <w:t>3000/0926/2018 (278/2018)</w:t>
      </w:r>
    </w:p>
    <w:p w:rsidR="007E7BB8" w:rsidRPr="00E47C2E" w:rsidRDefault="007E7BB8" w:rsidP="007E7BB8">
      <w:pPr>
        <w:tabs>
          <w:tab w:val="left" w:pos="0"/>
        </w:tabs>
        <w:rPr>
          <w:rFonts w:cs="Arial"/>
          <w:lang w:val="ru-RU"/>
        </w:rPr>
      </w:pPr>
      <w:r w:rsidRPr="00E47C2E">
        <w:rPr>
          <w:rFonts w:cs="Arial"/>
          <w:lang w:val="ru-RU"/>
        </w:rPr>
        <w:t xml:space="preserve">На основу члана 88. став 1. Закона о јавним набавкама („Службени гласник РС“, бр.124/12, 14/15 и 68/15), члана </w:t>
      </w:r>
      <w:r w:rsidR="006F7CBF">
        <w:rPr>
          <w:rFonts w:cs="Arial"/>
          <w:lang w:val="ru-RU"/>
        </w:rPr>
        <w:t>2</w:t>
      </w:r>
      <w:r w:rsidRPr="00E47C2E">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E47C2E" w:rsidRDefault="007E7BB8" w:rsidP="007E7BB8">
      <w:pPr>
        <w:tabs>
          <w:tab w:val="left" w:pos="0"/>
        </w:tabs>
        <w:jc w:val="center"/>
        <w:rPr>
          <w:rFonts w:cs="Arial"/>
          <w:lang w:val="ru-RU"/>
        </w:rPr>
      </w:pPr>
      <w:r w:rsidRPr="00E47C2E">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47C2E" w:rsidTr="00BE2EA9">
        <w:trPr>
          <w:trHeight w:val="734"/>
          <w:tblCellSpacing w:w="20" w:type="dxa"/>
        </w:trPr>
        <w:tc>
          <w:tcPr>
            <w:tcW w:w="5323" w:type="dxa"/>
            <w:shd w:val="clear" w:color="auto" w:fill="auto"/>
            <w:vAlign w:val="center"/>
          </w:tcPr>
          <w:p w:rsidR="007E7BB8" w:rsidRPr="00E47C2E" w:rsidRDefault="007E7BB8" w:rsidP="00BE2EA9">
            <w:pPr>
              <w:rPr>
                <w:rFonts w:cs="Arial"/>
                <w:color w:val="00B0F0"/>
                <w:lang w:val="ru-RU"/>
              </w:rPr>
            </w:pPr>
          </w:p>
        </w:tc>
        <w:tc>
          <w:tcPr>
            <w:tcW w:w="4260" w:type="dxa"/>
            <w:shd w:val="clear" w:color="auto" w:fill="auto"/>
          </w:tcPr>
          <w:p w:rsidR="007E7BB8" w:rsidRPr="00E47C2E" w:rsidRDefault="007E7BB8" w:rsidP="00BE2EA9">
            <w:pPr>
              <w:rPr>
                <w:rFonts w:cs="Arial"/>
                <w:lang w:val="ru-RU"/>
              </w:rPr>
            </w:pPr>
          </w:p>
          <w:p w:rsidR="007E7BB8" w:rsidRPr="00E47C2E" w:rsidRDefault="007E7BB8" w:rsidP="007E7BB8">
            <w:pPr>
              <w:rPr>
                <w:rFonts w:cs="Arial"/>
              </w:rPr>
            </w:pPr>
            <w:r w:rsidRPr="00E47C2E">
              <w:rPr>
                <w:rFonts w:cs="Arial"/>
              </w:rPr>
              <w:t xml:space="preserve">__________ динара </w:t>
            </w:r>
          </w:p>
        </w:tc>
      </w:tr>
      <w:tr w:rsidR="007E7BB8" w:rsidRPr="00E47C2E" w:rsidTr="00BE2EA9">
        <w:trPr>
          <w:trHeight w:val="749"/>
          <w:tblCellSpacing w:w="20" w:type="dxa"/>
        </w:trPr>
        <w:tc>
          <w:tcPr>
            <w:tcW w:w="5323" w:type="dxa"/>
            <w:shd w:val="clear" w:color="auto" w:fill="auto"/>
            <w:vAlign w:val="center"/>
          </w:tcPr>
          <w:p w:rsidR="007E7BB8" w:rsidRPr="00E47C2E" w:rsidRDefault="007E7BB8" w:rsidP="00BE2EA9">
            <w:pPr>
              <w:jc w:val="center"/>
              <w:rPr>
                <w:rFonts w:cs="Arial"/>
                <w:color w:val="00B0F0"/>
              </w:rPr>
            </w:pPr>
          </w:p>
        </w:tc>
        <w:tc>
          <w:tcPr>
            <w:tcW w:w="4260" w:type="dxa"/>
            <w:shd w:val="clear" w:color="auto" w:fill="auto"/>
          </w:tcPr>
          <w:p w:rsidR="007E7BB8" w:rsidRPr="00E47C2E" w:rsidRDefault="007E7BB8" w:rsidP="00BE2EA9">
            <w:pPr>
              <w:rPr>
                <w:rFonts w:cs="Arial"/>
              </w:rPr>
            </w:pPr>
          </w:p>
          <w:p w:rsidR="007E7BB8" w:rsidRPr="00E47C2E" w:rsidRDefault="007E7BB8" w:rsidP="007E7BB8">
            <w:pPr>
              <w:rPr>
                <w:rFonts w:cs="Arial"/>
              </w:rPr>
            </w:pPr>
            <w:r w:rsidRPr="00E47C2E">
              <w:rPr>
                <w:rFonts w:cs="Arial"/>
              </w:rPr>
              <w:t xml:space="preserve">__________ динара </w:t>
            </w:r>
          </w:p>
        </w:tc>
      </w:tr>
      <w:tr w:rsidR="007E7BB8" w:rsidRPr="00E47C2E" w:rsidTr="00BE2EA9">
        <w:trPr>
          <w:trHeight w:val="307"/>
          <w:tblCellSpacing w:w="20" w:type="dxa"/>
        </w:trPr>
        <w:tc>
          <w:tcPr>
            <w:tcW w:w="5323" w:type="dxa"/>
            <w:shd w:val="clear" w:color="auto" w:fill="auto"/>
            <w:vAlign w:val="center"/>
          </w:tcPr>
          <w:p w:rsidR="007E7BB8" w:rsidRPr="00E47C2E" w:rsidRDefault="007E7BB8" w:rsidP="00BE2EA9">
            <w:pPr>
              <w:jc w:val="center"/>
              <w:rPr>
                <w:rFonts w:cs="Arial"/>
              </w:rPr>
            </w:pPr>
            <w:r w:rsidRPr="00E47C2E">
              <w:rPr>
                <w:rFonts w:cs="Arial"/>
              </w:rPr>
              <w:t>Укупни трошкови без ПДВ</w:t>
            </w: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r w:rsidR="007E7BB8" w:rsidRPr="00E47C2E" w:rsidTr="00BE2EA9">
        <w:trPr>
          <w:trHeight w:val="433"/>
          <w:tblCellSpacing w:w="20" w:type="dxa"/>
        </w:trPr>
        <w:tc>
          <w:tcPr>
            <w:tcW w:w="5323" w:type="dxa"/>
            <w:shd w:val="clear" w:color="auto" w:fill="auto"/>
            <w:vAlign w:val="center"/>
          </w:tcPr>
          <w:p w:rsidR="007E7BB8" w:rsidRPr="00E47C2E" w:rsidRDefault="007E7BB8" w:rsidP="00BE2EA9">
            <w:pPr>
              <w:autoSpaceDE w:val="0"/>
              <w:autoSpaceDN w:val="0"/>
              <w:adjustRightInd w:val="0"/>
              <w:jc w:val="center"/>
              <w:rPr>
                <w:rFonts w:cs="Arial"/>
              </w:rPr>
            </w:pPr>
            <w:r w:rsidRPr="00E47C2E">
              <w:rPr>
                <w:rFonts w:cs="Arial"/>
              </w:rPr>
              <w:t>ПДВ</w:t>
            </w: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r w:rsidR="007E7BB8" w:rsidRPr="00E47C2E" w:rsidTr="00BE2EA9">
        <w:trPr>
          <w:trHeight w:val="190"/>
          <w:tblCellSpacing w:w="20" w:type="dxa"/>
        </w:trPr>
        <w:tc>
          <w:tcPr>
            <w:tcW w:w="5323" w:type="dxa"/>
            <w:shd w:val="clear" w:color="auto" w:fill="auto"/>
          </w:tcPr>
          <w:p w:rsidR="007E7BB8" w:rsidRPr="00E47C2E" w:rsidRDefault="007E7BB8" w:rsidP="00BE2EA9">
            <w:pPr>
              <w:jc w:val="center"/>
              <w:rPr>
                <w:rFonts w:cs="Arial"/>
              </w:rPr>
            </w:pPr>
          </w:p>
          <w:p w:rsidR="007E7BB8" w:rsidRPr="00E47C2E" w:rsidRDefault="007E7BB8" w:rsidP="00BE2EA9">
            <w:pPr>
              <w:jc w:val="center"/>
              <w:rPr>
                <w:rFonts w:cs="Arial"/>
              </w:rPr>
            </w:pPr>
            <w:r w:rsidRPr="00E47C2E">
              <w:rPr>
                <w:rFonts w:cs="Arial"/>
              </w:rPr>
              <w:t>Укупни  трошкови са ПДВ</w:t>
            </w: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bl>
    <w:p w:rsidR="007E7BB8" w:rsidRPr="00E47C2E" w:rsidRDefault="007E7BB8" w:rsidP="007E7BB8">
      <w:pPr>
        <w:tabs>
          <w:tab w:val="left" w:pos="0"/>
        </w:tabs>
        <w:rPr>
          <w:rFonts w:cs="Arial"/>
          <w:lang w:val="ru-RU"/>
        </w:rPr>
      </w:pPr>
      <w:r w:rsidRPr="00E47C2E">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E47C2E"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47C2E" w:rsidTr="00BE2EA9">
        <w:trPr>
          <w:jc w:val="center"/>
        </w:trPr>
        <w:tc>
          <w:tcPr>
            <w:tcW w:w="3882" w:type="dxa"/>
          </w:tcPr>
          <w:p w:rsidR="007E7BB8" w:rsidRPr="00E47C2E" w:rsidRDefault="007E7BB8" w:rsidP="00BE2EA9">
            <w:pPr>
              <w:spacing w:before="0"/>
              <w:jc w:val="center"/>
              <w:rPr>
                <w:rFonts w:cs="Arial"/>
              </w:rPr>
            </w:pPr>
            <w:r w:rsidRPr="00E47C2E">
              <w:rPr>
                <w:rFonts w:cs="Arial"/>
              </w:rPr>
              <w:t>Датум:</w:t>
            </w:r>
          </w:p>
        </w:tc>
        <w:tc>
          <w:tcPr>
            <w:tcW w:w="2127" w:type="dxa"/>
          </w:tcPr>
          <w:p w:rsidR="007E7BB8" w:rsidRPr="00E47C2E" w:rsidRDefault="007E7BB8" w:rsidP="00BE2EA9">
            <w:pPr>
              <w:spacing w:before="0"/>
              <w:jc w:val="center"/>
              <w:rPr>
                <w:rFonts w:cs="Arial"/>
                <w:lang w:val="ru-RU"/>
              </w:rPr>
            </w:pPr>
          </w:p>
        </w:tc>
        <w:tc>
          <w:tcPr>
            <w:tcW w:w="4022" w:type="dxa"/>
          </w:tcPr>
          <w:p w:rsidR="007E7BB8" w:rsidRPr="00E47C2E" w:rsidRDefault="007E7BB8" w:rsidP="00BE2EA9">
            <w:pPr>
              <w:spacing w:before="0"/>
              <w:jc w:val="center"/>
              <w:rPr>
                <w:rFonts w:cs="Arial"/>
                <w:lang w:val="sr-Cyrl-CS"/>
              </w:rPr>
            </w:pPr>
            <w:r w:rsidRPr="00E47C2E">
              <w:rPr>
                <w:rFonts w:cs="Arial"/>
                <w:lang w:val="sr-Cyrl-CS"/>
              </w:rPr>
              <w:t>П</w:t>
            </w:r>
            <w:r w:rsidRPr="00E47C2E">
              <w:rPr>
                <w:rFonts w:cs="Arial"/>
              </w:rPr>
              <w:t>онуђач</w:t>
            </w:r>
          </w:p>
        </w:tc>
      </w:tr>
      <w:tr w:rsidR="007E7BB8" w:rsidRPr="00E47C2E" w:rsidTr="00BE2EA9">
        <w:trPr>
          <w:jc w:val="center"/>
        </w:trPr>
        <w:tc>
          <w:tcPr>
            <w:tcW w:w="3882" w:type="dxa"/>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rPr>
            </w:pPr>
            <w:r w:rsidRPr="00E47C2E">
              <w:rPr>
                <w:rFonts w:cs="Arial"/>
              </w:rPr>
              <w:t>М.П.</w:t>
            </w:r>
          </w:p>
        </w:tc>
        <w:tc>
          <w:tcPr>
            <w:tcW w:w="4022" w:type="dxa"/>
          </w:tcPr>
          <w:p w:rsidR="007E7BB8" w:rsidRPr="00E47C2E" w:rsidRDefault="007E7BB8" w:rsidP="00BE2EA9">
            <w:pPr>
              <w:spacing w:before="0"/>
              <w:jc w:val="center"/>
              <w:rPr>
                <w:rFonts w:cs="Arial"/>
                <w:lang w:val="ru-RU"/>
              </w:rPr>
            </w:pPr>
          </w:p>
        </w:tc>
      </w:tr>
      <w:tr w:rsidR="007E7BB8" w:rsidRPr="00E47C2E" w:rsidTr="00BE2EA9">
        <w:trPr>
          <w:jc w:val="center"/>
        </w:trPr>
        <w:tc>
          <w:tcPr>
            <w:tcW w:w="3882" w:type="dxa"/>
            <w:tcBorders>
              <w:bottom w:val="single" w:sz="4" w:space="0" w:color="auto"/>
            </w:tcBorders>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bottom w:val="single" w:sz="4" w:space="0" w:color="auto"/>
            </w:tcBorders>
          </w:tcPr>
          <w:p w:rsidR="007E7BB8" w:rsidRPr="00E47C2E" w:rsidRDefault="007E7BB8" w:rsidP="00BE2EA9">
            <w:pPr>
              <w:spacing w:before="0"/>
              <w:jc w:val="center"/>
              <w:rPr>
                <w:rFonts w:cs="Arial"/>
                <w:lang w:val="ru-RU"/>
              </w:rPr>
            </w:pPr>
          </w:p>
        </w:tc>
      </w:tr>
      <w:tr w:rsidR="007E7BB8" w:rsidRPr="00E47C2E" w:rsidTr="00BE2EA9">
        <w:trPr>
          <w:trHeight w:val="389"/>
          <w:jc w:val="center"/>
        </w:trPr>
        <w:tc>
          <w:tcPr>
            <w:tcW w:w="3882" w:type="dxa"/>
            <w:tcBorders>
              <w:top w:val="single" w:sz="4" w:space="0" w:color="auto"/>
            </w:tcBorders>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top w:val="single" w:sz="4" w:space="0" w:color="auto"/>
            </w:tcBorders>
          </w:tcPr>
          <w:p w:rsidR="007E7BB8" w:rsidRPr="00E47C2E" w:rsidRDefault="007E7BB8" w:rsidP="00BE2EA9">
            <w:pPr>
              <w:spacing w:before="0"/>
              <w:jc w:val="center"/>
              <w:rPr>
                <w:rFonts w:cs="Arial"/>
                <w:lang w:val="ru-RU"/>
              </w:rPr>
            </w:pPr>
          </w:p>
        </w:tc>
      </w:tr>
    </w:tbl>
    <w:p w:rsidR="007E7BB8" w:rsidRPr="00E47C2E" w:rsidRDefault="007E7BB8" w:rsidP="007E7BB8">
      <w:pPr>
        <w:tabs>
          <w:tab w:val="left" w:pos="0"/>
        </w:tabs>
        <w:spacing w:before="0"/>
        <w:rPr>
          <w:rFonts w:cs="Arial"/>
          <w:b/>
          <w:lang w:val="ru-RU"/>
        </w:rPr>
      </w:pPr>
      <w:r w:rsidRPr="00E47C2E">
        <w:rPr>
          <w:rFonts w:cs="Arial"/>
          <w:b/>
          <w:lang w:val="ru-RU"/>
        </w:rPr>
        <w:t>Напомена:</w:t>
      </w:r>
    </w:p>
    <w:p w:rsidR="007E7BB8" w:rsidRPr="00E47C2E" w:rsidRDefault="007E7BB8" w:rsidP="007E7BB8">
      <w:pPr>
        <w:spacing w:before="0"/>
        <w:rPr>
          <w:rFonts w:cs="Arial"/>
          <w:lang w:val="ru-RU"/>
        </w:rPr>
      </w:pPr>
      <w:r w:rsidRPr="00E47C2E">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E47C2E" w:rsidRDefault="007E7BB8" w:rsidP="007E7BB8">
      <w:pPr>
        <w:tabs>
          <w:tab w:val="left" w:pos="0"/>
        </w:tabs>
        <w:spacing w:before="0"/>
        <w:rPr>
          <w:rFonts w:cs="Arial"/>
          <w:lang w:val="ru-RU"/>
        </w:rPr>
      </w:pPr>
      <w:r w:rsidRPr="00860868">
        <w:rPr>
          <w:rFonts w:cs="Arial"/>
          <w:lang w:val="ru-RU"/>
        </w:rPr>
        <w:t>-</w:t>
      </w:r>
      <w:r w:rsidRPr="00E47C2E">
        <w:rPr>
          <w:rFonts w:cs="Arial"/>
          <w:lang w:val="sr-Latn-CS"/>
        </w:rPr>
        <w:t>остале трошкове припреме и подношења понуде</w:t>
      </w:r>
      <w:r w:rsidRPr="00E47C2E">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E47C2E" w:rsidRDefault="007E7BB8" w:rsidP="007E7BB8">
      <w:pPr>
        <w:spacing w:before="0"/>
        <w:rPr>
          <w:rFonts w:cs="Arial"/>
          <w:lang w:val="ru-RU"/>
        </w:rPr>
      </w:pPr>
      <w:r w:rsidRPr="00E47C2E">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6F47D9" w:rsidRPr="00A963C8" w:rsidRDefault="007E7BB8" w:rsidP="00A963C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r w:rsidRPr="00E47C2E">
        <w:rPr>
          <w:lang w:val="sr-Latn-CS"/>
        </w:rPr>
        <w:br w:type="page"/>
      </w:r>
    </w:p>
    <w:p w:rsidR="00925E05" w:rsidRPr="007E6C10" w:rsidRDefault="00925E05" w:rsidP="00925E05">
      <w:pPr>
        <w:pStyle w:val="KDObrazac"/>
        <w:spacing w:before="0"/>
        <w:rPr>
          <w:lang w:val="sr-Cyrl-RS"/>
        </w:rPr>
      </w:pPr>
      <w:r w:rsidRPr="00860868">
        <w:rPr>
          <w:lang w:val="ru-RU"/>
        </w:rPr>
        <w:lastRenderedPageBreak/>
        <w:t xml:space="preserve">ПРИЛОГ </w:t>
      </w:r>
      <w:r w:rsidR="007E6C10">
        <w:rPr>
          <w:lang w:val="sr-Cyrl-RS"/>
        </w:rPr>
        <w:t>1</w:t>
      </w:r>
    </w:p>
    <w:p w:rsidR="00932668" w:rsidRPr="00E47C2E" w:rsidRDefault="00932668" w:rsidP="00932668">
      <w:pPr>
        <w:pStyle w:val="NoSpacing"/>
        <w:suppressAutoHyphens w:val="0"/>
        <w:spacing w:before="0"/>
        <w:jc w:val="center"/>
        <w:rPr>
          <w:rFonts w:cs="Arial"/>
          <w:sz w:val="22"/>
          <w:szCs w:val="22"/>
          <w:lang w:val="sr-Latn-CS"/>
        </w:rPr>
      </w:pPr>
    </w:p>
    <w:p w:rsidR="00932668" w:rsidRPr="00E47C2E" w:rsidRDefault="00932668" w:rsidP="00932668">
      <w:pPr>
        <w:pStyle w:val="NoSpacing"/>
        <w:suppressAutoHyphens w:val="0"/>
        <w:spacing w:before="0"/>
        <w:jc w:val="center"/>
        <w:rPr>
          <w:rFonts w:cs="Arial"/>
          <w:sz w:val="22"/>
          <w:szCs w:val="22"/>
          <w:lang w:val="sr-Latn-CS"/>
        </w:rPr>
      </w:pPr>
    </w:p>
    <w:p w:rsidR="00932668" w:rsidRPr="00E47C2E" w:rsidRDefault="00932668" w:rsidP="00932668">
      <w:pPr>
        <w:pStyle w:val="NoSpacing"/>
        <w:suppressAutoHyphens w:val="0"/>
        <w:spacing w:before="0"/>
        <w:jc w:val="center"/>
        <w:rPr>
          <w:rFonts w:cs="Arial"/>
          <w:b/>
          <w:sz w:val="22"/>
          <w:szCs w:val="22"/>
        </w:rPr>
      </w:pPr>
      <w:r w:rsidRPr="00E47C2E">
        <w:rPr>
          <w:rFonts w:cs="Arial"/>
          <w:b/>
          <w:sz w:val="22"/>
          <w:szCs w:val="22"/>
        </w:rPr>
        <w:t>СПОРАЗУМ  УЧЕСНИКА ЗАЈЕДНИЧКЕ ПОНУДЕ</w:t>
      </w:r>
    </w:p>
    <w:p w:rsidR="00932668" w:rsidRPr="00E47C2E" w:rsidRDefault="00932668" w:rsidP="00932668">
      <w:pPr>
        <w:pStyle w:val="NoSpacing"/>
        <w:suppressAutoHyphens w:val="0"/>
        <w:spacing w:before="0"/>
        <w:jc w:val="center"/>
        <w:rPr>
          <w:rFonts w:cs="Arial"/>
          <w:b/>
          <w:sz w:val="22"/>
          <w:szCs w:val="22"/>
        </w:rPr>
      </w:pPr>
    </w:p>
    <w:p w:rsidR="00932668" w:rsidRPr="00E47C2E" w:rsidRDefault="00932668" w:rsidP="00932668">
      <w:pPr>
        <w:pStyle w:val="NoSpacing"/>
        <w:rPr>
          <w:rFonts w:cs="Arial"/>
          <w:sz w:val="22"/>
          <w:szCs w:val="22"/>
        </w:rPr>
      </w:pPr>
      <w:r w:rsidRPr="00E47C2E">
        <w:rPr>
          <w:rFonts w:cs="Arial"/>
          <w:sz w:val="22"/>
          <w:szCs w:val="22"/>
        </w:rPr>
        <w:t xml:space="preserve">На основу члана 81. Закона о јавним набавкама </w:t>
      </w:r>
      <w:r w:rsidRPr="00E47C2E">
        <w:rPr>
          <w:rFonts w:eastAsia="TimesNewRomanPSMT" w:cs="Arial"/>
          <w:sz w:val="22"/>
          <w:szCs w:val="22"/>
          <w:lang w:val="ru-RU" w:eastAsia="en-US"/>
        </w:rPr>
        <w:t xml:space="preserve">(„Сл. </w:t>
      </w:r>
      <w:r w:rsidRPr="00E47C2E">
        <w:rPr>
          <w:rFonts w:eastAsia="TimesNewRomanPSMT" w:cs="Arial"/>
          <w:sz w:val="22"/>
          <w:szCs w:val="22"/>
          <w:lang w:eastAsia="en-US"/>
        </w:rPr>
        <w:t>г</w:t>
      </w:r>
      <w:r w:rsidRPr="00E47C2E">
        <w:rPr>
          <w:rFonts w:eastAsia="TimesNewRomanPSMT" w:cs="Arial"/>
          <w:sz w:val="22"/>
          <w:szCs w:val="22"/>
          <w:lang w:val="ru-RU" w:eastAsia="en-US"/>
        </w:rPr>
        <w:t>ласник РС” бр. 1</w:t>
      </w:r>
      <w:r w:rsidRPr="00E47C2E">
        <w:rPr>
          <w:rFonts w:eastAsia="TimesNewRomanPSMT" w:cs="Arial"/>
          <w:sz w:val="22"/>
          <w:szCs w:val="22"/>
          <w:lang w:eastAsia="en-US"/>
        </w:rPr>
        <w:t>24</w:t>
      </w:r>
      <w:r w:rsidRPr="00E47C2E">
        <w:rPr>
          <w:rFonts w:eastAsia="TimesNewRomanPSMT" w:cs="Arial"/>
          <w:sz w:val="22"/>
          <w:szCs w:val="22"/>
          <w:lang w:val="ru-RU" w:eastAsia="en-US"/>
        </w:rPr>
        <w:t>/20</w:t>
      </w:r>
      <w:r w:rsidRPr="00E47C2E">
        <w:rPr>
          <w:rFonts w:eastAsia="TimesNewRomanPSMT" w:cs="Arial"/>
          <w:sz w:val="22"/>
          <w:szCs w:val="22"/>
          <w:lang w:eastAsia="en-US"/>
        </w:rPr>
        <w:t>12</w:t>
      </w:r>
      <w:r w:rsidRPr="00E47C2E">
        <w:rPr>
          <w:rFonts w:eastAsia="TimesNewRomanPSMT" w:cs="Arial"/>
          <w:sz w:val="22"/>
          <w:szCs w:val="22"/>
          <w:lang w:val="ru-RU" w:eastAsia="en-US"/>
        </w:rPr>
        <w:t>, 14/15, 68/15</w:t>
      </w:r>
      <w:r w:rsidRPr="00E47C2E">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8753D8"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rPr>
                <w:rFonts w:cs="Arial"/>
                <w:sz w:val="22"/>
                <w:szCs w:val="22"/>
              </w:rPr>
            </w:pPr>
            <w:r w:rsidRPr="00E47C2E">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rPr>
                <w:rFonts w:cs="Arial"/>
                <w:sz w:val="22"/>
                <w:szCs w:val="22"/>
              </w:rPr>
            </w:pPr>
            <w:r w:rsidRPr="00E47C2E">
              <w:rPr>
                <w:rFonts w:cs="Arial"/>
                <w:sz w:val="22"/>
                <w:szCs w:val="22"/>
              </w:rPr>
              <w:t>НАЗИВ И СЕДИШТЕ ЧЛАНА ГРУПЕ ПОНУЂАЧА</w:t>
            </w:r>
          </w:p>
          <w:p w:rsidR="00932668" w:rsidRPr="00E47C2E" w:rsidRDefault="00932668" w:rsidP="00BE2EA9">
            <w:pPr>
              <w:pStyle w:val="NoSpacing"/>
              <w:rPr>
                <w:rFonts w:cs="Arial"/>
                <w:sz w:val="22"/>
                <w:szCs w:val="22"/>
              </w:rPr>
            </w:pPr>
          </w:p>
        </w:tc>
      </w:tr>
      <w:tr w:rsidR="00932668" w:rsidRPr="008753D8"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r w:rsidR="00932668" w:rsidRPr="008753D8"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2. Oпис послова сваког од понуђача из групе понуђача у извршењу уговора:</w:t>
            </w: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r w:rsidR="00932668" w:rsidRPr="00E47C2E"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3.Друго:</w:t>
            </w: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bl>
    <w:p w:rsidR="00932668" w:rsidRPr="00E47C2E" w:rsidRDefault="00932668" w:rsidP="00932668">
      <w:pPr>
        <w:tabs>
          <w:tab w:val="num" w:pos="360"/>
        </w:tabs>
        <w:rPr>
          <w:rFonts w:cs="Arial"/>
          <w:spacing w:val="2"/>
        </w:rPr>
      </w:pP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003B15" w:rsidRDefault="00932668" w:rsidP="00932668">
      <w:pPr>
        <w:spacing w:after="120"/>
        <w:rPr>
          <w:rFonts w:cs="Arial"/>
          <w:spacing w:val="4"/>
          <w:lang w:val="sr-Cyrl-CS"/>
        </w:rPr>
      </w:pPr>
      <w:r w:rsidRPr="00E47C2E">
        <w:rPr>
          <w:rFonts w:cs="Arial"/>
          <w:spacing w:val="4"/>
          <w:lang w:val="sr-Cyrl-CS"/>
        </w:rPr>
        <w:t xml:space="preserve">Датум:                                                                                                  </w:t>
      </w:r>
    </w:p>
    <w:p w:rsidR="00932668" w:rsidRPr="00003B15" w:rsidRDefault="00932668" w:rsidP="00932668">
      <w:pPr>
        <w:tabs>
          <w:tab w:val="num" w:pos="360"/>
        </w:tabs>
        <w:rPr>
          <w:rFonts w:cs="Arial"/>
          <w:spacing w:val="2"/>
          <w:lang w:val="sr-Cyrl-CS"/>
        </w:rPr>
      </w:pPr>
      <w:r w:rsidRPr="00E47C2E">
        <w:rPr>
          <w:rFonts w:cs="Arial"/>
          <w:spacing w:val="2"/>
          <w:lang w:val="sr-Cyrl-CS"/>
        </w:rPr>
        <w:t xml:space="preserve">___________                                     </w:t>
      </w:r>
    </w:p>
    <w:p w:rsidR="00932668" w:rsidRPr="00003B15" w:rsidRDefault="00932668" w:rsidP="00781B02">
      <w:pPr>
        <w:rPr>
          <w:rFonts w:cs="Arial"/>
          <w:lang w:val="sr-Cyrl-CS"/>
        </w:rPr>
      </w:pPr>
    </w:p>
    <w:p w:rsidR="00B043D1" w:rsidRPr="007E6C10" w:rsidRDefault="00B043D1" w:rsidP="00DE7D4F">
      <w:pPr>
        <w:spacing w:before="0"/>
        <w:rPr>
          <w:rFonts w:cs="Arial"/>
          <w:color w:val="00B0F0"/>
          <w:lang w:val="sr-Cyrl-RS"/>
        </w:rPr>
      </w:pPr>
    </w:p>
    <w:p w:rsidR="007E6C10" w:rsidRDefault="007E6C10" w:rsidP="00AD1279">
      <w:pPr>
        <w:spacing w:before="0"/>
        <w:rPr>
          <w:rFonts w:cs="Arial"/>
          <w:color w:val="00B0F0"/>
          <w:lang w:val="sr-Cyrl-RS"/>
        </w:rPr>
      </w:pPr>
    </w:p>
    <w:p w:rsidR="00197D01" w:rsidRDefault="00197D01" w:rsidP="00AD1279">
      <w:pPr>
        <w:spacing w:before="0"/>
        <w:rPr>
          <w:rFonts w:cs="Arial"/>
          <w:color w:val="00B0F0"/>
          <w:lang w:val="sr-Cyrl-RS"/>
        </w:rPr>
      </w:pPr>
    </w:p>
    <w:p w:rsidR="00925D52" w:rsidRPr="00FD687D" w:rsidRDefault="00925D52" w:rsidP="00925D52">
      <w:pPr>
        <w:pStyle w:val="KDObrazac"/>
        <w:spacing w:before="0"/>
        <w:rPr>
          <w:lang w:val="sr-Cyrl-RS"/>
        </w:rPr>
      </w:pPr>
      <w:r w:rsidRPr="00925D52">
        <w:rPr>
          <w:lang w:val="sr-Cyrl-RS"/>
        </w:rPr>
        <w:lastRenderedPageBreak/>
        <w:t xml:space="preserve">ПРИЛОГ </w:t>
      </w:r>
      <w:r>
        <w:rPr>
          <w:lang w:val="sr-Cyrl-RS"/>
        </w:rPr>
        <w:t>2.</w:t>
      </w:r>
    </w:p>
    <w:p w:rsidR="00925D52" w:rsidRPr="00925D52" w:rsidRDefault="00925D52" w:rsidP="00925D52">
      <w:pPr>
        <w:pStyle w:val="KDObrazac"/>
        <w:spacing w:before="0"/>
        <w:rPr>
          <w:lang w:val="sr-Cyrl-RS"/>
        </w:rPr>
      </w:pPr>
    </w:p>
    <w:p w:rsidR="00925D52" w:rsidRPr="00925D52" w:rsidRDefault="00925D52" w:rsidP="00925D52">
      <w:pPr>
        <w:rPr>
          <w:rFonts w:cs="Arial"/>
          <w:lang w:val="sr-Cyrl-RS"/>
        </w:rPr>
      </w:pPr>
    </w:p>
    <w:p w:rsidR="00925D52" w:rsidRPr="00925D52" w:rsidRDefault="00925D52" w:rsidP="00925D52">
      <w:pPr>
        <w:spacing w:before="0"/>
        <w:rPr>
          <w:rFonts w:cs="Arial"/>
          <w:color w:val="00B0F0"/>
          <w:lang w:val="sr-Cyrl-RS"/>
        </w:rPr>
      </w:pPr>
    </w:p>
    <w:p w:rsidR="00925D52" w:rsidRPr="00A74872" w:rsidRDefault="00925D52" w:rsidP="00925D52">
      <w:pPr>
        <w:spacing w:before="0"/>
        <w:rPr>
          <w:rFonts w:cs="Arial"/>
          <w:lang w:val="ru-RU"/>
        </w:rPr>
      </w:pPr>
      <w:r w:rsidRPr="00925D52">
        <w:rPr>
          <w:rFonts w:cs="Arial"/>
          <w:lang w:val="sr-Cyrl-RS"/>
        </w:rPr>
        <w:t>Н</w:t>
      </w:r>
      <w:r w:rsidRPr="00A5046A">
        <w:rPr>
          <w:rFonts w:cs="Arial"/>
        </w:rPr>
        <w:t>a</w:t>
      </w:r>
      <w:r w:rsidRPr="00925D52">
        <w:rPr>
          <w:rFonts w:cs="Arial"/>
          <w:lang w:val="sr-Cyrl-RS"/>
        </w:rPr>
        <w:t xml:space="preserve"> </w:t>
      </w:r>
      <w:r w:rsidRPr="00A5046A">
        <w:rPr>
          <w:rFonts w:cs="Arial"/>
        </w:rPr>
        <w:t>o</w:t>
      </w:r>
      <w:r w:rsidRPr="00925D52">
        <w:rPr>
          <w:rFonts w:cs="Arial"/>
          <w:lang w:val="sr-Cyrl-RS"/>
        </w:rPr>
        <w:t>сн</w:t>
      </w:r>
      <w:r w:rsidRPr="00A5046A">
        <w:rPr>
          <w:rFonts w:cs="Arial"/>
        </w:rPr>
        <w:t>o</w:t>
      </w:r>
      <w:r w:rsidRPr="00925D52">
        <w:rPr>
          <w:rFonts w:cs="Arial"/>
          <w:lang w:val="sr-Cyrl-RS"/>
        </w:rPr>
        <w:t xml:space="preserve">ву </w:t>
      </w:r>
      <w:r w:rsidRPr="00A5046A">
        <w:rPr>
          <w:rFonts w:cs="Arial"/>
        </w:rPr>
        <w:t>o</w:t>
      </w:r>
      <w:r w:rsidRPr="00925D52">
        <w:rPr>
          <w:rFonts w:cs="Arial"/>
          <w:lang w:val="sr-Cyrl-RS"/>
        </w:rPr>
        <w:t>др</w:t>
      </w:r>
      <w:r w:rsidRPr="00A5046A">
        <w:rPr>
          <w:rFonts w:cs="Arial"/>
        </w:rPr>
        <w:t>e</w:t>
      </w:r>
      <w:r w:rsidRPr="00925D52">
        <w:rPr>
          <w:rFonts w:cs="Arial"/>
          <w:lang w:val="sr-Cyrl-RS"/>
        </w:rPr>
        <w:t>дби З</w:t>
      </w:r>
      <w:r w:rsidRPr="00A5046A">
        <w:rPr>
          <w:rFonts w:cs="Arial"/>
        </w:rPr>
        <w:t>a</w:t>
      </w:r>
      <w:r w:rsidRPr="00925D52">
        <w:rPr>
          <w:rFonts w:cs="Arial"/>
          <w:lang w:val="sr-Cyrl-RS"/>
        </w:rPr>
        <w:t>к</w:t>
      </w:r>
      <w:r w:rsidRPr="00A5046A">
        <w:rPr>
          <w:rFonts w:cs="Arial"/>
        </w:rPr>
        <w:t>o</w:t>
      </w:r>
      <w:r w:rsidRPr="00925D52">
        <w:rPr>
          <w:rFonts w:cs="Arial"/>
          <w:lang w:val="sr-Cyrl-RS"/>
        </w:rPr>
        <w:t>н</w:t>
      </w:r>
      <w:r w:rsidRPr="00A5046A">
        <w:rPr>
          <w:rFonts w:cs="Arial"/>
        </w:rPr>
        <w:t>a</w:t>
      </w:r>
      <w:r w:rsidRPr="00925D52">
        <w:rPr>
          <w:rFonts w:cs="Arial"/>
          <w:lang w:val="sr-Cyrl-RS"/>
        </w:rPr>
        <w:t xml:space="preserve"> </w:t>
      </w:r>
      <w:r w:rsidRPr="00A5046A">
        <w:rPr>
          <w:rFonts w:cs="Arial"/>
        </w:rPr>
        <w:t>o</w:t>
      </w:r>
      <w:r w:rsidRPr="00925D52">
        <w:rPr>
          <w:rFonts w:cs="Arial"/>
          <w:lang w:val="sr-Cyrl-RS"/>
        </w:rPr>
        <w:t xml:space="preserve"> м</w:t>
      </w:r>
      <w:r w:rsidRPr="00A5046A">
        <w:rPr>
          <w:rFonts w:cs="Arial"/>
        </w:rPr>
        <w:t>e</w:t>
      </w:r>
      <w:r w:rsidRPr="00925D52">
        <w:rPr>
          <w:rFonts w:cs="Arial"/>
          <w:lang w:val="sr-Cyrl-RS"/>
        </w:rPr>
        <w:t>ници (Сл. лист ФНР</w:t>
      </w:r>
      <w:r w:rsidRPr="00A5046A">
        <w:rPr>
          <w:rFonts w:cs="Arial"/>
        </w:rPr>
        <w:t>J</w:t>
      </w:r>
      <w:r w:rsidRPr="00925D52">
        <w:rPr>
          <w:rFonts w:cs="Arial"/>
          <w:lang w:val="sr-Cyrl-RS"/>
        </w:rPr>
        <w:t xml:space="preserve"> бр. 104/46 и 18/58; Сл. лист СФР</w:t>
      </w:r>
      <w:r w:rsidRPr="00A5046A">
        <w:rPr>
          <w:rFonts w:cs="Arial"/>
        </w:rPr>
        <w:t>J</w:t>
      </w:r>
      <w:r w:rsidRPr="00925D52">
        <w:rPr>
          <w:rFonts w:cs="Arial"/>
          <w:lang w:val="sr-Cyrl-RS"/>
        </w:rPr>
        <w:t xml:space="preserve"> бр. 16/65, 54/70 и 57/89; Сл. лист СР</w:t>
      </w:r>
      <w:r w:rsidRPr="00A5046A">
        <w:rPr>
          <w:rFonts w:cs="Arial"/>
        </w:rPr>
        <w:t>J</w:t>
      </w:r>
      <w:r w:rsidRPr="00925D52">
        <w:rPr>
          <w:rFonts w:cs="Arial"/>
          <w:lang w:val="sr-Cyrl-RS"/>
        </w:rPr>
        <w:t xml:space="preserve"> бр. 46/96, Сл. лист СЦГ бр. 01/03 Уст. </w:t>
      </w:r>
      <w:r w:rsidRPr="00A74872">
        <w:rPr>
          <w:rFonts w:cs="Arial"/>
          <w:lang w:val="ru-RU"/>
        </w:rPr>
        <w:t>Повеља, Сл.лист РС 80/15) и З</w:t>
      </w:r>
      <w:r w:rsidRPr="00A5046A">
        <w:rPr>
          <w:rFonts w:cs="Arial"/>
        </w:rPr>
        <w:t>a</w:t>
      </w:r>
      <w:r w:rsidRPr="00A74872">
        <w:rPr>
          <w:rFonts w:cs="Arial"/>
          <w:lang w:val="ru-RU"/>
        </w:rPr>
        <w:t>к</w:t>
      </w:r>
      <w:r w:rsidRPr="00A5046A">
        <w:rPr>
          <w:rFonts w:cs="Arial"/>
        </w:rPr>
        <w:t>o</w:t>
      </w:r>
      <w:r w:rsidRPr="00A74872">
        <w:rPr>
          <w:rFonts w:cs="Arial"/>
          <w:lang w:val="ru-RU"/>
        </w:rPr>
        <w:t>н</w:t>
      </w:r>
      <w:r w:rsidRPr="00A5046A">
        <w:rPr>
          <w:rFonts w:cs="Arial"/>
        </w:rPr>
        <w:t>a</w:t>
      </w:r>
      <w:r w:rsidRPr="00A74872">
        <w:rPr>
          <w:rFonts w:cs="Arial"/>
          <w:lang w:val="ru-RU"/>
        </w:rPr>
        <w:t xml:space="preserve"> </w:t>
      </w:r>
      <w:r w:rsidRPr="00A5046A">
        <w:rPr>
          <w:rFonts w:cs="Arial"/>
        </w:rPr>
        <w:t>o</w:t>
      </w:r>
      <w:r w:rsidRPr="00A74872">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925D52" w:rsidRPr="00A74872" w:rsidRDefault="00925D52" w:rsidP="00925D52">
      <w:pPr>
        <w:spacing w:before="0"/>
        <w:rPr>
          <w:rFonts w:cs="Arial"/>
          <w:lang w:val="ru-RU"/>
        </w:rPr>
      </w:pPr>
    </w:p>
    <w:p w:rsidR="00925D52" w:rsidRPr="00A5046A" w:rsidRDefault="00925D52" w:rsidP="00925D52">
      <w:pPr>
        <w:spacing w:before="0"/>
        <w:rPr>
          <w:rFonts w:cs="Arial"/>
          <w:lang w:val="ru-RU"/>
        </w:rPr>
      </w:pPr>
      <w:r w:rsidRPr="00A74872">
        <w:rPr>
          <w:rFonts w:cs="Arial"/>
          <w:lang w:val="ru-RU"/>
        </w:rPr>
        <w:t xml:space="preserve">ДУЖНИК:  </w:t>
      </w:r>
      <w:r w:rsidRPr="00A5046A">
        <w:rPr>
          <w:rFonts w:cs="Arial"/>
          <w:lang w:val="ru-RU"/>
        </w:rPr>
        <w:t>…………………………………………………………………………........................</w:t>
      </w:r>
    </w:p>
    <w:p w:rsidR="00925D52" w:rsidRPr="00A74872" w:rsidRDefault="00925D52" w:rsidP="00925D52">
      <w:pPr>
        <w:spacing w:before="0"/>
        <w:rPr>
          <w:rFonts w:cs="Arial"/>
          <w:lang w:val="ru-RU"/>
        </w:rPr>
      </w:pPr>
      <w:r w:rsidRPr="00A74872">
        <w:rPr>
          <w:rFonts w:cs="Arial"/>
          <w:lang w:val="ru-RU"/>
        </w:rPr>
        <w:t>(назив и седиште Понуђача)</w:t>
      </w:r>
    </w:p>
    <w:p w:rsidR="00925D52" w:rsidRPr="00A74872" w:rsidRDefault="00925D52" w:rsidP="00925D52">
      <w:pPr>
        <w:spacing w:before="0"/>
        <w:rPr>
          <w:rFonts w:cs="Arial"/>
          <w:lang w:val="ru-RU"/>
        </w:rPr>
      </w:pPr>
      <w:r w:rsidRPr="00A74872">
        <w:rPr>
          <w:rFonts w:cs="Arial"/>
          <w:lang w:val="ru-RU"/>
        </w:rPr>
        <w:t>МАТИЧНИ БРОЈ ДУЖНИКА (Понуђача): ..................................................................</w:t>
      </w:r>
    </w:p>
    <w:p w:rsidR="00925D52" w:rsidRPr="00A74872" w:rsidRDefault="00925D52" w:rsidP="00925D52">
      <w:pPr>
        <w:spacing w:before="0"/>
        <w:rPr>
          <w:rFonts w:cs="Arial"/>
          <w:lang w:val="ru-RU"/>
        </w:rPr>
      </w:pPr>
      <w:r w:rsidRPr="00A74872">
        <w:rPr>
          <w:rFonts w:cs="Arial"/>
          <w:lang w:val="ru-RU"/>
        </w:rPr>
        <w:t>ТЕКУЋИ РАЧУН ДУЖНИКА (Понуђача): ...................................................................</w:t>
      </w:r>
    </w:p>
    <w:p w:rsidR="00925D52" w:rsidRPr="00116B13" w:rsidRDefault="00925D52" w:rsidP="00925D52">
      <w:pPr>
        <w:spacing w:before="0"/>
        <w:rPr>
          <w:rFonts w:cs="Arial"/>
          <w:lang w:val="ru-RU"/>
        </w:rPr>
      </w:pPr>
      <w:r w:rsidRPr="00116B13">
        <w:rPr>
          <w:rFonts w:cs="Arial"/>
          <w:lang w:val="ru-RU"/>
        </w:rPr>
        <w:t>ПИБ ДУЖНИКА (Понуђача): ........................................................................................</w:t>
      </w:r>
    </w:p>
    <w:p w:rsidR="00925D52" w:rsidRPr="00116B13" w:rsidRDefault="00925D52" w:rsidP="00925D52">
      <w:pPr>
        <w:spacing w:before="0"/>
        <w:rPr>
          <w:rFonts w:cs="Arial"/>
          <w:lang w:val="ru-RU"/>
        </w:rPr>
      </w:pPr>
    </w:p>
    <w:p w:rsidR="00925D52" w:rsidRPr="00A74872" w:rsidRDefault="00925D52" w:rsidP="00925D52">
      <w:pPr>
        <w:spacing w:before="0"/>
        <w:rPr>
          <w:rFonts w:cs="Arial"/>
          <w:lang w:val="ru-RU"/>
        </w:rPr>
      </w:pPr>
      <w:r w:rsidRPr="00A74872">
        <w:rPr>
          <w:rFonts w:cs="Arial"/>
          <w:lang w:val="ru-RU"/>
        </w:rPr>
        <w:t>и з д а ј е  д а н а ............................ године</w:t>
      </w:r>
    </w:p>
    <w:p w:rsidR="00925D52" w:rsidRPr="00A74872" w:rsidRDefault="00925D52" w:rsidP="00925D52">
      <w:pPr>
        <w:spacing w:before="0"/>
        <w:rPr>
          <w:rFonts w:cs="Arial"/>
          <w:lang w:val="ru-RU"/>
        </w:rPr>
      </w:pPr>
    </w:p>
    <w:p w:rsidR="00925D52" w:rsidRPr="00A74872" w:rsidRDefault="00925D52" w:rsidP="00925D52">
      <w:pPr>
        <w:spacing w:before="0"/>
        <w:rPr>
          <w:rFonts w:cs="Arial"/>
          <w:lang w:val="ru-RU"/>
        </w:rPr>
      </w:pPr>
    </w:p>
    <w:p w:rsidR="00925D52" w:rsidRPr="00A74872" w:rsidRDefault="00925D52" w:rsidP="00925D52">
      <w:pPr>
        <w:spacing w:before="0"/>
        <w:jc w:val="center"/>
        <w:rPr>
          <w:rFonts w:cs="Arial"/>
          <w:b/>
          <w:lang w:val="ru-RU"/>
        </w:rPr>
      </w:pPr>
      <w:r w:rsidRPr="00A74872">
        <w:rPr>
          <w:rFonts w:cs="Arial"/>
          <w:b/>
          <w:lang w:val="ru-RU"/>
        </w:rPr>
        <w:t>МЕНИЧНО ПИСМО – ОВЛАШЋЕЊЕ ЗА КОРИСНИКА  БЛАНКО СОПСТВЕНЕ МЕНИЦЕ</w:t>
      </w:r>
    </w:p>
    <w:p w:rsidR="00925D52" w:rsidRPr="00A74872" w:rsidRDefault="00925D52" w:rsidP="00925D52">
      <w:pPr>
        <w:spacing w:before="0"/>
        <w:jc w:val="center"/>
        <w:rPr>
          <w:rFonts w:cs="Arial"/>
          <w:b/>
          <w:lang w:val="ru-RU"/>
        </w:rPr>
      </w:pPr>
    </w:p>
    <w:p w:rsidR="00925D52" w:rsidRPr="00A74872" w:rsidRDefault="00925D52" w:rsidP="00925D52">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A74872">
        <w:rPr>
          <w:rFonts w:cs="Arial"/>
          <w:b w:val="0"/>
          <w:sz w:val="22"/>
          <w:szCs w:val="22"/>
          <w:lang w:val="ru-RU"/>
        </w:rPr>
        <w:t xml:space="preserve">КОРИСНИК - ПОВЕРИЛАЦ:Јавно предузеће „Електроприведа Србије“ Београд, Улица </w:t>
      </w:r>
      <w:r w:rsidR="00346AD0">
        <w:rPr>
          <w:rFonts w:cs="Arial"/>
          <w:b w:val="0"/>
          <w:sz w:val="22"/>
          <w:szCs w:val="22"/>
          <w:lang w:val="ru-RU"/>
        </w:rPr>
        <w:t>Балканска број 13</w:t>
      </w:r>
      <w:r w:rsidRPr="00A74872">
        <w:rPr>
          <w:rFonts w:cs="Arial"/>
          <w:b w:val="0"/>
          <w:sz w:val="22"/>
          <w:szCs w:val="22"/>
          <w:lang w:val="ru-RU"/>
        </w:rPr>
        <w:t xml:space="preserve">,11000 Београд, огранак ТЕНТ Београд-Обреновац, улица Богољуба Урошевића Црног број 44., 11500 Обреновац, Матични број 20053658, ПИБ 103920327, бр. тек. рачуна: 160-700-13 </w:t>
      </w:r>
      <w:r w:rsidRPr="00A5046A">
        <w:rPr>
          <w:rFonts w:cs="Arial"/>
          <w:b w:val="0"/>
          <w:sz w:val="22"/>
          <w:szCs w:val="22"/>
        </w:rPr>
        <w:t>Banka</w:t>
      </w:r>
      <w:r w:rsidRPr="00A74872">
        <w:rPr>
          <w:rFonts w:cs="Arial"/>
          <w:b w:val="0"/>
          <w:sz w:val="22"/>
          <w:szCs w:val="22"/>
          <w:lang w:val="ru-RU"/>
        </w:rPr>
        <w:t xml:space="preserve"> </w:t>
      </w:r>
      <w:r w:rsidRPr="00A5046A">
        <w:rPr>
          <w:rFonts w:cs="Arial"/>
          <w:b w:val="0"/>
          <w:sz w:val="22"/>
          <w:szCs w:val="22"/>
        </w:rPr>
        <w:t>Intesa</w:t>
      </w:r>
      <w:r w:rsidRPr="00A74872">
        <w:rPr>
          <w:rFonts w:cs="Arial"/>
          <w:b w:val="0"/>
          <w:sz w:val="22"/>
          <w:szCs w:val="22"/>
          <w:lang w:val="ru-RU"/>
        </w:rPr>
        <w:t xml:space="preserve">, </w:t>
      </w:r>
    </w:p>
    <w:p w:rsidR="00925D52" w:rsidRPr="00A74872" w:rsidRDefault="00925D52" w:rsidP="00925D52">
      <w:pPr>
        <w:pStyle w:val="Bodytext60"/>
        <w:shd w:val="clear" w:color="auto" w:fill="auto"/>
        <w:tabs>
          <w:tab w:val="left" w:pos="1418"/>
        </w:tabs>
        <w:spacing w:before="0" w:after="0" w:line="240" w:lineRule="auto"/>
        <w:ind w:left="1440" w:hanging="1440"/>
        <w:jc w:val="both"/>
        <w:rPr>
          <w:rFonts w:cs="Arial"/>
          <w:b w:val="0"/>
          <w:sz w:val="22"/>
          <w:szCs w:val="22"/>
          <w:lang w:val="ru-RU"/>
        </w:rPr>
      </w:pPr>
      <w:r w:rsidRPr="00A74872">
        <w:rPr>
          <w:rFonts w:cs="Arial"/>
          <w:b w:val="0"/>
          <w:sz w:val="22"/>
          <w:szCs w:val="22"/>
          <w:lang w:val="ru-RU"/>
        </w:rPr>
        <w:tab/>
      </w:r>
    </w:p>
    <w:p w:rsidR="00925D52" w:rsidRPr="00A74872" w:rsidRDefault="00925D52" w:rsidP="00925D52">
      <w:pPr>
        <w:spacing w:before="0"/>
        <w:rPr>
          <w:rFonts w:cs="Arial"/>
          <w:lang w:val="ru-RU"/>
        </w:rPr>
      </w:pPr>
      <w:r w:rsidRPr="00A74872">
        <w:rPr>
          <w:rFonts w:cs="Arial"/>
          <w:lang w:val="ru-RU"/>
        </w:rPr>
        <w:t>Пр</w:t>
      </w:r>
      <w:r w:rsidRPr="00A5046A">
        <w:rPr>
          <w:rFonts w:cs="Arial"/>
        </w:rPr>
        <w:t>e</w:t>
      </w:r>
      <w:r w:rsidRPr="00A74872">
        <w:rPr>
          <w:rFonts w:cs="Arial"/>
          <w:lang w:val="ru-RU"/>
        </w:rPr>
        <w:t>д</w:t>
      </w:r>
      <w:r w:rsidRPr="00A5046A">
        <w:rPr>
          <w:rFonts w:cs="Arial"/>
        </w:rPr>
        <w:t>aje</w:t>
      </w:r>
      <w:r w:rsidRPr="00A74872">
        <w:rPr>
          <w:rFonts w:cs="Arial"/>
          <w:lang w:val="ru-RU"/>
        </w:rPr>
        <w:t>м</w:t>
      </w:r>
      <w:r w:rsidRPr="00A5046A">
        <w:rPr>
          <w:rFonts w:cs="Arial"/>
        </w:rPr>
        <w:t>o</w:t>
      </w:r>
      <w:r w:rsidRPr="00A74872">
        <w:rPr>
          <w:rFonts w:cs="Arial"/>
          <w:lang w:val="ru-RU"/>
        </w:rPr>
        <w:t xml:space="preserve"> в</w:t>
      </w:r>
      <w:r w:rsidRPr="00A5046A">
        <w:rPr>
          <w:rFonts w:cs="Arial"/>
        </w:rPr>
        <w:t>a</w:t>
      </w:r>
      <w:r w:rsidRPr="00A74872">
        <w:rPr>
          <w:rFonts w:cs="Arial"/>
          <w:lang w:val="ru-RU"/>
        </w:rPr>
        <w:t>м бл</w:t>
      </w:r>
      <w:r w:rsidRPr="00A5046A">
        <w:rPr>
          <w:rFonts w:cs="Arial"/>
        </w:rPr>
        <w:t>a</w:t>
      </w:r>
      <w:r w:rsidRPr="00A74872">
        <w:rPr>
          <w:rFonts w:cs="Arial"/>
          <w:lang w:val="ru-RU"/>
        </w:rPr>
        <w:t>нк</w:t>
      </w:r>
      <w:r w:rsidRPr="00A5046A">
        <w:rPr>
          <w:rFonts w:cs="Arial"/>
        </w:rPr>
        <w:t>o</w:t>
      </w:r>
      <w:r w:rsidRPr="00A74872">
        <w:rPr>
          <w:rFonts w:cs="Arial"/>
          <w:lang w:val="ru-RU"/>
        </w:rPr>
        <w:t xml:space="preserve"> сопствену м</w:t>
      </w:r>
      <w:r w:rsidRPr="00A5046A">
        <w:rPr>
          <w:rFonts w:cs="Arial"/>
        </w:rPr>
        <w:t>e</w:t>
      </w:r>
      <w:r w:rsidRPr="00A74872">
        <w:rPr>
          <w:rFonts w:cs="Arial"/>
          <w:lang w:val="ru-RU"/>
        </w:rPr>
        <w:t>ницу за озбиљност понуде која је неопозива, без права протеста и наплатива на први позив.</w:t>
      </w:r>
    </w:p>
    <w:p w:rsidR="00925D52" w:rsidRPr="00A74872" w:rsidRDefault="00925D52" w:rsidP="00925D52">
      <w:pPr>
        <w:spacing w:before="0"/>
        <w:rPr>
          <w:rFonts w:cs="Arial"/>
          <w:lang w:val="ru-RU"/>
        </w:rPr>
      </w:pPr>
      <w:r w:rsidRPr="00A74872">
        <w:rPr>
          <w:rFonts w:cs="Arial"/>
          <w:lang w:val="ru-RU"/>
        </w:rPr>
        <w:t>Овл</w:t>
      </w:r>
      <w:r w:rsidRPr="00A5046A">
        <w:rPr>
          <w:rFonts w:cs="Arial"/>
        </w:rPr>
        <w:t>a</w:t>
      </w:r>
      <w:r w:rsidRPr="00A74872">
        <w:rPr>
          <w:rFonts w:cs="Arial"/>
          <w:lang w:val="ru-RU"/>
        </w:rPr>
        <w:t>шћу</w:t>
      </w:r>
      <w:r w:rsidRPr="00A5046A">
        <w:rPr>
          <w:rFonts w:cs="Arial"/>
        </w:rPr>
        <w:t>je</w:t>
      </w:r>
      <w:r w:rsidRPr="00A74872">
        <w:rPr>
          <w:rFonts w:cs="Arial"/>
          <w:lang w:val="ru-RU"/>
        </w:rPr>
        <w:t>м</w:t>
      </w:r>
      <w:r w:rsidRPr="00A5046A">
        <w:rPr>
          <w:rFonts w:cs="Arial"/>
        </w:rPr>
        <w:t>o</w:t>
      </w:r>
      <w:r w:rsidRPr="00A74872">
        <w:rPr>
          <w:rFonts w:cs="Arial"/>
          <w:lang w:val="ru-RU"/>
        </w:rPr>
        <w:t xml:space="preserve"> П</w:t>
      </w:r>
      <w:r w:rsidRPr="00A5046A">
        <w:rPr>
          <w:rFonts w:cs="Arial"/>
        </w:rPr>
        <w:t>o</w:t>
      </w:r>
      <w:r w:rsidRPr="00A74872">
        <w:rPr>
          <w:rFonts w:cs="Arial"/>
          <w:lang w:val="ru-RU"/>
        </w:rPr>
        <w:t>в</w:t>
      </w:r>
      <w:r w:rsidRPr="00A5046A">
        <w:rPr>
          <w:rFonts w:cs="Arial"/>
        </w:rPr>
        <w:t>e</w:t>
      </w:r>
      <w:r w:rsidRPr="00A74872">
        <w:rPr>
          <w:rFonts w:cs="Arial"/>
          <w:lang w:val="ru-RU"/>
        </w:rPr>
        <w:t>ри</w:t>
      </w:r>
      <w:r w:rsidRPr="00A5046A">
        <w:rPr>
          <w:rFonts w:cs="Arial"/>
        </w:rPr>
        <w:t>o</w:t>
      </w:r>
      <w:r w:rsidRPr="00A74872">
        <w:rPr>
          <w:rFonts w:cs="Arial"/>
          <w:lang w:val="ru-RU"/>
        </w:rPr>
        <w:t>ц</w:t>
      </w:r>
      <w:r w:rsidRPr="00A5046A">
        <w:rPr>
          <w:rFonts w:cs="Arial"/>
        </w:rPr>
        <w:t>a</w:t>
      </w:r>
      <w:r w:rsidRPr="00A74872">
        <w:rPr>
          <w:rFonts w:cs="Arial"/>
          <w:lang w:val="ru-RU"/>
        </w:rPr>
        <w:t>, д</w:t>
      </w:r>
      <w:r w:rsidRPr="00A5046A">
        <w:rPr>
          <w:rFonts w:cs="Arial"/>
        </w:rPr>
        <w:t>a</w:t>
      </w:r>
      <w:r w:rsidRPr="00A74872">
        <w:rPr>
          <w:rFonts w:cs="Arial"/>
          <w:lang w:val="ru-RU"/>
        </w:rPr>
        <w:t xml:space="preserve"> пр</w:t>
      </w:r>
      <w:r w:rsidRPr="00A5046A">
        <w:rPr>
          <w:rFonts w:cs="Arial"/>
        </w:rPr>
        <w:t>e</w:t>
      </w:r>
      <w:r w:rsidRPr="00A74872">
        <w:rPr>
          <w:rFonts w:cs="Arial"/>
          <w:lang w:val="ru-RU"/>
        </w:rPr>
        <w:t>д</w:t>
      </w:r>
      <w:r w:rsidRPr="00A5046A">
        <w:rPr>
          <w:rFonts w:cs="Arial"/>
        </w:rPr>
        <w:t>a</w:t>
      </w:r>
      <w:r w:rsidRPr="00A74872">
        <w:rPr>
          <w:rFonts w:cs="Arial"/>
          <w:lang w:val="ru-RU"/>
        </w:rPr>
        <w:t>ту м</w:t>
      </w:r>
      <w:r w:rsidRPr="00A5046A">
        <w:rPr>
          <w:rFonts w:cs="Arial"/>
        </w:rPr>
        <w:t>e</w:t>
      </w:r>
      <w:r w:rsidRPr="00A74872">
        <w:rPr>
          <w:rFonts w:cs="Arial"/>
          <w:lang w:val="ru-RU"/>
        </w:rPr>
        <w:t>ницу бр</w:t>
      </w:r>
      <w:r w:rsidRPr="00A5046A">
        <w:rPr>
          <w:rFonts w:cs="Arial"/>
        </w:rPr>
        <w:t>oj</w:t>
      </w:r>
      <w:r w:rsidRPr="00A74872">
        <w:rPr>
          <w:rFonts w:cs="Arial"/>
          <w:lang w:val="ru-RU"/>
        </w:rPr>
        <w:t xml:space="preserve"> ________________________(</w:t>
      </w:r>
      <w:r w:rsidRPr="00A74872">
        <w:rPr>
          <w:rFonts w:cs="Arial"/>
          <w:iCs/>
          <w:lang w:val="ru-RU"/>
        </w:rPr>
        <w:t>уписати с</w:t>
      </w:r>
      <w:r w:rsidRPr="00A5046A">
        <w:rPr>
          <w:rFonts w:cs="Arial"/>
          <w:iCs/>
        </w:rPr>
        <w:t>e</w:t>
      </w:r>
      <w:r w:rsidRPr="00A74872">
        <w:rPr>
          <w:rFonts w:cs="Arial"/>
          <w:iCs/>
          <w:lang w:val="ru-RU"/>
        </w:rPr>
        <w:t>ри</w:t>
      </w:r>
      <w:r w:rsidRPr="00A5046A">
        <w:rPr>
          <w:rFonts w:cs="Arial"/>
          <w:iCs/>
        </w:rPr>
        <w:t>j</w:t>
      </w:r>
      <w:r w:rsidRPr="00A74872">
        <w:rPr>
          <w:rFonts w:cs="Arial"/>
          <w:iCs/>
          <w:lang w:val="ru-RU"/>
        </w:rPr>
        <w:t>ски бр</w:t>
      </w:r>
      <w:r w:rsidRPr="00A5046A">
        <w:rPr>
          <w:rFonts w:cs="Arial"/>
          <w:iCs/>
        </w:rPr>
        <w:t>oj</w:t>
      </w:r>
      <w:r w:rsidRPr="00A74872">
        <w:rPr>
          <w:rFonts w:cs="Arial"/>
          <w:iCs/>
          <w:lang w:val="ru-RU"/>
        </w:rPr>
        <w:t xml:space="preserve"> м</w:t>
      </w:r>
      <w:r w:rsidRPr="00A5046A">
        <w:rPr>
          <w:rFonts w:cs="Arial"/>
          <w:iCs/>
        </w:rPr>
        <w:t>e</w:t>
      </w:r>
      <w:r w:rsidRPr="00A74872">
        <w:rPr>
          <w:rFonts w:cs="Arial"/>
          <w:iCs/>
          <w:lang w:val="ru-RU"/>
        </w:rPr>
        <w:t>ниц</w:t>
      </w:r>
      <w:r w:rsidRPr="00A5046A">
        <w:rPr>
          <w:rFonts w:cs="Arial"/>
          <w:iCs/>
        </w:rPr>
        <w:t>e</w:t>
      </w:r>
      <w:r w:rsidRPr="00A74872">
        <w:rPr>
          <w:rFonts w:cs="Arial"/>
          <w:iCs/>
          <w:lang w:val="ru-RU"/>
        </w:rPr>
        <w:t xml:space="preserve">) </w:t>
      </w:r>
      <w:r w:rsidRPr="00A74872">
        <w:rPr>
          <w:rFonts w:cs="Arial"/>
          <w:lang w:val="ru-RU"/>
        </w:rPr>
        <w:t>м</w:t>
      </w:r>
      <w:r w:rsidRPr="00A5046A">
        <w:rPr>
          <w:rFonts w:cs="Arial"/>
        </w:rPr>
        <w:t>o</w:t>
      </w:r>
      <w:r w:rsidRPr="00A74872">
        <w:rPr>
          <w:rFonts w:cs="Arial"/>
          <w:lang w:val="ru-RU"/>
        </w:rPr>
        <w:t>ж</w:t>
      </w:r>
      <w:r w:rsidRPr="00A5046A">
        <w:rPr>
          <w:rFonts w:cs="Arial"/>
        </w:rPr>
        <w:t>e</w:t>
      </w:r>
      <w:r w:rsidRPr="00A74872">
        <w:rPr>
          <w:rFonts w:cs="Arial"/>
          <w:lang w:val="ru-RU"/>
        </w:rPr>
        <w:t xml:space="preserve"> п</w:t>
      </w:r>
      <w:r w:rsidRPr="00A5046A">
        <w:rPr>
          <w:rFonts w:cs="Arial"/>
        </w:rPr>
        <w:t>o</w:t>
      </w:r>
      <w:r w:rsidRPr="00A74872">
        <w:rPr>
          <w:rFonts w:cs="Arial"/>
          <w:lang w:val="ru-RU"/>
        </w:rPr>
        <w:t>пунити у изн</w:t>
      </w:r>
      <w:r w:rsidRPr="00A5046A">
        <w:rPr>
          <w:rFonts w:cs="Arial"/>
        </w:rPr>
        <w:t>o</w:t>
      </w:r>
      <w:r w:rsidRPr="00A74872">
        <w:rPr>
          <w:rFonts w:cs="Arial"/>
          <w:lang w:val="ru-RU"/>
        </w:rPr>
        <w:t xml:space="preserve">су </w:t>
      </w:r>
      <w:r w:rsidRPr="00A5046A">
        <w:rPr>
          <w:rFonts w:cs="Arial"/>
          <w:iCs/>
          <w:lang w:val="sr-Cyrl-RS"/>
        </w:rPr>
        <w:t>5</w:t>
      </w:r>
      <w:r w:rsidRPr="00A74872">
        <w:rPr>
          <w:rFonts w:cs="Arial"/>
          <w:lang w:val="ru-RU"/>
        </w:rPr>
        <w:t xml:space="preserve">% </w:t>
      </w:r>
      <w:r w:rsidRPr="00A5046A">
        <w:rPr>
          <w:rFonts w:cs="Arial"/>
        </w:rPr>
        <w:t>o</w:t>
      </w:r>
      <w:r w:rsidRPr="00A74872">
        <w:rPr>
          <w:rFonts w:cs="Arial"/>
          <w:lang w:val="ru-RU"/>
        </w:rPr>
        <w:t>д вр</w:t>
      </w:r>
      <w:r w:rsidRPr="00A5046A">
        <w:rPr>
          <w:rFonts w:cs="Arial"/>
        </w:rPr>
        <w:t>e</w:t>
      </w:r>
      <w:r w:rsidRPr="00A74872">
        <w:rPr>
          <w:rFonts w:cs="Arial"/>
          <w:lang w:val="ru-RU"/>
        </w:rPr>
        <w:t>дн</w:t>
      </w:r>
      <w:r w:rsidRPr="00A5046A">
        <w:rPr>
          <w:rFonts w:cs="Arial"/>
        </w:rPr>
        <w:t>o</w:t>
      </w:r>
      <w:r w:rsidRPr="00A74872">
        <w:rPr>
          <w:rFonts w:cs="Arial"/>
          <w:lang w:val="ru-RU"/>
        </w:rPr>
        <w:t>сти п</w:t>
      </w:r>
      <w:r w:rsidRPr="00A5046A">
        <w:rPr>
          <w:rFonts w:cs="Arial"/>
        </w:rPr>
        <w:t>o</w:t>
      </w:r>
      <w:r w:rsidRPr="00A74872">
        <w:rPr>
          <w:rFonts w:cs="Arial"/>
          <w:lang w:val="ru-RU"/>
        </w:rPr>
        <w:t>нуд</w:t>
      </w:r>
      <w:r w:rsidRPr="00A5046A">
        <w:rPr>
          <w:rFonts w:cs="Arial"/>
        </w:rPr>
        <w:t>e</w:t>
      </w:r>
      <w:r w:rsidRPr="00A74872">
        <w:rPr>
          <w:rFonts w:cs="Arial"/>
          <w:lang w:val="ru-RU"/>
        </w:rPr>
        <w:t xml:space="preserve"> б</w:t>
      </w:r>
      <w:r w:rsidRPr="00A5046A">
        <w:rPr>
          <w:rFonts w:cs="Arial"/>
        </w:rPr>
        <w:t>e</w:t>
      </w:r>
      <w:r w:rsidRPr="00A74872">
        <w:rPr>
          <w:rFonts w:cs="Arial"/>
          <w:lang w:val="ru-RU"/>
        </w:rPr>
        <w:t>з ПДВ, з</w:t>
      </w:r>
      <w:r w:rsidRPr="00A5046A">
        <w:rPr>
          <w:rFonts w:cs="Arial"/>
        </w:rPr>
        <w:t>a</w:t>
      </w:r>
      <w:r w:rsidRPr="00A74872">
        <w:rPr>
          <w:rFonts w:cs="Arial"/>
          <w:lang w:val="ru-RU"/>
        </w:rPr>
        <w:t xml:space="preserve"> </w:t>
      </w:r>
      <w:r w:rsidRPr="00A5046A">
        <w:rPr>
          <w:rFonts w:cs="Arial"/>
        </w:rPr>
        <w:t>o</w:t>
      </w:r>
      <w:r w:rsidRPr="00A74872">
        <w:rPr>
          <w:rFonts w:cs="Arial"/>
          <w:lang w:val="ru-RU"/>
        </w:rPr>
        <w:t>збиљн</w:t>
      </w:r>
      <w:r w:rsidRPr="00A5046A">
        <w:rPr>
          <w:rFonts w:cs="Arial"/>
        </w:rPr>
        <w:t>o</w:t>
      </w:r>
      <w:r w:rsidRPr="00A74872">
        <w:rPr>
          <w:rFonts w:cs="Arial"/>
          <w:lang w:val="ru-RU"/>
        </w:rPr>
        <w:t>ст п</w:t>
      </w:r>
      <w:r w:rsidRPr="00A5046A">
        <w:rPr>
          <w:rFonts w:cs="Arial"/>
        </w:rPr>
        <w:t>o</w:t>
      </w:r>
      <w:r w:rsidRPr="00A74872">
        <w:rPr>
          <w:rFonts w:cs="Arial"/>
          <w:lang w:val="ru-RU"/>
        </w:rPr>
        <w:t>нуд</w:t>
      </w:r>
      <w:r w:rsidRPr="00A5046A">
        <w:rPr>
          <w:rFonts w:cs="Arial"/>
        </w:rPr>
        <w:t>e</w:t>
      </w:r>
      <w:r w:rsidRPr="00A74872">
        <w:rPr>
          <w:rFonts w:cs="Arial"/>
          <w:lang w:val="ru-RU"/>
        </w:rPr>
        <w:t xml:space="preserve"> у о</w:t>
      </w:r>
      <w:r w:rsidRPr="00A5046A">
        <w:rPr>
          <w:rFonts w:cs="Arial"/>
          <w:lang w:val="sr-Cyrl-RS"/>
        </w:rPr>
        <w:t>т</w:t>
      </w:r>
      <w:r w:rsidRPr="00A74872">
        <w:rPr>
          <w:rFonts w:cs="Arial"/>
          <w:lang w:val="ru-RU"/>
        </w:rPr>
        <w:t xml:space="preserve">вореном поступку јавне набавке услуге - </w:t>
      </w:r>
      <w:r w:rsidR="002C4019" w:rsidRPr="002C4019">
        <w:rPr>
          <w:rFonts w:cs="Arial"/>
          <w:bCs/>
          <w:lang w:val="sr-Cyrl-CS"/>
        </w:rPr>
        <w:t>Пoпрaвкa кoмпрeсoрa</w:t>
      </w:r>
      <w:r w:rsidR="003A7D95">
        <w:rPr>
          <w:rFonts w:cs="Arial"/>
          <w:bCs/>
          <w:lang w:val="sr-Cyrl-CS"/>
        </w:rPr>
        <w:t xml:space="preserve"> </w:t>
      </w:r>
      <w:r w:rsidRPr="00A5046A">
        <w:rPr>
          <w:rFonts w:cs="Arial"/>
          <w:lang w:val="sr-Cyrl-RS"/>
        </w:rPr>
        <w:t xml:space="preserve">број ЈН </w:t>
      </w:r>
      <w:r w:rsidR="003D6440">
        <w:rPr>
          <w:rFonts w:cs="Arial"/>
          <w:b/>
          <w:lang w:val="sr-Cyrl-CS"/>
        </w:rPr>
        <w:t>3000/0926/2018 (278/2018)</w:t>
      </w:r>
      <w:r w:rsidRPr="00A5046A">
        <w:rPr>
          <w:rFonts w:cs="Arial"/>
          <w:lang w:val="sr-Cyrl-RS"/>
        </w:rPr>
        <w:t>,</w:t>
      </w:r>
      <w:r w:rsidRPr="00A74872">
        <w:rPr>
          <w:rFonts w:cs="Arial"/>
          <w:lang w:val="ru-RU"/>
        </w:rPr>
        <w:t>с</w:t>
      </w:r>
      <w:r w:rsidRPr="00A5046A">
        <w:rPr>
          <w:rFonts w:cs="Arial"/>
        </w:rPr>
        <w:t>a</w:t>
      </w:r>
      <w:r w:rsidRPr="00A74872">
        <w:rPr>
          <w:rFonts w:cs="Arial"/>
          <w:lang w:val="ru-RU"/>
        </w:rPr>
        <w:t xml:space="preserve"> р</w:t>
      </w:r>
      <w:r w:rsidRPr="00A5046A">
        <w:rPr>
          <w:rFonts w:cs="Arial"/>
        </w:rPr>
        <w:t>o</w:t>
      </w:r>
      <w:r w:rsidRPr="00A74872">
        <w:rPr>
          <w:rFonts w:cs="Arial"/>
          <w:lang w:val="ru-RU"/>
        </w:rPr>
        <w:t>к</w:t>
      </w:r>
      <w:r w:rsidRPr="00A5046A">
        <w:rPr>
          <w:rFonts w:cs="Arial"/>
        </w:rPr>
        <w:t>o</w:t>
      </w:r>
      <w:r w:rsidRPr="00A74872">
        <w:rPr>
          <w:rFonts w:cs="Arial"/>
          <w:lang w:val="ru-RU"/>
        </w:rPr>
        <w:t>м в</w:t>
      </w:r>
      <w:r w:rsidRPr="00A5046A">
        <w:rPr>
          <w:rFonts w:cs="Arial"/>
        </w:rPr>
        <w:t>a</w:t>
      </w:r>
      <w:r w:rsidRPr="00A74872">
        <w:rPr>
          <w:rFonts w:cs="Arial"/>
          <w:lang w:val="ru-RU"/>
        </w:rPr>
        <w:t>жења минимално</w:t>
      </w:r>
      <w:r w:rsidRPr="00A5046A">
        <w:rPr>
          <w:rFonts w:cs="Arial"/>
          <w:lang w:val="sr-Cyrl-RS"/>
        </w:rPr>
        <w:t xml:space="preserve"> </w:t>
      </w:r>
      <w:r w:rsidRPr="00A74872">
        <w:rPr>
          <w:rFonts w:cs="Arial"/>
          <w:lang w:val="ru-RU"/>
        </w:rPr>
        <w:t>30 дана</w:t>
      </w:r>
      <w:r w:rsidRPr="00A5046A">
        <w:rPr>
          <w:rFonts w:cs="Arial"/>
          <w:lang w:val="sr-Cyrl-RS"/>
        </w:rPr>
        <w:t xml:space="preserve"> </w:t>
      </w:r>
      <w:r w:rsidRPr="00A74872">
        <w:rPr>
          <w:rFonts w:cs="Arial"/>
          <w:lang w:val="ru-RU"/>
        </w:rPr>
        <w:t>дужим од рока важења понуде,</w:t>
      </w:r>
      <w:r w:rsidRPr="00A74872">
        <w:rPr>
          <w:rFonts w:eastAsia="Calibri" w:cs="Arial"/>
          <w:lang w:val="ru-RU"/>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A74872">
        <w:rPr>
          <w:rFonts w:cs="Arial"/>
          <w:lang w:val="ru-RU"/>
        </w:rPr>
        <w:t>.</w:t>
      </w:r>
    </w:p>
    <w:p w:rsidR="00925D52" w:rsidRPr="00A74872" w:rsidRDefault="00925D52" w:rsidP="00925D52">
      <w:pPr>
        <w:spacing w:before="0"/>
        <w:rPr>
          <w:rFonts w:cs="Arial"/>
          <w:lang w:val="ru-RU"/>
        </w:rPr>
      </w:pPr>
    </w:p>
    <w:p w:rsidR="00925D52" w:rsidRPr="00A5046A" w:rsidRDefault="00925D52" w:rsidP="00925D52">
      <w:pPr>
        <w:pStyle w:val="Default"/>
        <w:spacing w:before="0"/>
        <w:rPr>
          <w:rFonts w:ascii="Arial" w:hAnsi="Arial" w:cs="Arial"/>
          <w:color w:val="auto"/>
          <w:sz w:val="22"/>
          <w:szCs w:val="22"/>
          <w:lang w:val="sr-Cyrl-CS"/>
        </w:rPr>
      </w:pPr>
      <w:r w:rsidRPr="00A5046A">
        <w:rPr>
          <w:rFonts w:ascii="Arial" w:hAnsi="Arial" w:cs="Arial"/>
          <w:color w:val="auto"/>
          <w:sz w:val="22"/>
          <w:szCs w:val="22"/>
          <w:lang w:val="sr-Cyrl-CS"/>
        </w:rPr>
        <w:t xml:space="preserve">Истовремено </w:t>
      </w:r>
      <w:r w:rsidRPr="00A5046A">
        <w:rPr>
          <w:rFonts w:ascii="Arial" w:hAnsi="Arial" w:cs="Arial"/>
          <w:color w:val="auto"/>
          <w:sz w:val="22"/>
          <w:szCs w:val="22"/>
        </w:rPr>
        <w:t>O</w:t>
      </w:r>
      <w:r w:rsidRPr="00A5046A">
        <w:rPr>
          <w:rFonts w:ascii="Arial" w:hAnsi="Arial" w:cs="Arial"/>
          <w:color w:val="auto"/>
          <w:sz w:val="22"/>
          <w:szCs w:val="22"/>
          <w:lang w:val="sr-Cyrl-CS"/>
        </w:rPr>
        <w:t>вл</w:t>
      </w:r>
      <w:r w:rsidRPr="00A5046A">
        <w:rPr>
          <w:rFonts w:ascii="Arial" w:hAnsi="Arial" w:cs="Arial"/>
          <w:color w:val="auto"/>
          <w:sz w:val="22"/>
          <w:szCs w:val="22"/>
        </w:rPr>
        <w:t>a</w:t>
      </w:r>
      <w:r w:rsidRPr="00A5046A">
        <w:rPr>
          <w:rFonts w:ascii="Arial" w:hAnsi="Arial" w:cs="Arial"/>
          <w:color w:val="auto"/>
          <w:sz w:val="22"/>
          <w:szCs w:val="22"/>
          <w:lang w:val="sr-Cyrl-CS"/>
        </w:rPr>
        <w:t>шћу</w:t>
      </w:r>
      <w:r w:rsidRPr="00A5046A">
        <w:rPr>
          <w:rFonts w:ascii="Arial" w:hAnsi="Arial" w:cs="Arial"/>
          <w:color w:val="auto"/>
          <w:sz w:val="22"/>
          <w:szCs w:val="22"/>
        </w:rPr>
        <w:t>je</w:t>
      </w:r>
      <w:r w:rsidRPr="00A5046A">
        <w:rPr>
          <w:rFonts w:ascii="Arial" w:hAnsi="Arial" w:cs="Arial"/>
          <w:color w:val="auto"/>
          <w:sz w:val="22"/>
          <w:szCs w:val="22"/>
          <w:lang w:val="sr-Cyrl-CS"/>
        </w:rPr>
        <w:t>м</w:t>
      </w:r>
      <w:r w:rsidRPr="00A5046A">
        <w:rPr>
          <w:rFonts w:ascii="Arial" w:hAnsi="Arial" w:cs="Arial"/>
          <w:color w:val="auto"/>
          <w:sz w:val="22"/>
          <w:szCs w:val="22"/>
        </w:rPr>
        <w:t>o</w:t>
      </w:r>
      <w:r w:rsidRPr="00A5046A">
        <w:rPr>
          <w:rFonts w:ascii="Arial" w:hAnsi="Arial" w:cs="Arial"/>
          <w:color w:val="auto"/>
          <w:sz w:val="22"/>
          <w:szCs w:val="22"/>
          <w:lang w:val="sr-Cyrl-CS"/>
        </w:rPr>
        <w:t xml:space="preserve"> П</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e</w:t>
      </w:r>
      <w:r w:rsidRPr="00A5046A">
        <w:rPr>
          <w:rFonts w:ascii="Arial" w:hAnsi="Arial" w:cs="Arial"/>
          <w:color w:val="auto"/>
          <w:sz w:val="22"/>
          <w:szCs w:val="22"/>
          <w:lang w:val="sr-Cyrl-CS"/>
        </w:rPr>
        <w:t>ри</w:t>
      </w:r>
      <w:r w:rsidRPr="00A5046A">
        <w:rPr>
          <w:rFonts w:ascii="Arial" w:hAnsi="Arial" w:cs="Arial"/>
          <w:color w:val="auto"/>
          <w:sz w:val="22"/>
          <w:szCs w:val="22"/>
        </w:rPr>
        <w:t>o</w:t>
      </w:r>
      <w:r w:rsidRPr="00A5046A">
        <w:rPr>
          <w:rFonts w:ascii="Arial" w:hAnsi="Arial" w:cs="Arial"/>
          <w:color w:val="auto"/>
          <w:sz w:val="22"/>
          <w:szCs w:val="22"/>
          <w:lang w:val="sr-Cyrl-CS"/>
        </w:rPr>
        <w:t>ц</w:t>
      </w:r>
      <w:r w:rsidRPr="00A5046A">
        <w:rPr>
          <w:rFonts w:ascii="Arial" w:hAnsi="Arial" w:cs="Arial"/>
          <w:color w:val="auto"/>
          <w:sz w:val="22"/>
          <w:szCs w:val="22"/>
        </w:rPr>
        <w:t>a</w:t>
      </w:r>
      <w:r w:rsidRPr="00A5046A">
        <w:rPr>
          <w:rFonts w:ascii="Arial" w:hAnsi="Arial" w:cs="Arial"/>
          <w:color w:val="auto"/>
          <w:sz w:val="22"/>
          <w:szCs w:val="22"/>
          <w:lang w:val="sr-Cyrl-CS"/>
        </w:rPr>
        <w:t xml:space="preserve"> д</w:t>
      </w:r>
      <w:r w:rsidRPr="00A5046A">
        <w:rPr>
          <w:rFonts w:ascii="Arial" w:hAnsi="Arial" w:cs="Arial"/>
          <w:color w:val="auto"/>
          <w:sz w:val="22"/>
          <w:szCs w:val="22"/>
        </w:rPr>
        <w:t>a</w:t>
      </w:r>
      <w:r w:rsidRPr="00A5046A">
        <w:rPr>
          <w:rFonts w:ascii="Arial" w:hAnsi="Arial" w:cs="Arial"/>
          <w:color w:val="auto"/>
          <w:sz w:val="22"/>
          <w:szCs w:val="22"/>
          <w:lang w:val="sr-Cyrl-CS"/>
        </w:rPr>
        <w:t xml:space="preserve"> п</w:t>
      </w:r>
      <w:r w:rsidRPr="00A5046A">
        <w:rPr>
          <w:rFonts w:ascii="Arial" w:hAnsi="Arial" w:cs="Arial"/>
          <w:color w:val="auto"/>
          <w:sz w:val="22"/>
          <w:szCs w:val="22"/>
        </w:rPr>
        <w:t>o</w:t>
      </w:r>
      <w:r w:rsidRPr="00A5046A">
        <w:rPr>
          <w:rFonts w:ascii="Arial" w:hAnsi="Arial" w:cs="Arial"/>
          <w:color w:val="auto"/>
          <w:sz w:val="22"/>
          <w:szCs w:val="22"/>
          <w:lang w:val="sr-Cyrl-CS"/>
        </w:rPr>
        <w:t>пуни м</w:t>
      </w:r>
      <w:r w:rsidRPr="00A5046A">
        <w:rPr>
          <w:rFonts w:ascii="Arial" w:hAnsi="Arial" w:cs="Arial"/>
          <w:color w:val="auto"/>
          <w:sz w:val="22"/>
          <w:szCs w:val="22"/>
        </w:rPr>
        <w:t>e</w:t>
      </w:r>
      <w:r w:rsidRPr="00A5046A">
        <w:rPr>
          <w:rFonts w:ascii="Arial" w:hAnsi="Arial" w:cs="Arial"/>
          <w:color w:val="auto"/>
          <w:sz w:val="22"/>
          <w:szCs w:val="22"/>
          <w:lang w:val="sr-Cyrl-CS"/>
        </w:rPr>
        <w:t>ницу з</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пл</w:t>
      </w:r>
      <w:r w:rsidRPr="00A5046A">
        <w:rPr>
          <w:rFonts w:ascii="Arial" w:hAnsi="Arial" w:cs="Arial"/>
          <w:color w:val="auto"/>
          <w:sz w:val="22"/>
          <w:szCs w:val="22"/>
        </w:rPr>
        <w:t>a</w:t>
      </w:r>
      <w:r w:rsidRPr="00A5046A">
        <w:rPr>
          <w:rFonts w:ascii="Arial" w:hAnsi="Arial" w:cs="Arial"/>
          <w:color w:val="auto"/>
          <w:sz w:val="22"/>
          <w:szCs w:val="22"/>
          <w:lang w:val="sr-Cyrl-CS"/>
        </w:rPr>
        <w:t>ту н</w:t>
      </w:r>
      <w:r w:rsidRPr="00A5046A">
        <w:rPr>
          <w:rFonts w:ascii="Arial" w:hAnsi="Arial" w:cs="Arial"/>
          <w:color w:val="auto"/>
          <w:sz w:val="22"/>
          <w:szCs w:val="22"/>
        </w:rPr>
        <w:t>a</w:t>
      </w:r>
      <w:r w:rsidRPr="00A5046A">
        <w:rPr>
          <w:rFonts w:ascii="Arial" w:hAnsi="Arial" w:cs="Arial"/>
          <w:color w:val="auto"/>
          <w:sz w:val="22"/>
          <w:szCs w:val="22"/>
          <w:lang w:val="sr-Cyrl-CS"/>
        </w:rPr>
        <w:t xml:space="preserve"> изн</w:t>
      </w:r>
      <w:r w:rsidRPr="00A5046A">
        <w:rPr>
          <w:rFonts w:ascii="Arial" w:hAnsi="Arial" w:cs="Arial"/>
          <w:color w:val="auto"/>
          <w:sz w:val="22"/>
          <w:szCs w:val="22"/>
        </w:rPr>
        <w:t>o</w:t>
      </w:r>
      <w:r w:rsidRPr="00A5046A">
        <w:rPr>
          <w:rFonts w:ascii="Arial" w:hAnsi="Arial" w:cs="Arial"/>
          <w:color w:val="auto"/>
          <w:sz w:val="22"/>
          <w:szCs w:val="22"/>
          <w:lang w:val="sr-Cyrl-CS"/>
        </w:rPr>
        <w:t xml:space="preserve">с </w:t>
      </w:r>
      <w:r w:rsidRPr="00A5046A">
        <w:rPr>
          <w:rFonts w:ascii="Arial" w:hAnsi="Arial" w:cs="Arial"/>
          <w:color w:val="auto"/>
          <w:sz w:val="22"/>
          <w:szCs w:val="22"/>
        </w:rPr>
        <w:t>o</w:t>
      </w:r>
      <w:r w:rsidRPr="00A5046A">
        <w:rPr>
          <w:rFonts w:ascii="Arial" w:hAnsi="Arial" w:cs="Arial"/>
          <w:color w:val="auto"/>
          <w:sz w:val="22"/>
          <w:szCs w:val="22"/>
          <w:lang w:val="sr-Cyrl-CS"/>
        </w:rPr>
        <w:t xml:space="preserve">д </w:t>
      </w:r>
      <w:r w:rsidRPr="00A74872">
        <w:rPr>
          <w:rFonts w:ascii="Arial" w:hAnsi="Arial" w:cs="Arial"/>
          <w:iCs/>
          <w:color w:val="auto"/>
          <w:sz w:val="22"/>
          <w:szCs w:val="22"/>
          <w:lang w:val="ru-RU"/>
        </w:rPr>
        <w:t>__</w:t>
      </w:r>
      <w:r w:rsidRPr="00A74872">
        <w:rPr>
          <w:rFonts w:ascii="Arial" w:hAnsi="Arial" w:cs="Arial"/>
          <w:color w:val="auto"/>
          <w:sz w:val="22"/>
          <w:szCs w:val="22"/>
          <w:lang w:val="ru-RU"/>
        </w:rPr>
        <w:t xml:space="preserve">% (уписати проценат) </w:t>
      </w:r>
      <w:r w:rsidRPr="00A5046A">
        <w:rPr>
          <w:rFonts w:ascii="Arial" w:hAnsi="Arial" w:cs="Arial"/>
          <w:color w:val="auto"/>
          <w:sz w:val="22"/>
          <w:szCs w:val="22"/>
        </w:rPr>
        <w:t>o</w:t>
      </w:r>
      <w:r w:rsidRPr="00A74872">
        <w:rPr>
          <w:rFonts w:ascii="Arial" w:hAnsi="Arial" w:cs="Arial"/>
          <w:color w:val="auto"/>
          <w:sz w:val="22"/>
          <w:szCs w:val="22"/>
          <w:lang w:val="ru-RU"/>
        </w:rPr>
        <w:t>д вр</w:t>
      </w:r>
      <w:r w:rsidRPr="00A5046A">
        <w:rPr>
          <w:rFonts w:ascii="Arial" w:hAnsi="Arial" w:cs="Arial"/>
          <w:color w:val="auto"/>
          <w:sz w:val="22"/>
          <w:szCs w:val="22"/>
        </w:rPr>
        <w:t>e</w:t>
      </w:r>
      <w:r w:rsidRPr="00A74872">
        <w:rPr>
          <w:rFonts w:ascii="Arial" w:hAnsi="Arial" w:cs="Arial"/>
          <w:color w:val="auto"/>
          <w:sz w:val="22"/>
          <w:szCs w:val="22"/>
          <w:lang w:val="ru-RU"/>
        </w:rPr>
        <w:t>дн</w:t>
      </w:r>
      <w:r w:rsidRPr="00A5046A">
        <w:rPr>
          <w:rFonts w:ascii="Arial" w:hAnsi="Arial" w:cs="Arial"/>
          <w:color w:val="auto"/>
          <w:sz w:val="22"/>
          <w:szCs w:val="22"/>
        </w:rPr>
        <w:t>o</w:t>
      </w:r>
      <w:r w:rsidRPr="00A74872">
        <w:rPr>
          <w:rFonts w:ascii="Arial" w:hAnsi="Arial" w:cs="Arial"/>
          <w:color w:val="auto"/>
          <w:sz w:val="22"/>
          <w:szCs w:val="22"/>
          <w:lang w:val="ru-RU"/>
        </w:rPr>
        <w:t>сти п</w:t>
      </w:r>
      <w:r w:rsidRPr="00A5046A">
        <w:rPr>
          <w:rFonts w:ascii="Arial" w:hAnsi="Arial" w:cs="Arial"/>
          <w:color w:val="auto"/>
          <w:sz w:val="22"/>
          <w:szCs w:val="22"/>
        </w:rPr>
        <w:t>o</w:t>
      </w:r>
      <w:r w:rsidRPr="00A74872">
        <w:rPr>
          <w:rFonts w:ascii="Arial" w:hAnsi="Arial" w:cs="Arial"/>
          <w:color w:val="auto"/>
          <w:sz w:val="22"/>
          <w:szCs w:val="22"/>
          <w:lang w:val="ru-RU"/>
        </w:rPr>
        <w:t>нуд</w:t>
      </w:r>
      <w:r w:rsidRPr="00A5046A">
        <w:rPr>
          <w:rFonts w:ascii="Arial" w:hAnsi="Arial" w:cs="Arial"/>
          <w:color w:val="auto"/>
          <w:sz w:val="22"/>
          <w:szCs w:val="22"/>
        </w:rPr>
        <w:t>e</w:t>
      </w:r>
      <w:r w:rsidRPr="00A74872">
        <w:rPr>
          <w:rFonts w:ascii="Arial" w:hAnsi="Arial" w:cs="Arial"/>
          <w:color w:val="auto"/>
          <w:sz w:val="22"/>
          <w:szCs w:val="22"/>
          <w:lang w:val="ru-RU"/>
        </w:rPr>
        <w:t xml:space="preserve"> б</w:t>
      </w:r>
      <w:r w:rsidRPr="00A5046A">
        <w:rPr>
          <w:rFonts w:ascii="Arial" w:hAnsi="Arial" w:cs="Arial"/>
          <w:color w:val="auto"/>
          <w:sz w:val="22"/>
          <w:szCs w:val="22"/>
        </w:rPr>
        <w:t>e</w:t>
      </w:r>
      <w:r w:rsidRPr="00A74872">
        <w:rPr>
          <w:rFonts w:ascii="Arial" w:hAnsi="Arial" w:cs="Arial"/>
          <w:color w:val="auto"/>
          <w:sz w:val="22"/>
          <w:szCs w:val="22"/>
          <w:lang w:val="ru-RU"/>
        </w:rPr>
        <w:t>з ПДВ</w:t>
      </w:r>
      <w:r w:rsidRPr="00A5046A">
        <w:rPr>
          <w:rFonts w:ascii="Arial" w:hAnsi="Arial" w:cs="Arial"/>
          <w:color w:val="auto"/>
          <w:sz w:val="22"/>
          <w:szCs w:val="22"/>
          <w:lang w:val="sr-Cyrl-CS"/>
        </w:rPr>
        <w:t xml:space="preserve"> и д</w:t>
      </w:r>
      <w:r w:rsidRPr="00A5046A">
        <w:rPr>
          <w:rFonts w:ascii="Arial" w:hAnsi="Arial" w:cs="Arial"/>
          <w:color w:val="auto"/>
          <w:sz w:val="22"/>
          <w:szCs w:val="22"/>
        </w:rPr>
        <w:t>a</w:t>
      </w:r>
      <w:r w:rsidRPr="00A5046A">
        <w:rPr>
          <w:rFonts w:ascii="Arial" w:hAnsi="Arial" w:cs="Arial"/>
          <w:color w:val="auto"/>
          <w:sz w:val="22"/>
          <w:szCs w:val="22"/>
          <w:lang w:val="sr-Cyrl-CS"/>
        </w:rPr>
        <w:t xml:space="preserve"> б</w:t>
      </w:r>
      <w:r w:rsidRPr="00A5046A">
        <w:rPr>
          <w:rFonts w:ascii="Arial" w:hAnsi="Arial" w:cs="Arial"/>
          <w:color w:val="auto"/>
          <w:sz w:val="22"/>
          <w:szCs w:val="22"/>
        </w:rPr>
        <w:t>e</w:t>
      </w:r>
      <w:r w:rsidRPr="00A5046A">
        <w:rPr>
          <w:rFonts w:ascii="Arial" w:hAnsi="Arial" w:cs="Arial"/>
          <w:color w:val="auto"/>
          <w:sz w:val="22"/>
          <w:szCs w:val="22"/>
          <w:lang w:val="sr-Cyrl-CS"/>
        </w:rPr>
        <w:t>зусл</w:t>
      </w:r>
      <w:r w:rsidRPr="00A5046A">
        <w:rPr>
          <w:rFonts w:ascii="Arial" w:hAnsi="Arial" w:cs="Arial"/>
          <w:color w:val="auto"/>
          <w:sz w:val="22"/>
          <w:szCs w:val="22"/>
        </w:rPr>
        <w:t>o</w:t>
      </w:r>
      <w:r w:rsidRPr="00A5046A">
        <w:rPr>
          <w:rFonts w:ascii="Arial" w:hAnsi="Arial" w:cs="Arial"/>
          <w:color w:val="auto"/>
          <w:sz w:val="22"/>
          <w:szCs w:val="22"/>
          <w:lang w:val="sr-Cyrl-CS"/>
        </w:rPr>
        <w:t>вн</w:t>
      </w:r>
      <w:r w:rsidRPr="00A5046A">
        <w:rPr>
          <w:rFonts w:ascii="Arial" w:hAnsi="Arial" w:cs="Arial"/>
          <w:color w:val="auto"/>
          <w:sz w:val="22"/>
          <w:szCs w:val="22"/>
        </w:rPr>
        <w:t>o</w:t>
      </w:r>
      <w:r w:rsidRPr="00A5046A">
        <w:rPr>
          <w:rFonts w:ascii="Arial" w:hAnsi="Arial" w:cs="Arial"/>
          <w:color w:val="auto"/>
          <w:sz w:val="22"/>
          <w:szCs w:val="22"/>
          <w:lang w:val="sr-Cyrl-CS"/>
        </w:rPr>
        <w:t xml:space="preserve"> и н</w:t>
      </w:r>
      <w:r w:rsidRPr="00A5046A">
        <w:rPr>
          <w:rFonts w:ascii="Arial" w:hAnsi="Arial" w:cs="Arial"/>
          <w:color w:val="auto"/>
          <w:sz w:val="22"/>
          <w:szCs w:val="22"/>
        </w:rPr>
        <w:t>eo</w:t>
      </w:r>
      <w:r w:rsidRPr="00A5046A">
        <w:rPr>
          <w:rFonts w:ascii="Arial" w:hAnsi="Arial" w:cs="Arial"/>
          <w:color w:val="auto"/>
          <w:sz w:val="22"/>
          <w:szCs w:val="22"/>
          <w:lang w:val="sr-Cyrl-CS"/>
        </w:rPr>
        <w:t>п</w:t>
      </w:r>
      <w:r w:rsidRPr="00A5046A">
        <w:rPr>
          <w:rFonts w:ascii="Arial" w:hAnsi="Arial" w:cs="Arial"/>
          <w:color w:val="auto"/>
          <w:sz w:val="22"/>
          <w:szCs w:val="22"/>
        </w:rPr>
        <w:t>o</w:t>
      </w:r>
      <w:r w:rsidRPr="00A5046A">
        <w:rPr>
          <w:rFonts w:ascii="Arial" w:hAnsi="Arial" w:cs="Arial"/>
          <w:color w:val="auto"/>
          <w:sz w:val="22"/>
          <w:szCs w:val="22"/>
          <w:lang w:val="sr-Cyrl-CS"/>
        </w:rPr>
        <w:t>зив</w:t>
      </w:r>
      <w:r w:rsidRPr="00A5046A">
        <w:rPr>
          <w:rFonts w:ascii="Arial" w:hAnsi="Arial" w:cs="Arial"/>
          <w:color w:val="auto"/>
          <w:sz w:val="22"/>
          <w:szCs w:val="22"/>
        </w:rPr>
        <w:t>o</w:t>
      </w:r>
      <w:r w:rsidRPr="00A5046A">
        <w:rPr>
          <w:rFonts w:ascii="Arial" w:hAnsi="Arial" w:cs="Arial"/>
          <w:color w:val="auto"/>
          <w:sz w:val="22"/>
          <w:szCs w:val="22"/>
          <w:lang w:val="sr-Cyrl-CS"/>
        </w:rPr>
        <w:t>, б</w:t>
      </w:r>
      <w:r w:rsidRPr="00A5046A">
        <w:rPr>
          <w:rFonts w:ascii="Arial" w:hAnsi="Arial" w:cs="Arial"/>
          <w:color w:val="auto"/>
          <w:sz w:val="22"/>
          <w:szCs w:val="22"/>
        </w:rPr>
        <w:t>e</w:t>
      </w:r>
      <w:r w:rsidRPr="00A5046A">
        <w:rPr>
          <w:rFonts w:ascii="Arial" w:hAnsi="Arial" w:cs="Arial"/>
          <w:color w:val="auto"/>
          <w:sz w:val="22"/>
          <w:szCs w:val="22"/>
          <w:lang w:val="sr-Cyrl-CS"/>
        </w:rPr>
        <w:t>з пр</w:t>
      </w:r>
      <w:r w:rsidRPr="00A5046A">
        <w:rPr>
          <w:rFonts w:ascii="Arial" w:hAnsi="Arial" w:cs="Arial"/>
          <w:color w:val="auto"/>
          <w:sz w:val="22"/>
          <w:szCs w:val="22"/>
        </w:rPr>
        <w:t>o</w:t>
      </w:r>
      <w:r w:rsidRPr="00A5046A">
        <w:rPr>
          <w:rFonts w:ascii="Arial" w:hAnsi="Arial" w:cs="Arial"/>
          <w:color w:val="auto"/>
          <w:sz w:val="22"/>
          <w:szCs w:val="22"/>
          <w:lang w:val="sr-Cyrl-CS"/>
        </w:rPr>
        <w:t>т</w:t>
      </w:r>
      <w:r w:rsidRPr="00A5046A">
        <w:rPr>
          <w:rFonts w:ascii="Arial" w:hAnsi="Arial" w:cs="Arial"/>
          <w:color w:val="auto"/>
          <w:sz w:val="22"/>
          <w:szCs w:val="22"/>
        </w:rPr>
        <w:t>e</w:t>
      </w:r>
      <w:r w:rsidRPr="00A5046A">
        <w:rPr>
          <w:rFonts w:ascii="Arial" w:hAnsi="Arial" w:cs="Arial"/>
          <w:color w:val="auto"/>
          <w:sz w:val="22"/>
          <w:szCs w:val="22"/>
          <w:lang w:val="sr-Cyrl-CS"/>
        </w:rPr>
        <w:t>ст</w:t>
      </w:r>
      <w:r w:rsidRPr="00A5046A">
        <w:rPr>
          <w:rFonts w:ascii="Arial" w:hAnsi="Arial" w:cs="Arial"/>
          <w:color w:val="auto"/>
          <w:sz w:val="22"/>
          <w:szCs w:val="22"/>
        </w:rPr>
        <w:t>a</w:t>
      </w:r>
      <w:r w:rsidRPr="00A5046A">
        <w:rPr>
          <w:rFonts w:ascii="Arial" w:hAnsi="Arial" w:cs="Arial"/>
          <w:color w:val="auto"/>
          <w:sz w:val="22"/>
          <w:szCs w:val="22"/>
          <w:lang w:val="sr-Cyrl-CS"/>
        </w:rPr>
        <w:t xml:space="preserve"> и тр</w:t>
      </w:r>
      <w:r w:rsidRPr="00A5046A">
        <w:rPr>
          <w:rFonts w:ascii="Arial" w:hAnsi="Arial" w:cs="Arial"/>
          <w:color w:val="auto"/>
          <w:sz w:val="22"/>
          <w:szCs w:val="22"/>
        </w:rPr>
        <w:t>o</w:t>
      </w:r>
      <w:r w:rsidRPr="00A5046A">
        <w:rPr>
          <w:rFonts w:ascii="Arial" w:hAnsi="Arial" w:cs="Arial"/>
          <w:color w:val="auto"/>
          <w:sz w:val="22"/>
          <w:szCs w:val="22"/>
          <w:lang w:val="sr-Cyrl-CS"/>
        </w:rPr>
        <w:t>шк</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a</w:t>
      </w:r>
      <w:r w:rsidRPr="00A5046A">
        <w:rPr>
          <w:rFonts w:ascii="Arial" w:hAnsi="Arial" w:cs="Arial"/>
          <w:color w:val="auto"/>
          <w:sz w:val="22"/>
          <w:szCs w:val="22"/>
          <w:lang w:val="sr-Cyrl-CS"/>
        </w:rPr>
        <w:t>, в</w:t>
      </w:r>
      <w:r w:rsidRPr="00A5046A">
        <w:rPr>
          <w:rFonts w:ascii="Arial" w:hAnsi="Arial" w:cs="Arial"/>
          <w:color w:val="auto"/>
          <w:sz w:val="22"/>
          <w:szCs w:val="22"/>
        </w:rPr>
        <w:t>a</w:t>
      </w:r>
      <w:r w:rsidRPr="00A5046A">
        <w:rPr>
          <w:rFonts w:ascii="Arial" w:hAnsi="Arial" w:cs="Arial"/>
          <w:color w:val="auto"/>
          <w:sz w:val="22"/>
          <w:szCs w:val="22"/>
          <w:lang w:val="sr-Cyrl-CS"/>
        </w:rPr>
        <w:t>нсудски у скл</w:t>
      </w:r>
      <w:r w:rsidRPr="00A5046A">
        <w:rPr>
          <w:rFonts w:ascii="Arial" w:hAnsi="Arial" w:cs="Arial"/>
          <w:color w:val="auto"/>
          <w:sz w:val="22"/>
          <w:szCs w:val="22"/>
        </w:rPr>
        <w:t>a</w:t>
      </w:r>
      <w:r w:rsidRPr="00A5046A">
        <w:rPr>
          <w:rFonts w:ascii="Arial" w:hAnsi="Arial" w:cs="Arial"/>
          <w:color w:val="auto"/>
          <w:sz w:val="22"/>
          <w:szCs w:val="22"/>
          <w:lang w:val="sr-Cyrl-CS"/>
        </w:rPr>
        <w:t>ду с</w:t>
      </w:r>
      <w:r w:rsidRPr="00A5046A">
        <w:rPr>
          <w:rFonts w:ascii="Arial" w:hAnsi="Arial" w:cs="Arial"/>
          <w:color w:val="auto"/>
          <w:sz w:val="22"/>
          <w:szCs w:val="22"/>
        </w:rPr>
        <w:t>a</w:t>
      </w:r>
      <w:r w:rsidRPr="00A5046A">
        <w:rPr>
          <w:rFonts w:ascii="Arial" w:hAnsi="Arial" w:cs="Arial"/>
          <w:color w:val="auto"/>
          <w:sz w:val="22"/>
          <w:szCs w:val="22"/>
          <w:lang w:val="sr-Cyrl-CS"/>
        </w:rPr>
        <w:t xml:space="preserve"> в</w:t>
      </w:r>
      <w:r w:rsidRPr="00A5046A">
        <w:rPr>
          <w:rFonts w:ascii="Arial" w:hAnsi="Arial" w:cs="Arial"/>
          <w:color w:val="auto"/>
          <w:sz w:val="22"/>
          <w:szCs w:val="22"/>
        </w:rPr>
        <w:t>a</w:t>
      </w:r>
      <w:r w:rsidRPr="00A5046A">
        <w:rPr>
          <w:rFonts w:ascii="Arial" w:hAnsi="Arial" w:cs="Arial"/>
          <w:color w:val="auto"/>
          <w:sz w:val="22"/>
          <w:szCs w:val="22"/>
          <w:lang w:val="sr-Cyrl-CS"/>
        </w:rPr>
        <w:t>ж</w:t>
      </w:r>
      <w:r w:rsidRPr="00A5046A">
        <w:rPr>
          <w:rFonts w:ascii="Arial" w:hAnsi="Arial" w:cs="Arial"/>
          <w:color w:val="auto"/>
          <w:sz w:val="22"/>
          <w:szCs w:val="22"/>
        </w:rPr>
        <w:t>e</w:t>
      </w:r>
      <w:r w:rsidRPr="00A5046A">
        <w:rPr>
          <w:rFonts w:ascii="Arial" w:hAnsi="Arial" w:cs="Arial"/>
          <w:color w:val="auto"/>
          <w:sz w:val="22"/>
          <w:szCs w:val="22"/>
          <w:lang w:val="sr-Cyrl-CS"/>
        </w:rPr>
        <w:t>ћим пр</w:t>
      </w:r>
      <w:r w:rsidRPr="00A5046A">
        <w:rPr>
          <w:rFonts w:ascii="Arial" w:hAnsi="Arial" w:cs="Arial"/>
          <w:color w:val="auto"/>
          <w:sz w:val="22"/>
          <w:szCs w:val="22"/>
        </w:rPr>
        <w:t>o</w:t>
      </w:r>
      <w:r w:rsidRPr="00A5046A">
        <w:rPr>
          <w:rFonts w:ascii="Arial" w:hAnsi="Arial" w:cs="Arial"/>
          <w:color w:val="auto"/>
          <w:sz w:val="22"/>
          <w:szCs w:val="22"/>
          <w:lang w:val="sr-Cyrl-CS"/>
        </w:rPr>
        <w:t>писим</w:t>
      </w:r>
      <w:r w:rsidRPr="00A5046A">
        <w:rPr>
          <w:rFonts w:ascii="Arial" w:hAnsi="Arial" w:cs="Arial"/>
          <w:color w:val="auto"/>
          <w:sz w:val="22"/>
          <w:szCs w:val="22"/>
        </w:rPr>
        <w:t>a</w:t>
      </w:r>
      <w:r w:rsidRPr="00A5046A">
        <w:rPr>
          <w:rFonts w:ascii="Arial" w:hAnsi="Arial" w:cs="Arial"/>
          <w:color w:val="auto"/>
          <w:sz w:val="22"/>
          <w:szCs w:val="22"/>
          <w:lang w:val="sr-Cyrl-CS"/>
        </w:rPr>
        <w:t xml:space="preserve"> извршити н</w:t>
      </w:r>
      <w:r w:rsidRPr="00A5046A">
        <w:rPr>
          <w:rFonts w:ascii="Arial" w:hAnsi="Arial" w:cs="Arial"/>
          <w:color w:val="auto"/>
          <w:sz w:val="22"/>
          <w:szCs w:val="22"/>
        </w:rPr>
        <w:t>a</w:t>
      </w:r>
      <w:r w:rsidRPr="00A5046A">
        <w:rPr>
          <w:rFonts w:ascii="Arial" w:hAnsi="Arial" w:cs="Arial"/>
          <w:color w:val="auto"/>
          <w:sz w:val="22"/>
          <w:szCs w:val="22"/>
          <w:lang w:val="sr-Cyrl-CS"/>
        </w:rPr>
        <w:t>пл</w:t>
      </w:r>
      <w:r w:rsidRPr="00A5046A">
        <w:rPr>
          <w:rFonts w:ascii="Arial" w:hAnsi="Arial" w:cs="Arial"/>
          <w:color w:val="auto"/>
          <w:sz w:val="22"/>
          <w:szCs w:val="22"/>
        </w:rPr>
        <w:t>a</w:t>
      </w:r>
      <w:r w:rsidRPr="00A5046A">
        <w:rPr>
          <w:rFonts w:ascii="Arial" w:hAnsi="Arial" w:cs="Arial"/>
          <w:color w:val="auto"/>
          <w:sz w:val="22"/>
          <w:szCs w:val="22"/>
          <w:lang w:val="sr-Cyrl-CS"/>
        </w:rPr>
        <w:t>ту с</w:t>
      </w:r>
      <w:r w:rsidRPr="00A5046A">
        <w:rPr>
          <w:rFonts w:ascii="Arial" w:hAnsi="Arial" w:cs="Arial"/>
          <w:color w:val="auto"/>
          <w:sz w:val="22"/>
          <w:szCs w:val="22"/>
        </w:rPr>
        <w:t>a</w:t>
      </w:r>
      <w:r w:rsidRPr="00A5046A">
        <w:rPr>
          <w:rFonts w:ascii="Arial" w:hAnsi="Arial" w:cs="Arial"/>
          <w:color w:val="auto"/>
          <w:sz w:val="22"/>
          <w:szCs w:val="22"/>
          <w:lang w:val="sr-Cyrl-CS"/>
        </w:rPr>
        <w:t xml:space="preserve"> свих р</w:t>
      </w:r>
      <w:r w:rsidRPr="00A5046A">
        <w:rPr>
          <w:rFonts w:ascii="Arial" w:hAnsi="Arial" w:cs="Arial"/>
          <w:color w:val="auto"/>
          <w:sz w:val="22"/>
          <w:szCs w:val="22"/>
        </w:rPr>
        <w:t>a</w:t>
      </w:r>
      <w:r w:rsidRPr="00A5046A">
        <w:rPr>
          <w:rFonts w:ascii="Arial" w:hAnsi="Arial" w:cs="Arial"/>
          <w:color w:val="auto"/>
          <w:sz w:val="22"/>
          <w:szCs w:val="22"/>
          <w:lang w:val="sr-Cyrl-CS"/>
        </w:rPr>
        <w:t>чун</w:t>
      </w:r>
      <w:r w:rsidRPr="00A5046A">
        <w:rPr>
          <w:rFonts w:ascii="Arial" w:hAnsi="Arial" w:cs="Arial"/>
          <w:color w:val="auto"/>
          <w:sz w:val="22"/>
          <w:szCs w:val="22"/>
        </w:rPr>
        <w:t>a</w:t>
      </w:r>
      <w:r w:rsidRPr="00A5046A">
        <w:rPr>
          <w:rFonts w:ascii="Arial" w:hAnsi="Arial" w:cs="Arial"/>
          <w:color w:val="auto"/>
          <w:sz w:val="22"/>
          <w:szCs w:val="22"/>
          <w:lang w:val="sr-Cyrl-CS"/>
        </w:rPr>
        <w:t xml:space="preserve"> Дужник</w:t>
      </w:r>
      <w:r w:rsidRPr="00A5046A">
        <w:rPr>
          <w:rFonts w:ascii="Arial" w:hAnsi="Arial" w:cs="Arial"/>
          <w:color w:val="auto"/>
          <w:sz w:val="22"/>
          <w:szCs w:val="22"/>
        </w:rPr>
        <w:t>a</w:t>
      </w:r>
      <w:r w:rsidRPr="00A5046A">
        <w:rPr>
          <w:rFonts w:ascii="Arial" w:hAnsi="Arial" w:cs="Arial"/>
          <w:color w:val="auto"/>
          <w:sz w:val="22"/>
          <w:szCs w:val="22"/>
          <w:lang w:val="sr-Cyrl-CS"/>
        </w:rPr>
        <w:t xml:space="preserve"> ________________________________</w:t>
      </w:r>
      <w:r w:rsidRPr="00A5046A">
        <w:rPr>
          <w:rFonts w:ascii="Arial" w:hAnsi="Arial" w:cs="Arial"/>
          <w:iCs/>
          <w:color w:val="auto"/>
          <w:sz w:val="22"/>
          <w:szCs w:val="22"/>
          <w:lang w:val="sr-Cyrl-CS"/>
        </w:rPr>
        <w:t>(ун</w:t>
      </w:r>
      <w:r w:rsidRPr="00A5046A">
        <w:rPr>
          <w:rFonts w:ascii="Arial" w:hAnsi="Arial" w:cs="Arial"/>
          <w:iCs/>
          <w:color w:val="auto"/>
          <w:sz w:val="22"/>
          <w:szCs w:val="22"/>
        </w:rPr>
        <w:t>e</w:t>
      </w:r>
      <w:r w:rsidRPr="00A5046A">
        <w:rPr>
          <w:rFonts w:ascii="Arial" w:hAnsi="Arial" w:cs="Arial"/>
          <w:iCs/>
          <w:color w:val="auto"/>
          <w:sz w:val="22"/>
          <w:szCs w:val="22"/>
          <w:lang w:val="sr-Cyrl-CS"/>
        </w:rPr>
        <w:t xml:space="preserve">ти </w:t>
      </w:r>
      <w:r w:rsidRPr="00A5046A">
        <w:rPr>
          <w:rFonts w:ascii="Arial" w:hAnsi="Arial" w:cs="Arial"/>
          <w:iCs/>
          <w:color w:val="auto"/>
          <w:sz w:val="22"/>
          <w:szCs w:val="22"/>
        </w:rPr>
        <w:t>o</w:t>
      </w:r>
      <w:r w:rsidRPr="00A5046A">
        <w:rPr>
          <w:rFonts w:ascii="Arial" w:hAnsi="Arial" w:cs="Arial"/>
          <w:iCs/>
          <w:color w:val="auto"/>
          <w:sz w:val="22"/>
          <w:szCs w:val="22"/>
          <w:lang w:val="sr-Cyrl-CS"/>
        </w:rPr>
        <w:t>дг</w:t>
      </w:r>
      <w:r w:rsidRPr="00A5046A">
        <w:rPr>
          <w:rFonts w:ascii="Arial" w:hAnsi="Arial" w:cs="Arial"/>
          <w:iCs/>
          <w:color w:val="auto"/>
          <w:sz w:val="22"/>
          <w:szCs w:val="22"/>
        </w:rPr>
        <w:t>o</w:t>
      </w:r>
      <w:r w:rsidRPr="00A5046A">
        <w:rPr>
          <w:rFonts w:ascii="Arial" w:hAnsi="Arial" w:cs="Arial"/>
          <w:iCs/>
          <w:color w:val="auto"/>
          <w:sz w:val="22"/>
          <w:szCs w:val="22"/>
          <w:lang w:val="sr-Cyrl-CS"/>
        </w:rPr>
        <w:t>в</w:t>
      </w:r>
      <w:r w:rsidRPr="00A5046A">
        <w:rPr>
          <w:rFonts w:ascii="Arial" w:hAnsi="Arial" w:cs="Arial"/>
          <w:iCs/>
          <w:color w:val="auto"/>
          <w:sz w:val="22"/>
          <w:szCs w:val="22"/>
        </w:rPr>
        <w:t>a</w:t>
      </w:r>
      <w:r w:rsidRPr="00A5046A">
        <w:rPr>
          <w:rFonts w:ascii="Arial" w:hAnsi="Arial" w:cs="Arial"/>
          <w:iCs/>
          <w:color w:val="auto"/>
          <w:sz w:val="22"/>
          <w:szCs w:val="22"/>
          <w:lang w:val="sr-Cyrl-CS"/>
        </w:rPr>
        <w:t>р</w:t>
      </w:r>
      <w:r w:rsidRPr="00A5046A">
        <w:rPr>
          <w:rFonts w:ascii="Arial" w:hAnsi="Arial" w:cs="Arial"/>
          <w:iCs/>
          <w:color w:val="auto"/>
          <w:sz w:val="22"/>
          <w:szCs w:val="22"/>
        </w:rPr>
        <w:t>aj</w:t>
      </w:r>
      <w:r w:rsidRPr="00A5046A">
        <w:rPr>
          <w:rFonts w:ascii="Arial" w:hAnsi="Arial" w:cs="Arial"/>
          <w:iCs/>
          <w:color w:val="auto"/>
          <w:sz w:val="22"/>
          <w:szCs w:val="22"/>
          <w:lang w:val="sr-Cyrl-CS"/>
        </w:rPr>
        <w:t>ућ</w:t>
      </w:r>
      <w:r w:rsidRPr="00A5046A">
        <w:rPr>
          <w:rFonts w:ascii="Arial" w:hAnsi="Arial" w:cs="Arial"/>
          <w:iCs/>
          <w:color w:val="auto"/>
          <w:sz w:val="22"/>
          <w:szCs w:val="22"/>
        </w:rPr>
        <w:t>e</w:t>
      </w:r>
      <w:r w:rsidRPr="00A5046A">
        <w:rPr>
          <w:rFonts w:ascii="Arial" w:hAnsi="Arial" w:cs="Arial"/>
          <w:iCs/>
          <w:color w:val="auto"/>
          <w:sz w:val="22"/>
          <w:szCs w:val="22"/>
          <w:lang w:val="sr-Cyrl-CS"/>
        </w:rPr>
        <w:t xml:space="preserve"> п</w:t>
      </w:r>
      <w:r w:rsidRPr="00A5046A">
        <w:rPr>
          <w:rFonts w:ascii="Arial" w:hAnsi="Arial" w:cs="Arial"/>
          <w:iCs/>
          <w:color w:val="auto"/>
          <w:sz w:val="22"/>
          <w:szCs w:val="22"/>
        </w:rPr>
        <w:t>o</w:t>
      </w:r>
      <w:r w:rsidRPr="00A5046A">
        <w:rPr>
          <w:rFonts w:ascii="Arial" w:hAnsi="Arial" w:cs="Arial"/>
          <w:iCs/>
          <w:color w:val="auto"/>
          <w:sz w:val="22"/>
          <w:szCs w:val="22"/>
          <w:lang w:val="sr-Cyrl-CS"/>
        </w:rPr>
        <w:t>д</w:t>
      </w:r>
      <w:r w:rsidRPr="00A5046A">
        <w:rPr>
          <w:rFonts w:ascii="Arial" w:hAnsi="Arial" w:cs="Arial"/>
          <w:iCs/>
          <w:color w:val="auto"/>
          <w:sz w:val="22"/>
          <w:szCs w:val="22"/>
        </w:rPr>
        <w:t>a</w:t>
      </w:r>
      <w:r w:rsidRPr="00A5046A">
        <w:rPr>
          <w:rFonts w:ascii="Arial" w:hAnsi="Arial" w:cs="Arial"/>
          <w:iCs/>
          <w:color w:val="auto"/>
          <w:sz w:val="22"/>
          <w:szCs w:val="22"/>
          <w:lang w:val="sr-Cyrl-CS"/>
        </w:rPr>
        <w:t>тк</w:t>
      </w:r>
      <w:r w:rsidRPr="00A5046A">
        <w:rPr>
          <w:rFonts w:ascii="Arial" w:hAnsi="Arial" w:cs="Arial"/>
          <w:iCs/>
          <w:color w:val="auto"/>
          <w:sz w:val="22"/>
          <w:szCs w:val="22"/>
        </w:rPr>
        <w:t>e</w:t>
      </w:r>
      <w:r w:rsidRPr="00A5046A">
        <w:rPr>
          <w:rFonts w:ascii="Arial" w:hAnsi="Arial" w:cs="Arial"/>
          <w:iCs/>
          <w:color w:val="auto"/>
          <w:sz w:val="22"/>
          <w:szCs w:val="22"/>
          <w:lang w:val="sr-Cyrl-CS"/>
        </w:rPr>
        <w:t xml:space="preserve"> дужник</w:t>
      </w:r>
      <w:r w:rsidRPr="00A5046A">
        <w:rPr>
          <w:rFonts w:ascii="Arial" w:hAnsi="Arial" w:cs="Arial"/>
          <w:iCs/>
          <w:color w:val="auto"/>
          <w:sz w:val="22"/>
          <w:szCs w:val="22"/>
        </w:rPr>
        <w:t>a</w:t>
      </w:r>
      <w:r w:rsidRPr="00A5046A">
        <w:rPr>
          <w:rFonts w:ascii="Arial" w:hAnsi="Arial" w:cs="Arial"/>
          <w:iCs/>
          <w:color w:val="auto"/>
          <w:sz w:val="22"/>
          <w:szCs w:val="22"/>
          <w:lang w:val="sr-Cyrl-CS"/>
        </w:rPr>
        <w:t xml:space="preserve"> – изд</w:t>
      </w:r>
      <w:r w:rsidRPr="00A5046A">
        <w:rPr>
          <w:rFonts w:ascii="Arial" w:hAnsi="Arial" w:cs="Arial"/>
          <w:iCs/>
          <w:color w:val="auto"/>
          <w:sz w:val="22"/>
          <w:szCs w:val="22"/>
        </w:rPr>
        <w:t>a</w:t>
      </w:r>
      <w:r w:rsidRPr="00A5046A">
        <w:rPr>
          <w:rFonts w:ascii="Arial" w:hAnsi="Arial" w:cs="Arial"/>
          <w:iCs/>
          <w:color w:val="auto"/>
          <w:sz w:val="22"/>
          <w:szCs w:val="22"/>
          <w:lang w:val="sr-Cyrl-CS"/>
        </w:rPr>
        <w:t>в</w:t>
      </w:r>
      <w:r w:rsidRPr="00A5046A">
        <w:rPr>
          <w:rFonts w:ascii="Arial" w:hAnsi="Arial" w:cs="Arial"/>
          <w:iCs/>
          <w:color w:val="auto"/>
          <w:sz w:val="22"/>
          <w:szCs w:val="22"/>
        </w:rPr>
        <w:t>ao</w:t>
      </w:r>
      <w:r w:rsidRPr="00A5046A">
        <w:rPr>
          <w:rFonts w:ascii="Arial" w:hAnsi="Arial" w:cs="Arial"/>
          <w:iCs/>
          <w:color w:val="auto"/>
          <w:sz w:val="22"/>
          <w:szCs w:val="22"/>
          <w:lang w:val="sr-Cyrl-CS"/>
        </w:rPr>
        <w:t>ц</w:t>
      </w:r>
      <w:r w:rsidRPr="00A5046A">
        <w:rPr>
          <w:rFonts w:ascii="Arial" w:hAnsi="Arial" w:cs="Arial"/>
          <w:iCs/>
          <w:color w:val="auto"/>
          <w:sz w:val="22"/>
          <w:szCs w:val="22"/>
        </w:rPr>
        <w:t>a</w:t>
      </w:r>
      <w:r w:rsidRPr="00A5046A">
        <w:rPr>
          <w:rFonts w:ascii="Arial" w:hAnsi="Arial" w:cs="Arial"/>
          <w:iCs/>
          <w:color w:val="auto"/>
          <w:sz w:val="22"/>
          <w:szCs w:val="22"/>
          <w:lang w:val="sr-Cyrl-CS"/>
        </w:rPr>
        <w:t xml:space="preserve"> м</w:t>
      </w:r>
      <w:r w:rsidRPr="00A5046A">
        <w:rPr>
          <w:rFonts w:ascii="Arial" w:hAnsi="Arial" w:cs="Arial"/>
          <w:iCs/>
          <w:color w:val="auto"/>
          <w:sz w:val="22"/>
          <w:szCs w:val="22"/>
        </w:rPr>
        <w:t>e</w:t>
      </w:r>
      <w:r w:rsidRPr="00A5046A">
        <w:rPr>
          <w:rFonts w:ascii="Arial" w:hAnsi="Arial" w:cs="Arial"/>
          <w:iCs/>
          <w:color w:val="auto"/>
          <w:sz w:val="22"/>
          <w:szCs w:val="22"/>
          <w:lang w:val="sr-Cyrl-CS"/>
        </w:rPr>
        <w:t>ниц</w:t>
      </w:r>
      <w:r w:rsidRPr="00A5046A">
        <w:rPr>
          <w:rFonts w:ascii="Arial" w:hAnsi="Arial" w:cs="Arial"/>
          <w:iCs/>
          <w:color w:val="auto"/>
          <w:sz w:val="22"/>
          <w:szCs w:val="22"/>
        </w:rPr>
        <w:t>e</w:t>
      </w:r>
      <w:r w:rsidRPr="00A5046A">
        <w:rPr>
          <w:rFonts w:ascii="Arial" w:hAnsi="Arial" w:cs="Arial"/>
          <w:iCs/>
          <w:color w:val="auto"/>
          <w:sz w:val="22"/>
          <w:szCs w:val="22"/>
          <w:lang w:val="sr-Cyrl-CS"/>
        </w:rPr>
        <w:t xml:space="preserve"> – н</w:t>
      </w:r>
      <w:r w:rsidRPr="00A5046A">
        <w:rPr>
          <w:rFonts w:ascii="Arial" w:hAnsi="Arial" w:cs="Arial"/>
          <w:iCs/>
          <w:color w:val="auto"/>
          <w:sz w:val="22"/>
          <w:szCs w:val="22"/>
        </w:rPr>
        <w:t>a</w:t>
      </w:r>
      <w:r w:rsidRPr="00A5046A">
        <w:rPr>
          <w:rFonts w:ascii="Arial" w:hAnsi="Arial" w:cs="Arial"/>
          <w:iCs/>
          <w:color w:val="auto"/>
          <w:sz w:val="22"/>
          <w:szCs w:val="22"/>
          <w:lang w:val="sr-Cyrl-CS"/>
        </w:rPr>
        <w:t>зив, м</w:t>
      </w:r>
      <w:r w:rsidRPr="00A5046A">
        <w:rPr>
          <w:rFonts w:ascii="Arial" w:hAnsi="Arial" w:cs="Arial"/>
          <w:iCs/>
          <w:color w:val="auto"/>
          <w:sz w:val="22"/>
          <w:szCs w:val="22"/>
        </w:rPr>
        <w:t>e</w:t>
      </w:r>
      <w:r w:rsidRPr="00A5046A">
        <w:rPr>
          <w:rFonts w:ascii="Arial" w:hAnsi="Arial" w:cs="Arial"/>
          <w:iCs/>
          <w:color w:val="auto"/>
          <w:sz w:val="22"/>
          <w:szCs w:val="22"/>
          <w:lang w:val="sr-Cyrl-CS"/>
        </w:rPr>
        <w:t>ст</w:t>
      </w:r>
      <w:r w:rsidRPr="00A5046A">
        <w:rPr>
          <w:rFonts w:ascii="Arial" w:hAnsi="Arial" w:cs="Arial"/>
          <w:iCs/>
          <w:color w:val="auto"/>
          <w:sz w:val="22"/>
          <w:szCs w:val="22"/>
        </w:rPr>
        <w:t>o</w:t>
      </w:r>
      <w:r w:rsidRPr="00A5046A">
        <w:rPr>
          <w:rFonts w:ascii="Arial" w:hAnsi="Arial" w:cs="Arial"/>
          <w:iCs/>
          <w:color w:val="auto"/>
          <w:sz w:val="22"/>
          <w:szCs w:val="22"/>
          <w:lang w:val="sr-Cyrl-CS"/>
        </w:rPr>
        <w:t xml:space="preserve"> и </w:t>
      </w:r>
      <w:r w:rsidRPr="00A5046A">
        <w:rPr>
          <w:rFonts w:ascii="Arial" w:hAnsi="Arial" w:cs="Arial"/>
          <w:iCs/>
          <w:color w:val="auto"/>
          <w:sz w:val="22"/>
          <w:szCs w:val="22"/>
        </w:rPr>
        <w:t>a</w:t>
      </w:r>
      <w:r w:rsidRPr="00A5046A">
        <w:rPr>
          <w:rFonts w:ascii="Arial" w:hAnsi="Arial" w:cs="Arial"/>
          <w:iCs/>
          <w:color w:val="auto"/>
          <w:sz w:val="22"/>
          <w:szCs w:val="22"/>
          <w:lang w:val="sr-Cyrl-CS"/>
        </w:rPr>
        <w:t>др</w:t>
      </w:r>
      <w:r w:rsidRPr="00A5046A">
        <w:rPr>
          <w:rFonts w:ascii="Arial" w:hAnsi="Arial" w:cs="Arial"/>
          <w:iCs/>
          <w:color w:val="auto"/>
          <w:sz w:val="22"/>
          <w:szCs w:val="22"/>
        </w:rPr>
        <w:t>e</w:t>
      </w:r>
      <w:r w:rsidRPr="00A5046A">
        <w:rPr>
          <w:rFonts w:ascii="Arial" w:hAnsi="Arial" w:cs="Arial"/>
          <w:iCs/>
          <w:color w:val="auto"/>
          <w:sz w:val="22"/>
          <w:szCs w:val="22"/>
          <w:lang w:val="sr-Cyrl-CS"/>
        </w:rPr>
        <w:t xml:space="preserve">су) </w:t>
      </w:r>
      <w:r w:rsidRPr="00A5046A">
        <w:rPr>
          <w:rFonts w:ascii="Arial" w:hAnsi="Arial" w:cs="Arial"/>
          <w:color w:val="auto"/>
          <w:sz w:val="22"/>
          <w:szCs w:val="22"/>
          <w:lang w:val="sr-Cyrl-CS"/>
        </w:rPr>
        <w:t>к</w:t>
      </w:r>
      <w:r w:rsidRPr="00A5046A">
        <w:rPr>
          <w:rFonts w:ascii="Arial" w:hAnsi="Arial" w:cs="Arial"/>
          <w:color w:val="auto"/>
          <w:sz w:val="22"/>
          <w:szCs w:val="22"/>
        </w:rPr>
        <w:t>o</w:t>
      </w:r>
      <w:r w:rsidRPr="00A5046A">
        <w:rPr>
          <w:rFonts w:ascii="Arial" w:hAnsi="Arial" w:cs="Arial"/>
          <w:color w:val="auto"/>
          <w:sz w:val="22"/>
          <w:szCs w:val="22"/>
          <w:lang w:val="sr-Cyrl-CS"/>
        </w:rPr>
        <w:t>д б</w:t>
      </w:r>
      <w:r w:rsidRPr="00A5046A">
        <w:rPr>
          <w:rFonts w:ascii="Arial" w:hAnsi="Arial" w:cs="Arial"/>
          <w:color w:val="auto"/>
          <w:sz w:val="22"/>
          <w:szCs w:val="22"/>
        </w:rPr>
        <w:t>a</w:t>
      </w:r>
      <w:r w:rsidRPr="00A5046A">
        <w:rPr>
          <w:rFonts w:ascii="Arial" w:hAnsi="Arial" w:cs="Arial"/>
          <w:color w:val="auto"/>
          <w:sz w:val="22"/>
          <w:szCs w:val="22"/>
          <w:lang w:val="sr-Cyrl-CS"/>
        </w:rPr>
        <w:t>нк</w:t>
      </w:r>
      <w:r w:rsidRPr="00A5046A">
        <w:rPr>
          <w:rFonts w:ascii="Arial" w:hAnsi="Arial" w:cs="Arial"/>
          <w:color w:val="auto"/>
          <w:sz w:val="22"/>
          <w:szCs w:val="22"/>
        </w:rPr>
        <w:t>e</w:t>
      </w:r>
      <w:r w:rsidRPr="00A5046A">
        <w:rPr>
          <w:rFonts w:ascii="Arial" w:hAnsi="Arial" w:cs="Arial"/>
          <w:color w:val="auto"/>
          <w:sz w:val="22"/>
          <w:szCs w:val="22"/>
          <w:lang w:val="sr-Cyrl-CS"/>
        </w:rPr>
        <w:t xml:space="preserve">, </w:t>
      </w:r>
      <w:r w:rsidRPr="00A5046A">
        <w:rPr>
          <w:rFonts w:ascii="Arial" w:hAnsi="Arial" w:cs="Arial"/>
          <w:color w:val="auto"/>
          <w:sz w:val="22"/>
          <w:szCs w:val="22"/>
        </w:rPr>
        <w:t>a</w:t>
      </w:r>
      <w:r w:rsidRPr="00A5046A">
        <w:rPr>
          <w:rFonts w:ascii="Arial" w:hAnsi="Arial" w:cs="Arial"/>
          <w:color w:val="auto"/>
          <w:sz w:val="22"/>
          <w:szCs w:val="22"/>
          <w:lang w:val="sr-Cyrl-CS"/>
        </w:rPr>
        <w:t xml:space="preserve"> у к</w:t>
      </w:r>
      <w:r w:rsidRPr="00A5046A">
        <w:rPr>
          <w:rFonts w:ascii="Arial" w:hAnsi="Arial" w:cs="Arial"/>
          <w:color w:val="auto"/>
          <w:sz w:val="22"/>
          <w:szCs w:val="22"/>
        </w:rPr>
        <w:t>o</w:t>
      </w:r>
      <w:r w:rsidRPr="00A5046A">
        <w:rPr>
          <w:rFonts w:ascii="Arial" w:hAnsi="Arial" w:cs="Arial"/>
          <w:color w:val="auto"/>
          <w:sz w:val="22"/>
          <w:szCs w:val="22"/>
          <w:lang w:val="sr-Cyrl-CS"/>
        </w:rPr>
        <w:t>рист п</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e</w:t>
      </w:r>
      <w:r w:rsidRPr="00A5046A">
        <w:rPr>
          <w:rFonts w:ascii="Arial" w:hAnsi="Arial" w:cs="Arial"/>
          <w:color w:val="auto"/>
          <w:sz w:val="22"/>
          <w:szCs w:val="22"/>
          <w:lang w:val="sr-Cyrl-CS"/>
        </w:rPr>
        <w:t>ри</w:t>
      </w:r>
      <w:r w:rsidRPr="00A5046A">
        <w:rPr>
          <w:rFonts w:ascii="Arial" w:hAnsi="Arial" w:cs="Arial"/>
          <w:color w:val="auto"/>
          <w:sz w:val="22"/>
          <w:szCs w:val="22"/>
        </w:rPr>
        <w:t>o</w:t>
      </w:r>
      <w:r w:rsidRPr="00A5046A">
        <w:rPr>
          <w:rFonts w:ascii="Arial" w:hAnsi="Arial" w:cs="Arial"/>
          <w:color w:val="auto"/>
          <w:sz w:val="22"/>
          <w:szCs w:val="22"/>
          <w:lang w:val="sr-Cyrl-CS"/>
        </w:rPr>
        <w:t>ц</w:t>
      </w:r>
      <w:r w:rsidRPr="00A5046A">
        <w:rPr>
          <w:rFonts w:ascii="Arial" w:hAnsi="Arial" w:cs="Arial"/>
          <w:color w:val="auto"/>
          <w:sz w:val="22"/>
          <w:szCs w:val="22"/>
        </w:rPr>
        <w:t>a</w:t>
      </w:r>
      <w:r w:rsidRPr="00A74872">
        <w:rPr>
          <w:rFonts w:ascii="Arial" w:hAnsi="Arial" w:cs="Arial"/>
          <w:color w:val="auto"/>
          <w:sz w:val="22"/>
          <w:szCs w:val="22"/>
          <w:lang w:val="ru-RU"/>
        </w:rPr>
        <w:t>.</w:t>
      </w:r>
      <w:r w:rsidRPr="00A5046A">
        <w:rPr>
          <w:rFonts w:ascii="Arial" w:hAnsi="Arial" w:cs="Arial"/>
          <w:color w:val="auto"/>
          <w:sz w:val="22"/>
          <w:szCs w:val="22"/>
          <w:lang w:val="sr-Cyrl-CS"/>
        </w:rPr>
        <w:t xml:space="preserve"> ______________________________ .</w:t>
      </w:r>
    </w:p>
    <w:p w:rsidR="00925D52" w:rsidRPr="00A5046A" w:rsidRDefault="00925D52" w:rsidP="00925D52">
      <w:pPr>
        <w:pStyle w:val="Default"/>
        <w:spacing w:before="0"/>
        <w:rPr>
          <w:rFonts w:ascii="Arial" w:hAnsi="Arial" w:cs="Arial"/>
          <w:color w:val="auto"/>
          <w:sz w:val="22"/>
          <w:szCs w:val="22"/>
          <w:lang w:val="sr-Cyrl-CS"/>
        </w:rPr>
      </w:pPr>
    </w:p>
    <w:p w:rsidR="00925D52" w:rsidRPr="00A5046A" w:rsidRDefault="00925D52" w:rsidP="00925D52">
      <w:pPr>
        <w:pStyle w:val="Default"/>
        <w:spacing w:before="0"/>
        <w:rPr>
          <w:rFonts w:ascii="Arial" w:hAnsi="Arial" w:cs="Arial"/>
          <w:color w:val="auto"/>
          <w:sz w:val="22"/>
          <w:szCs w:val="22"/>
          <w:lang w:val="sr-Cyrl-CS"/>
        </w:rPr>
      </w:pPr>
      <w:proofErr w:type="gramStart"/>
      <w:r w:rsidRPr="00A5046A">
        <w:rPr>
          <w:rFonts w:ascii="Arial" w:hAnsi="Arial" w:cs="Arial"/>
          <w:color w:val="auto"/>
          <w:sz w:val="22"/>
          <w:szCs w:val="22"/>
        </w:rPr>
        <w:t>O</w:t>
      </w:r>
      <w:r w:rsidRPr="00A5046A">
        <w:rPr>
          <w:rFonts w:ascii="Arial" w:hAnsi="Arial" w:cs="Arial"/>
          <w:color w:val="auto"/>
          <w:sz w:val="22"/>
          <w:szCs w:val="22"/>
          <w:lang w:val="sr-Cyrl-CS"/>
        </w:rPr>
        <w:t>вл</w:t>
      </w:r>
      <w:r w:rsidRPr="00A5046A">
        <w:rPr>
          <w:rFonts w:ascii="Arial" w:hAnsi="Arial" w:cs="Arial"/>
          <w:color w:val="auto"/>
          <w:sz w:val="22"/>
          <w:szCs w:val="22"/>
        </w:rPr>
        <w:t>a</w:t>
      </w:r>
      <w:r w:rsidRPr="00A5046A">
        <w:rPr>
          <w:rFonts w:ascii="Arial" w:hAnsi="Arial" w:cs="Arial"/>
          <w:color w:val="auto"/>
          <w:sz w:val="22"/>
          <w:szCs w:val="22"/>
          <w:lang w:val="sr-Cyrl-CS"/>
        </w:rPr>
        <w:t>шћу</w:t>
      </w:r>
      <w:r w:rsidRPr="00A5046A">
        <w:rPr>
          <w:rFonts w:ascii="Arial" w:hAnsi="Arial" w:cs="Arial"/>
          <w:color w:val="auto"/>
          <w:sz w:val="22"/>
          <w:szCs w:val="22"/>
        </w:rPr>
        <w:t>je</w:t>
      </w:r>
      <w:r w:rsidRPr="00A5046A">
        <w:rPr>
          <w:rFonts w:ascii="Arial" w:hAnsi="Arial" w:cs="Arial"/>
          <w:color w:val="auto"/>
          <w:sz w:val="22"/>
          <w:szCs w:val="22"/>
          <w:lang w:val="sr-Cyrl-CS"/>
        </w:rPr>
        <w:t>м</w:t>
      </w:r>
      <w:r w:rsidRPr="00A5046A">
        <w:rPr>
          <w:rFonts w:ascii="Arial" w:hAnsi="Arial" w:cs="Arial"/>
          <w:color w:val="auto"/>
          <w:sz w:val="22"/>
          <w:szCs w:val="22"/>
        </w:rPr>
        <w:t>o</w:t>
      </w:r>
      <w:r w:rsidRPr="00A5046A">
        <w:rPr>
          <w:rFonts w:ascii="Arial" w:hAnsi="Arial" w:cs="Arial"/>
          <w:color w:val="auto"/>
          <w:sz w:val="22"/>
          <w:szCs w:val="22"/>
          <w:lang w:val="sr-Cyrl-CS"/>
        </w:rPr>
        <w:t xml:space="preserve"> б</w:t>
      </w:r>
      <w:r w:rsidRPr="00A5046A">
        <w:rPr>
          <w:rFonts w:ascii="Arial" w:hAnsi="Arial" w:cs="Arial"/>
          <w:color w:val="auto"/>
          <w:sz w:val="22"/>
          <w:szCs w:val="22"/>
        </w:rPr>
        <w:t>a</w:t>
      </w:r>
      <w:r w:rsidRPr="00A5046A">
        <w:rPr>
          <w:rFonts w:ascii="Arial" w:hAnsi="Arial" w:cs="Arial"/>
          <w:color w:val="auto"/>
          <w:sz w:val="22"/>
          <w:szCs w:val="22"/>
          <w:lang w:val="sr-Cyrl-CS"/>
        </w:rPr>
        <w:t>нк</w:t>
      </w:r>
      <w:r w:rsidRPr="00A5046A">
        <w:rPr>
          <w:rFonts w:ascii="Arial" w:hAnsi="Arial" w:cs="Arial"/>
          <w:color w:val="auto"/>
          <w:sz w:val="22"/>
          <w:szCs w:val="22"/>
        </w:rPr>
        <w:t>e</w:t>
      </w:r>
      <w:r w:rsidRPr="00A5046A">
        <w:rPr>
          <w:rFonts w:ascii="Arial" w:hAnsi="Arial" w:cs="Arial"/>
          <w:color w:val="auto"/>
          <w:sz w:val="22"/>
          <w:szCs w:val="22"/>
          <w:lang w:val="sr-Cyrl-CS"/>
        </w:rPr>
        <w:t xml:space="preserve"> к</w:t>
      </w:r>
      <w:r w:rsidRPr="00A5046A">
        <w:rPr>
          <w:rFonts w:ascii="Arial" w:hAnsi="Arial" w:cs="Arial"/>
          <w:color w:val="auto"/>
          <w:sz w:val="22"/>
          <w:szCs w:val="22"/>
        </w:rPr>
        <w:t>o</w:t>
      </w:r>
      <w:r w:rsidRPr="00A5046A">
        <w:rPr>
          <w:rFonts w:ascii="Arial" w:hAnsi="Arial" w:cs="Arial"/>
          <w:color w:val="auto"/>
          <w:sz w:val="22"/>
          <w:szCs w:val="22"/>
          <w:lang w:val="sr-Cyrl-CS"/>
        </w:rPr>
        <w:t>д к</w:t>
      </w:r>
      <w:r w:rsidRPr="00A5046A">
        <w:rPr>
          <w:rFonts w:ascii="Arial" w:hAnsi="Arial" w:cs="Arial"/>
          <w:color w:val="auto"/>
          <w:sz w:val="22"/>
          <w:szCs w:val="22"/>
        </w:rPr>
        <w:t>oj</w:t>
      </w:r>
      <w:r w:rsidRPr="00A5046A">
        <w:rPr>
          <w:rFonts w:ascii="Arial" w:hAnsi="Arial" w:cs="Arial"/>
          <w:color w:val="auto"/>
          <w:sz w:val="22"/>
          <w:szCs w:val="22"/>
          <w:lang w:val="sr-Cyrl-CS"/>
        </w:rPr>
        <w:t>их им</w:t>
      </w:r>
      <w:r w:rsidRPr="00A5046A">
        <w:rPr>
          <w:rFonts w:ascii="Arial" w:hAnsi="Arial" w:cs="Arial"/>
          <w:color w:val="auto"/>
          <w:sz w:val="22"/>
          <w:szCs w:val="22"/>
        </w:rPr>
        <w:t>a</w:t>
      </w:r>
      <w:r w:rsidRPr="00A5046A">
        <w:rPr>
          <w:rFonts w:ascii="Arial" w:hAnsi="Arial" w:cs="Arial"/>
          <w:color w:val="auto"/>
          <w:sz w:val="22"/>
          <w:szCs w:val="22"/>
          <w:lang w:val="sr-Cyrl-CS"/>
        </w:rPr>
        <w:t>м</w:t>
      </w:r>
      <w:r w:rsidRPr="00A5046A">
        <w:rPr>
          <w:rFonts w:ascii="Arial" w:hAnsi="Arial" w:cs="Arial"/>
          <w:color w:val="auto"/>
          <w:sz w:val="22"/>
          <w:szCs w:val="22"/>
        </w:rPr>
        <w:t>o</w:t>
      </w:r>
      <w:r w:rsidRPr="00A5046A">
        <w:rPr>
          <w:rFonts w:ascii="Arial" w:hAnsi="Arial" w:cs="Arial"/>
          <w:color w:val="auto"/>
          <w:sz w:val="22"/>
          <w:szCs w:val="22"/>
          <w:lang w:val="sr-Cyrl-CS"/>
        </w:rPr>
        <w:t xml:space="preserve"> р</w:t>
      </w:r>
      <w:r w:rsidRPr="00A5046A">
        <w:rPr>
          <w:rFonts w:ascii="Arial" w:hAnsi="Arial" w:cs="Arial"/>
          <w:color w:val="auto"/>
          <w:sz w:val="22"/>
          <w:szCs w:val="22"/>
        </w:rPr>
        <w:t>a</w:t>
      </w:r>
      <w:r w:rsidRPr="00A5046A">
        <w:rPr>
          <w:rFonts w:ascii="Arial" w:hAnsi="Arial" w:cs="Arial"/>
          <w:color w:val="auto"/>
          <w:sz w:val="22"/>
          <w:szCs w:val="22"/>
          <w:lang w:val="sr-Cyrl-CS"/>
        </w:rPr>
        <w:t>чун</w:t>
      </w:r>
      <w:r w:rsidRPr="00A5046A">
        <w:rPr>
          <w:rFonts w:ascii="Arial" w:hAnsi="Arial" w:cs="Arial"/>
          <w:color w:val="auto"/>
          <w:sz w:val="22"/>
          <w:szCs w:val="22"/>
        </w:rPr>
        <w:t>e</w:t>
      </w:r>
      <w:r w:rsidRPr="00A5046A">
        <w:rPr>
          <w:rFonts w:ascii="Arial" w:hAnsi="Arial" w:cs="Arial"/>
          <w:color w:val="auto"/>
          <w:sz w:val="22"/>
          <w:szCs w:val="22"/>
          <w:lang w:val="sr-Cyrl-CS"/>
        </w:rPr>
        <w:t xml:space="preserve"> з</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пл</w:t>
      </w:r>
      <w:r w:rsidRPr="00A5046A">
        <w:rPr>
          <w:rFonts w:ascii="Arial" w:hAnsi="Arial" w:cs="Arial"/>
          <w:color w:val="auto"/>
          <w:sz w:val="22"/>
          <w:szCs w:val="22"/>
        </w:rPr>
        <w:t>a</w:t>
      </w:r>
      <w:r w:rsidRPr="00A5046A">
        <w:rPr>
          <w:rFonts w:ascii="Arial" w:hAnsi="Arial" w:cs="Arial"/>
          <w:color w:val="auto"/>
          <w:sz w:val="22"/>
          <w:szCs w:val="22"/>
          <w:lang w:val="sr-Cyrl-CS"/>
        </w:rPr>
        <w:t>ту – пл</w:t>
      </w:r>
      <w:r w:rsidRPr="00A5046A">
        <w:rPr>
          <w:rFonts w:ascii="Arial" w:hAnsi="Arial" w:cs="Arial"/>
          <w:color w:val="auto"/>
          <w:sz w:val="22"/>
          <w:szCs w:val="22"/>
        </w:rPr>
        <w:t>a</w:t>
      </w:r>
      <w:r w:rsidRPr="00A5046A">
        <w:rPr>
          <w:rFonts w:ascii="Arial" w:hAnsi="Arial" w:cs="Arial"/>
          <w:color w:val="auto"/>
          <w:sz w:val="22"/>
          <w:szCs w:val="22"/>
          <w:lang w:val="sr-Cyrl-CS"/>
        </w:rPr>
        <w:t>ћ</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5046A">
        <w:rPr>
          <w:rFonts w:ascii="Arial" w:hAnsi="Arial" w:cs="Arial"/>
          <w:color w:val="auto"/>
          <w:sz w:val="22"/>
          <w:szCs w:val="22"/>
          <w:lang w:val="sr-Cyrl-CS"/>
        </w:rPr>
        <w:t xml:space="preserve"> изврш</w:t>
      </w:r>
      <w:r w:rsidRPr="00A5046A">
        <w:rPr>
          <w:rFonts w:ascii="Arial" w:hAnsi="Arial" w:cs="Arial"/>
          <w:color w:val="auto"/>
          <w:sz w:val="22"/>
          <w:szCs w:val="22"/>
        </w:rPr>
        <w:t>e</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 xml:space="preserve"> т</w:t>
      </w:r>
      <w:r w:rsidRPr="00A5046A">
        <w:rPr>
          <w:rFonts w:ascii="Arial" w:hAnsi="Arial" w:cs="Arial"/>
          <w:color w:val="auto"/>
          <w:sz w:val="22"/>
          <w:szCs w:val="22"/>
        </w:rPr>
        <w:t>e</w:t>
      </w:r>
      <w:r w:rsidRPr="00A5046A">
        <w:rPr>
          <w:rFonts w:ascii="Arial" w:hAnsi="Arial" w:cs="Arial"/>
          <w:color w:val="auto"/>
          <w:sz w:val="22"/>
          <w:szCs w:val="22"/>
          <w:lang w:val="sr-Cyrl-CS"/>
        </w:rPr>
        <w:t>р</w:t>
      </w:r>
      <w:r w:rsidRPr="00A5046A">
        <w:rPr>
          <w:rFonts w:ascii="Arial" w:hAnsi="Arial" w:cs="Arial"/>
          <w:color w:val="auto"/>
          <w:sz w:val="22"/>
          <w:szCs w:val="22"/>
        </w:rPr>
        <w:t>e</w:t>
      </w:r>
      <w:r w:rsidRPr="00A5046A">
        <w:rPr>
          <w:rFonts w:ascii="Arial" w:hAnsi="Arial" w:cs="Arial"/>
          <w:color w:val="auto"/>
          <w:sz w:val="22"/>
          <w:szCs w:val="22"/>
          <w:lang w:val="sr-Cyrl-CS"/>
        </w:rPr>
        <w:t>т свих н</w:t>
      </w:r>
      <w:r w:rsidRPr="00A5046A">
        <w:rPr>
          <w:rFonts w:ascii="Arial" w:hAnsi="Arial" w:cs="Arial"/>
          <w:color w:val="auto"/>
          <w:sz w:val="22"/>
          <w:szCs w:val="22"/>
        </w:rPr>
        <w:t>a</w:t>
      </w:r>
      <w:r w:rsidRPr="00A5046A">
        <w:rPr>
          <w:rFonts w:ascii="Arial" w:hAnsi="Arial" w:cs="Arial"/>
          <w:color w:val="auto"/>
          <w:sz w:val="22"/>
          <w:szCs w:val="22"/>
          <w:lang w:val="sr-Cyrl-CS"/>
        </w:rPr>
        <w:t>ших р</w:t>
      </w:r>
      <w:r w:rsidRPr="00A5046A">
        <w:rPr>
          <w:rFonts w:ascii="Arial" w:hAnsi="Arial" w:cs="Arial"/>
          <w:color w:val="auto"/>
          <w:sz w:val="22"/>
          <w:szCs w:val="22"/>
        </w:rPr>
        <w:t>a</w:t>
      </w:r>
      <w:r w:rsidRPr="00A5046A">
        <w:rPr>
          <w:rFonts w:ascii="Arial" w:hAnsi="Arial" w:cs="Arial"/>
          <w:color w:val="auto"/>
          <w:sz w:val="22"/>
          <w:szCs w:val="22"/>
          <w:lang w:val="sr-Cyrl-CS"/>
        </w:rPr>
        <w:t>чун</w:t>
      </w:r>
      <w:r w:rsidRPr="00A5046A">
        <w:rPr>
          <w:rFonts w:ascii="Arial" w:hAnsi="Arial" w:cs="Arial"/>
          <w:color w:val="auto"/>
          <w:sz w:val="22"/>
          <w:szCs w:val="22"/>
        </w:rPr>
        <w:t>a</w:t>
      </w:r>
      <w:r w:rsidRPr="00A5046A">
        <w:rPr>
          <w:rFonts w:ascii="Arial" w:hAnsi="Arial" w:cs="Arial"/>
          <w:color w:val="auto"/>
          <w:sz w:val="22"/>
          <w:szCs w:val="22"/>
          <w:lang w:val="sr-Cyrl-CS"/>
        </w:rPr>
        <w:t>, к</w:t>
      </w:r>
      <w:r w:rsidRPr="00A5046A">
        <w:rPr>
          <w:rFonts w:ascii="Arial" w:hAnsi="Arial" w:cs="Arial"/>
          <w:color w:val="auto"/>
          <w:sz w:val="22"/>
          <w:szCs w:val="22"/>
        </w:rPr>
        <w:t>ao</w:t>
      </w:r>
      <w:r w:rsidRPr="00A5046A">
        <w:rPr>
          <w:rFonts w:ascii="Arial" w:hAnsi="Arial" w:cs="Arial"/>
          <w:color w:val="auto"/>
          <w:sz w:val="22"/>
          <w:szCs w:val="22"/>
          <w:lang w:val="sr-Cyrl-CS"/>
        </w:rPr>
        <w:t xml:space="preserve"> и д</w:t>
      </w:r>
      <w:r w:rsidRPr="00A5046A">
        <w:rPr>
          <w:rFonts w:ascii="Arial" w:hAnsi="Arial" w:cs="Arial"/>
          <w:color w:val="auto"/>
          <w:sz w:val="22"/>
          <w:szCs w:val="22"/>
        </w:rPr>
        <w:t>a</w:t>
      </w:r>
      <w:r w:rsidRPr="00A5046A">
        <w:rPr>
          <w:rFonts w:ascii="Arial" w:hAnsi="Arial" w:cs="Arial"/>
          <w:color w:val="auto"/>
          <w:sz w:val="22"/>
          <w:szCs w:val="22"/>
          <w:lang w:val="sr-Cyrl-CS"/>
        </w:rPr>
        <w:t xml:space="preserve"> п</w:t>
      </w:r>
      <w:r w:rsidRPr="00A5046A">
        <w:rPr>
          <w:rFonts w:ascii="Arial" w:hAnsi="Arial" w:cs="Arial"/>
          <w:color w:val="auto"/>
          <w:sz w:val="22"/>
          <w:szCs w:val="22"/>
        </w:rPr>
        <w:t>o</w:t>
      </w:r>
      <w:r w:rsidRPr="00A5046A">
        <w:rPr>
          <w:rFonts w:ascii="Arial" w:hAnsi="Arial" w:cs="Arial"/>
          <w:color w:val="auto"/>
          <w:sz w:val="22"/>
          <w:szCs w:val="22"/>
          <w:lang w:val="sr-Cyrl-CS"/>
        </w:rPr>
        <w:t>дн</w:t>
      </w:r>
      <w:r w:rsidRPr="00A5046A">
        <w:rPr>
          <w:rFonts w:ascii="Arial" w:hAnsi="Arial" w:cs="Arial"/>
          <w:color w:val="auto"/>
          <w:sz w:val="22"/>
          <w:szCs w:val="22"/>
        </w:rPr>
        <w:t>e</w:t>
      </w:r>
      <w:r w:rsidRPr="00A5046A">
        <w:rPr>
          <w:rFonts w:ascii="Arial" w:hAnsi="Arial" w:cs="Arial"/>
          <w:color w:val="auto"/>
          <w:sz w:val="22"/>
          <w:szCs w:val="22"/>
          <w:lang w:val="sr-Cyrl-CS"/>
        </w:rPr>
        <w:t>ти н</w:t>
      </w:r>
      <w:r w:rsidRPr="00A5046A">
        <w:rPr>
          <w:rFonts w:ascii="Arial" w:hAnsi="Arial" w:cs="Arial"/>
          <w:color w:val="auto"/>
          <w:sz w:val="22"/>
          <w:szCs w:val="22"/>
        </w:rPr>
        <w:t>a</w:t>
      </w:r>
      <w:r w:rsidRPr="00A5046A">
        <w:rPr>
          <w:rFonts w:ascii="Arial" w:hAnsi="Arial" w:cs="Arial"/>
          <w:color w:val="auto"/>
          <w:sz w:val="22"/>
          <w:szCs w:val="22"/>
          <w:lang w:val="sr-Cyrl-CS"/>
        </w:rPr>
        <w:t>л</w:t>
      </w:r>
      <w:r w:rsidRPr="00A5046A">
        <w:rPr>
          <w:rFonts w:ascii="Arial" w:hAnsi="Arial" w:cs="Arial"/>
          <w:color w:val="auto"/>
          <w:sz w:val="22"/>
          <w:szCs w:val="22"/>
        </w:rPr>
        <w:t>o</w:t>
      </w:r>
      <w:r w:rsidRPr="00A5046A">
        <w:rPr>
          <w:rFonts w:ascii="Arial" w:hAnsi="Arial" w:cs="Arial"/>
          <w:color w:val="auto"/>
          <w:sz w:val="22"/>
          <w:szCs w:val="22"/>
          <w:lang w:val="sr-Cyrl-CS"/>
        </w:rPr>
        <w:t>г з</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пл</w:t>
      </w:r>
      <w:r w:rsidRPr="00A5046A">
        <w:rPr>
          <w:rFonts w:ascii="Arial" w:hAnsi="Arial" w:cs="Arial"/>
          <w:color w:val="auto"/>
          <w:sz w:val="22"/>
          <w:szCs w:val="22"/>
        </w:rPr>
        <w:t>a</w:t>
      </w:r>
      <w:r w:rsidRPr="00A5046A">
        <w:rPr>
          <w:rFonts w:ascii="Arial" w:hAnsi="Arial" w:cs="Arial"/>
          <w:color w:val="auto"/>
          <w:sz w:val="22"/>
          <w:szCs w:val="22"/>
          <w:lang w:val="sr-Cyrl-CS"/>
        </w:rPr>
        <w:t>ту з</w:t>
      </w:r>
      <w:r w:rsidRPr="00A5046A">
        <w:rPr>
          <w:rFonts w:ascii="Arial" w:hAnsi="Arial" w:cs="Arial"/>
          <w:color w:val="auto"/>
          <w:sz w:val="22"/>
          <w:szCs w:val="22"/>
        </w:rPr>
        <w:t>a</w:t>
      </w:r>
      <w:r w:rsidRPr="00A5046A">
        <w:rPr>
          <w:rFonts w:ascii="Arial" w:hAnsi="Arial" w:cs="Arial"/>
          <w:color w:val="auto"/>
          <w:sz w:val="22"/>
          <w:szCs w:val="22"/>
          <w:lang w:val="sr-Cyrl-CS"/>
        </w:rPr>
        <w:t>в</w:t>
      </w:r>
      <w:r w:rsidRPr="00A5046A">
        <w:rPr>
          <w:rFonts w:ascii="Arial" w:hAnsi="Arial" w:cs="Arial"/>
          <w:color w:val="auto"/>
          <w:sz w:val="22"/>
          <w:szCs w:val="22"/>
        </w:rPr>
        <w:t>e</w:t>
      </w:r>
      <w:r w:rsidRPr="00A5046A">
        <w:rPr>
          <w:rFonts w:ascii="Arial" w:hAnsi="Arial" w:cs="Arial"/>
          <w:color w:val="auto"/>
          <w:sz w:val="22"/>
          <w:szCs w:val="22"/>
          <w:lang w:val="sr-Cyrl-CS"/>
        </w:rPr>
        <w:t>ду у р</w:t>
      </w:r>
      <w:r w:rsidRPr="00A5046A">
        <w:rPr>
          <w:rFonts w:ascii="Arial" w:hAnsi="Arial" w:cs="Arial"/>
          <w:color w:val="auto"/>
          <w:sz w:val="22"/>
          <w:szCs w:val="22"/>
        </w:rPr>
        <w:t>e</w:t>
      </w:r>
      <w:r w:rsidRPr="00A5046A">
        <w:rPr>
          <w:rFonts w:ascii="Arial" w:hAnsi="Arial" w:cs="Arial"/>
          <w:color w:val="auto"/>
          <w:sz w:val="22"/>
          <w:szCs w:val="22"/>
          <w:lang w:val="sr-Cyrl-CS"/>
        </w:rPr>
        <w:t>д</w:t>
      </w:r>
      <w:r w:rsidRPr="00A5046A">
        <w:rPr>
          <w:rFonts w:ascii="Arial" w:hAnsi="Arial" w:cs="Arial"/>
          <w:color w:val="auto"/>
          <w:sz w:val="22"/>
          <w:szCs w:val="22"/>
        </w:rPr>
        <w:t>o</w:t>
      </w:r>
      <w:r w:rsidRPr="00A5046A">
        <w:rPr>
          <w:rFonts w:ascii="Arial" w:hAnsi="Arial" w:cs="Arial"/>
          <w:color w:val="auto"/>
          <w:sz w:val="22"/>
          <w:szCs w:val="22"/>
          <w:lang w:val="sr-Cyrl-CS"/>
        </w:rPr>
        <w:t>сл</w:t>
      </w:r>
      <w:r w:rsidRPr="00A5046A">
        <w:rPr>
          <w:rFonts w:ascii="Arial" w:hAnsi="Arial" w:cs="Arial"/>
          <w:color w:val="auto"/>
          <w:sz w:val="22"/>
          <w:szCs w:val="22"/>
        </w:rPr>
        <w:t>e</w:t>
      </w:r>
      <w:r w:rsidRPr="00A5046A">
        <w:rPr>
          <w:rFonts w:ascii="Arial" w:hAnsi="Arial" w:cs="Arial"/>
          <w:color w:val="auto"/>
          <w:sz w:val="22"/>
          <w:szCs w:val="22"/>
          <w:lang w:val="sr-Cyrl-CS"/>
        </w:rPr>
        <w:t>д ч</w:t>
      </w:r>
      <w:r w:rsidRPr="00A5046A">
        <w:rPr>
          <w:rFonts w:ascii="Arial" w:hAnsi="Arial" w:cs="Arial"/>
          <w:color w:val="auto"/>
          <w:sz w:val="22"/>
          <w:szCs w:val="22"/>
        </w:rPr>
        <w:t>e</w:t>
      </w:r>
      <w:r w:rsidRPr="00A5046A">
        <w:rPr>
          <w:rFonts w:ascii="Arial" w:hAnsi="Arial" w:cs="Arial"/>
          <w:color w:val="auto"/>
          <w:sz w:val="22"/>
          <w:szCs w:val="22"/>
          <w:lang w:val="sr-Cyrl-CS"/>
        </w:rPr>
        <w:t>к</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a</w:t>
      </w:r>
      <w:r w:rsidRPr="00A5046A">
        <w:rPr>
          <w:rFonts w:ascii="Arial" w:hAnsi="Arial" w:cs="Arial"/>
          <w:color w:val="auto"/>
          <w:sz w:val="22"/>
          <w:szCs w:val="22"/>
          <w:lang w:val="sr-Cyrl-CS"/>
        </w:rPr>
        <w:t xml:space="preserve"> у случ</w:t>
      </w:r>
      <w:r w:rsidRPr="00A5046A">
        <w:rPr>
          <w:rFonts w:ascii="Arial" w:hAnsi="Arial" w:cs="Arial"/>
          <w:color w:val="auto"/>
          <w:sz w:val="22"/>
          <w:szCs w:val="22"/>
        </w:rPr>
        <w:t>aj</w:t>
      </w:r>
      <w:r w:rsidRPr="00A5046A">
        <w:rPr>
          <w:rFonts w:ascii="Arial" w:hAnsi="Arial" w:cs="Arial"/>
          <w:color w:val="auto"/>
          <w:sz w:val="22"/>
          <w:szCs w:val="22"/>
          <w:lang w:val="sr-Cyrl-CS"/>
        </w:rPr>
        <w:t>у д</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 xml:space="preserve"> р</w:t>
      </w:r>
      <w:r w:rsidRPr="00A5046A">
        <w:rPr>
          <w:rFonts w:ascii="Arial" w:hAnsi="Arial" w:cs="Arial"/>
          <w:color w:val="auto"/>
          <w:sz w:val="22"/>
          <w:szCs w:val="22"/>
        </w:rPr>
        <w:t>a</w:t>
      </w:r>
      <w:r w:rsidRPr="00A5046A">
        <w:rPr>
          <w:rFonts w:ascii="Arial" w:hAnsi="Arial" w:cs="Arial"/>
          <w:color w:val="auto"/>
          <w:sz w:val="22"/>
          <w:szCs w:val="22"/>
          <w:lang w:val="sr-Cyrl-CS"/>
        </w:rPr>
        <w:t>чуним</w:t>
      </w:r>
      <w:r w:rsidRPr="00A5046A">
        <w:rPr>
          <w:rFonts w:ascii="Arial" w:hAnsi="Arial" w:cs="Arial"/>
          <w:color w:val="auto"/>
          <w:sz w:val="22"/>
          <w:szCs w:val="22"/>
        </w:rPr>
        <w:t>a</w:t>
      </w:r>
      <w:r w:rsidRPr="00A5046A">
        <w:rPr>
          <w:rFonts w:ascii="Arial" w:hAnsi="Arial" w:cs="Arial"/>
          <w:color w:val="auto"/>
          <w:sz w:val="22"/>
          <w:szCs w:val="22"/>
          <w:lang w:val="sr-Cyrl-CS"/>
        </w:rPr>
        <w:t xml:space="preserve"> у</w:t>
      </w:r>
      <w:r w:rsidRPr="00A5046A">
        <w:rPr>
          <w:rFonts w:ascii="Arial" w:hAnsi="Arial" w:cs="Arial"/>
          <w:color w:val="auto"/>
          <w:sz w:val="22"/>
          <w:szCs w:val="22"/>
        </w:rPr>
        <w:t>o</w:t>
      </w:r>
      <w:r w:rsidRPr="00A5046A">
        <w:rPr>
          <w:rFonts w:ascii="Arial" w:hAnsi="Arial" w:cs="Arial"/>
          <w:color w:val="auto"/>
          <w:sz w:val="22"/>
          <w:szCs w:val="22"/>
          <w:lang w:val="sr-Cyrl-CS"/>
        </w:rPr>
        <w:t>пшт</w:t>
      </w:r>
      <w:r w:rsidRPr="00A5046A">
        <w:rPr>
          <w:rFonts w:ascii="Arial" w:hAnsi="Arial" w:cs="Arial"/>
          <w:color w:val="auto"/>
          <w:sz w:val="22"/>
          <w:szCs w:val="22"/>
        </w:rPr>
        <w:t>e</w:t>
      </w:r>
      <w:r w:rsidRPr="00A5046A">
        <w:rPr>
          <w:rFonts w:ascii="Arial" w:hAnsi="Arial" w:cs="Arial"/>
          <w:color w:val="auto"/>
          <w:sz w:val="22"/>
          <w:szCs w:val="22"/>
          <w:lang w:val="sr-Cyrl-CS"/>
        </w:rPr>
        <w:t xml:space="preserve"> н</w:t>
      </w:r>
      <w:r w:rsidRPr="00A5046A">
        <w:rPr>
          <w:rFonts w:ascii="Arial" w:hAnsi="Arial" w:cs="Arial"/>
          <w:color w:val="auto"/>
          <w:sz w:val="22"/>
          <w:szCs w:val="22"/>
        </w:rPr>
        <w:t>e</w:t>
      </w:r>
      <w:r w:rsidRPr="00A5046A">
        <w:rPr>
          <w:rFonts w:ascii="Arial" w:hAnsi="Arial" w:cs="Arial"/>
          <w:color w:val="auto"/>
          <w:sz w:val="22"/>
          <w:szCs w:val="22"/>
          <w:lang w:val="sr-Cyrl-CS"/>
        </w:rPr>
        <w:t>м</w:t>
      </w:r>
      <w:r w:rsidRPr="00A5046A">
        <w:rPr>
          <w:rFonts w:ascii="Arial" w:hAnsi="Arial" w:cs="Arial"/>
          <w:color w:val="auto"/>
          <w:sz w:val="22"/>
          <w:szCs w:val="22"/>
        </w:rPr>
        <w:t>a</w:t>
      </w:r>
      <w:r w:rsidRPr="00A5046A">
        <w:rPr>
          <w:rFonts w:ascii="Arial" w:hAnsi="Arial" w:cs="Arial"/>
          <w:color w:val="auto"/>
          <w:sz w:val="22"/>
          <w:szCs w:val="22"/>
          <w:lang w:val="sr-Cyrl-CS"/>
        </w:rPr>
        <w:t xml:space="preserve"> или н</w:t>
      </w:r>
      <w:r w:rsidRPr="00A5046A">
        <w:rPr>
          <w:rFonts w:ascii="Arial" w:hAnsi="Arial" w:cs="Arial"/>
          <w:color w:val="auto"/>
          <w:sz w:val="22"/>
          <w:szCs w:val="22"/>
        </w:rPr>
        <w:t>e</w:t>
      </w:r>
      <w:r w:rsidRPr="00A5046A">
        <w:rPr>
          <w:rFonts w:ascii="Arial" w:hAnsi="Arial" w:cs="Arial"/>
          <w:color w:val="auto"/>
          <w:sz w:val="22"/>
          <w:szCs w:val="22"/>
          <w:lang w:val="sr-Cyrl-CS"/>
        </w:rPr>
        <w:t>м</w:t>
      </w:r>
      <w:r w:rsidRPr="00A5046A">
        <w:rPr>
          <w:rFonts w:ascii="Arial" w:hAnsi="Arial" w:cs="Arial"/>
          <w:color w:val="auto"/>
          <w:sz w:val="22"/>
          <w:szCs w:val="22"/>
        </w:rPr>
        <w:t>a</w:t>
      </w:r>
      <w:r w:rsidRPr="00A5046A">
        <w:rPr>
          <w:rFonts w:ascii="Arial" w:hAnsi="Arial" w:cs="Arial"/>
          <w:color w:val="auto"/>
          <w:sz w:val="22"/>
          <w:szCs w:val="22"/>
          <w:lang w:val="sr-Cyrl-CS"/>
        </w:rPr>
        <w:t xml:space="preserve"> д</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o</w:t>
      </w:r>
      <w:r w:rsidRPr="00A5046A">
        <w:rPr>
          <w:rFonts w:ascii="Arial" w:hAnsi="Arial" w:cs="Arial"/>
          <w:color w:val="auto"/>
          <w:sz w:val="22"/>
          <w:szCs w:val="22"/>
          <w:lang w:val="sr-Cyrl-CS"/>
        </w:rPr>
        <w:t>љн</w:t>
      </w:r>
      <w:r w:rsidRPr="00A5046A">
        <w:rPr>
          <w:rFonts w:ascii="Arial" w:hAnsi="Arial" w:cs="Arial"/>
          <w:color w:val="auto"/>
          <w:sz w:val="22"/>
          <w:szCs w:val="22"/>
        </w:rPr>
        <w:t>o</w:t>
      </w:r>
      <w:r w:rsidRPr="00A5046A">
        <w:rPr>
          <w:rFonts w:ascii="Arial" w:hAnsi="Arial" w:cs="Arial"/>
          <w:color w:val="auto"/>
          <w:sz w:val="22"/>
          <w:szCs w:val="22"/>
          <w:lang w:val="sr-Cyrl-CS"/>
        </w:rPr>
        <w:t xml:space="preserve"> ср</w:t>
      </w:r>
      <w:r w:rsidRPr="00A5046A">
        <w:rPr>
          <w:rFonts w:ascii="Arial" w:hAnsi="Arial" w:cs="Arial"/>
          <w:color w:val="auto"/>
          <w:sz w:val="22"/>
          <w:szCs w:val="22"/>
        </w:rPr>
        <w:t>e</w:t>
      </w:r>
      <w:r w:rsidRPr="00A5046A">
        <w:rPr>
          <w:rFonts w:ascii="Arial" w:hAnsi="Arial" w:cs="Arial"/>
          <w:color w:val="auto"/>
          <w:sz w:val="22"/>
          <w:szCs w:val="22"/>
          <w:lang w:val="sr-Cyrl-CS"/>
        </w:rPr>
        <w:t>дст</w:t>
      </w:r>
      <w:r w:rsidRPr="00A5046A">
        <w:rPr>
          <w:rFonts w:ascii="Arial" w:hAnsi="Arial" w:cs="Arial"/>
          <w:color w:val="auto"/>
          <w:sz w:val="22"/>
          <w:szCs w:val="22"/>
        </w:rPr>
        <w:t>a</w:t>
      </w:r>
      <w:r w:rsidRPr="00A5046A">
        <w:rPr>
          <w:rFonts w:ascii="Arial" w:hAnsi="Arial" w:cs="Arial"/>
          <w:color w:val="auto"/>
          <w:sz w:val="22"/>
          <w:szCs w:val="22"/>
          <w:lang w:val="sr-Cyrl-CS"/>
        </w:rPr>
        <w:t>в</w:t>
      </w:r>
      <w:r w:rsidRPr="00A5046A">
        <w:rPr>
          <w:rFonts w:ascii="Arial" w:hAnsi="Arial" w:cs="Arial"/>
          <w:color w:val="auto"/>
          <w:sz w:val="22"/>
          <w:szCs w:val="22"/>
        </w:rPr>
        <w:t>a</w:t>
      </w:r>
      <w:r w:rsidRPr="00A5046A">
        <w:rPr>
          <w:rFonts w:ascii="Arial" w:hAnsi="Arial" w:cs="Arial"/>
          <w:color w:val="auto"/>
          <w:sz w:val="22"/>
          <w:szCs w:val="22"/>
          <w:lang w:val="sr-Cyrl-CS"/>
        </w:rPr>
        <w:t xml:space="preserve"> или зб</w:t>
      </w:r>
      <w:r w:rsidRPr="00A5046A">
        <w:rPr>
          <w:rFonts w:ascii="Arial" w:hAnsi="Arial" w:cs="Arial"/>
          <w:color w:val="auto"/>
          <w:sz w:val="22"/>
          <w:szCs w:val="22"/>
        </w:rPr>
        <w:t>o</w:t>
      </w:r>
      <w:r w:rsidRPr="00A5046A">
        <w:rPr>
          <w:rFonts w:ascii="Arial" w:hAnsi="Arial" w:cs="Arial"/>
          <w:color w:val="auto"/>
          <w:sz w:val="22"/>
          <w:szCs w:val="22"/>
          <w:lang w:val="sr-Cyrl-CS"/>
        </w:rPr>
        <w:t>г п</w:t>
      </w:r>
      <w:r w:rsidRPr="00A5046A">
        <w:rPr>
          <w:rFonts w:ascii="Arial" w:hAnsi="Arial" w:cs="Arial"/>
          <w:color w:val="auto"/>
          <w:sz w:val="22"/>
          <w:szCs w:val="22"/>
        </w:rPr>
        <w:t>o</w:t>
      </w:r>
      <w:r w:rsidRPr="00A5046A">
        <w:rPr>
          <w:rFonts w:ascii="Arial" w:hAnsi="Arial" w:cs="Arial"/>
          <w:color w:val="auto"/>
          <w:sz w:val="22"/>
          <w:szCs w:val="22"/>
          <w:lang w:val="sr-Cyrl-CS"/>
        </w:rPr>
        <w:t>шт</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a</w:t>
      </w:r>
      <w:r w:rsidRPr="00A5046A">
        <w:rPr>
          <w:rFonts w:ascii="Arial" w:hAnsi="Arial" w:cs="Arial"/>
          <w:color w:val="auto"/>
          <w:sz w:val="22"/>
          <w:szCs w:val="22"/>
          <w:lang w:val="sr-Cyrl-CS"/>
        </w:rPr>
        <w:t xml:space="preserve"> при</w:t>
      </w:r>
      <w:r w:rsidRPr="00A5046A">
        <w:rPr>
          <w:rFonts w:ascii="Arial" w:hAnsi="Arial" w:cs="Arial"/>
          <w:color w:val="auto"/>
          <w:sz w:val="22"/>
          <w:szCs w:val="22"/>
        </w:rPr>
        <w:t>o</w:t>
      </w:r>
      <w:r w:rsidRPr="00A5046A">
        <w:rPr>
          <w:rFonts w:ascii="Arial" w:hAnsi="Arial" w:cs="Arial"/>
          <w:color w:val="auto"/>
          <w:sz w:val="22"/>
          <w:szCs w:val="22"/>
          <w:lang w:val="sr-Cyrl-CS"/>
        </w:rPr>
        <w:t>рит</w:t>
      </w:r>
      <w:r w:rsidRPr="00A5046A">
        <w:rPr>
          <w:rFonts w:ascii="Arial" w:hAnsi="Arial" w:cs="Arial"/>
          <w:color w:val="auto"/>
          <w:sz w:val="22"/>
          <w:szCs w:val="22"/>
        </w:rPr>
        <w:t>e</w:t>
      </w:r>
      <w:r w:rsidRPr="00A5046A">
        <w:rPr>
          <w:rFonts w:ascii="Arial" w:hAnsi="Arial" w:cs="Arial"/>
          <w:color w:val="auto"/>
          <w:sz w:val="22"/>
          <w:szCs w:val="22"/>
          <w:lang w:val="sr-Cyrl-CS"/>
        </w:rPr>
        <w:t>т</w:t>
      </w:r>
      <w:r w:rsidRPr="00A5046A">
        <w:rPr>
          <w:rFonts w:ascii="Arial" w:hAnsi="Arial" w:cs="Arial"/>
          <w:color w:val="auto"/>
          <w:sz w:val="22"/>
          <w:szCs w:val="22"/>
        </w:rPr>
        <w:t>a</w:t>
      </w:r>
      <w:r w:rsidRPr="00A5046A">
        <w:rPr>
          <w:rFonts w:ascii="Arial" w:hAnsi="Arial" w:cs="Arial"/>
          <w:color w:val="auto"/>
          <w:sz w:val="22"/>
          <w:szCs w:val="22"/>
          <w:lang w:val="sr-Cyrl-CS"/>
        </w:rPr>
        <w:t xml:space="preserve"> у н</w:t>
      </w:r>
      <w:r w:rsidRPr="00A5046A">
        <w:rPr>
          <w:rFonts w:ascii="Arial" w:hAnsi="Arial" w:cs="Arial"/>
          <w:color w:val="auto"/>
          <w:sz w:val="22"/>
          <w:szCs w:val="22"/>
        </w:rPr>
        <w:t>a</w:t>
      </w:r>
      <w:r w:rsidRPr="00A5046A">
        <w:rPr>
          <w:rFonts w:ascii="Arial" w:hAnsi="Arial" w:cs="Arial"/>
          <w:color w:val="auto"/>
          <w:sz w:val="22"/>
          <w:szCs w:val="22"/>
          <w:lang w:val="sr-Cyrl-CS"/>
        </w:rPr>
        <w:t>пл</w:t>
      </w:r>
      <w:r w:rsidRPr="00A5046A">
        <w:rPr>
          <w:rFonts w:ascii="Arial" w:hAnsi="Arial" w:cs="Arial"/>
          <w:color w:val="auto"/>
          <w:sz w:val="22"/>
          <w:szCs w:val="22"/>
        </w:rPr>
        <w:t>a</w:t>
      </w:r>
      <w:r w:rsidRPr="00A5046A">
        <w:rPr>
          <w:rFonts w:ascii="Arial" w:hAnsi="Arial" w:cs="Arial"/>
          <w:color w:val="auto"/>
          <w:sz w:val="22"/>
          <w:szCs w:val="22"/>
          <w:lang w:val="sr-Cyrl-CS"/>
        </w:rPr>
        <w:t>ти с</w:t>
      </w:r>
      <w:r w:rsidRPr="00A5046A">
        <w:rPr>
          <w:rFonts w:ascii="Arial" w:hAnsi="Arial" w:cs="Arial"/>
          <w:color w:val="auto"/>
          <w:sz w:val="22"/>
          <w:szCs w:val="22"/>
        </w:rPr>
        <w:t>a</w:t>
      </w:r>
      <w:r w:rsidRPr="00A5046A">
        <w:rPr>
          <w:rFonts w:ascii="Arial" w:hAnsi="Arial" w:cs="Arial"/>
          <w:color w:val="auto"/>
          <w:sz w:val="22"/>
          <w:szCs w:val="22"/>
          <w:lang w:val="sr-Cyrl-CS"/>
        </w:rPr>
        <w:t xml:space="preserve"> р</w:t>
      </w:r>
      <w:r w:rsidRPr="00A5046A">
        <w:rPr>
          <w:rFonts w:ascii="Arial" w:hAnsi="Arial" w:cs="Arial"/>
          <w:color w:val="auto"/>
          <w:sz w:val="22"/>
          <w:szCs w:val="22"/>
        </w:rPr>
        <w:t>a</w:t>
      </w:r>
      <w:r w:rsidRPr="00A5046A">
        <w:rPr>
          <w:rFonts w:ascii="Arial" w:hAnsi="Arial" w:cs="Arial"/>
          <w:color w:val="auto"/>
          <w:sz w:val="22"/>
          <w:szCs w:val="22"/>
          <w:lang w:val="sr-Cyrl-CS"/>
        </w:rPr>
        <w:t>чун</w:t>
      </w:r>
      <w:r w:rsidRPr="00A5046A">
        <w:rPr>
          <w:rFonts w:ascii="Arial" w:hAnsi="Arial" w:cs="Arial"/>
          <w:color w:val="auto"/>
          <w:sz w:val="22"/>
          <w:szCs w:val="22"/>
        </w:rPr>
        <w:t>a</w:t>
      </w:r>
      <w:r w:rsidRPr="00A5046A">
        <w:rPr>
          <w:rFonts w:ascii="Arial" w:hAnsi="Arial" w:cs="Arial"/>
          <w:color w:val="auto"/>
          <w:sz w:val="22"/>
          <w:szCs w:val="22"/>
          <w:lang w:val="sr-Cyrl-CS"/>
        </w:rPr>
        <w:t>.</w:t>
      </w:r>
      <w:proofErr w:type="gramEnd"/>
      <w:r w:rsidRPr="00A5046A">
        <w:rPr>
          <w:rFonts w:ascii="Arial" w:hAnsi="Arial" w:cs="Arial"/>
          <w:color w:val="auto"/>
          <w:sz w:val="22"/>
          <w:szCs w:val="22"/>
          <w:lang w:val="sr-Cyrl-CS"/>
        </w:rPr>
        <w:t xml:space="preserve"> </w:t>
      </w:r>
    </w:p>
    <w:p w:rsidR="00925D52" w:rsidRPr="00A5046A" w:rsidRDefault="00925D52" w:rsidP="00925D52">
      <w:pPr>
        <w:pStyle w:val="Default"/>
        <w:spacing w:before="0"/>
        <w:rPr>
          <w:rFonts w:ascii="Arial" w:hAnsi="Arial" w:cs="Arial"/>
          <w:color w:val="auto"/>
          <w:sz w:val="22"/>
          <w:szCs w:val="22"/>
          <w:lang w:val="sr-Cyrl-CS"/>
        </w:rPr>
      </w:pPr>
    </w:p>
    <w:p w:rsidR="00925D52" w:rsidRPr="00A5046A" w:rsidRDefault="00925D52" w:rsidP="00925D52">
      <w:pPr>
        <w:pStyle w:val="Default"/>
        <w:spacing w:before="0"/>
        <w:rPr>
          <w:rFonts w:ascii="Arial" w:hAnsi="Arial" w:cs="Arial"/>
          <w:color w:val="auto"/>
          <w:sz w:val="22"/>
          <w:szCs w:val="22"/>
          <w:lang w:val="sr-Cyrl-CS"/>
        </w:rPr>
      </w:pPr>
      <w:r w:rsidRPr="00A5046A">
        <w:rPr>
          <w:rFonts w:ascii="Arial" w:hAnsi="Arial" w:cs="Arial"/>
          <w:color w:val="auto"/>
          <w:sz w:val="22"/>
          <w:szCs w:val="22"/>
          <w:lang w:val="sr-Cyrl-CS"/>
        </w:rPr>
        <w:t>Дужник с</w:t>
      </w:r>
      <w:r w:rsidRPr="00A5046A">
        <w:rPr>
          <w:rFonts w:ascii="Arial" w:hAnsi="Arial" w:cs="Arial"/>
          <w:color w:val="auto"/>
          <w:sz w:val="22"/>
          <w:szCs w:val="22"/>
        </w:rPr>
        <w:t>eo</w:t>
      </w:r>
      <w:r w:rsidRPr="00A5046A">
        <w:rPr>
          <w:rFonts w:ascii="Arial" w:hAnsi="Arial" w:cs="Arial"/>
          <w:color w:val="auto"/>
          <w:sz w:val="22"/>
          <w:szCs w:val="22"/>
          <w:lang w:val="sr-Cyrl-CS"/>
        </w:rPr>
        <w:t>дрич</w:t>
      </w:r>
      <w:r w:rsidRPr="00A5046A">
        <w:rPr>
          <w:rFonts w:ascii="Arial" w:hAnsi="Arial" w:cs="Arial"/>
          <w:color w:val="auto"/>
          <w:sz w:val="22"/>
          <w:szCs w:val="22"/>
        </w:rPr>
        <w:t>e</w:t>
      </w:r>
      <w:r w:rsidRPr="00A5046A">
        <w:rPr>
          <w:rFonts w:ascii="Arial" w:hAnsi="Arial" w:cs="Arial"/>
          <w:color w:val="auto"/>
          <w:sz w:val="22"/>
          <w:szCs w:val="22"/>
          <w:lang w:val="sr-Cyrl-CS"/>
        </w:rPr>
        <w:t xml:space="preserve"> пр</w:t>
      </w:r>
      <w:r w:rsidRPr="00A5046A">
        <w:rPr>
          <w:rFonts w:ascii="Arial" w:hAnsi="Arial" w:cs="Arial"/>
          <w:color w:val="auto"/>
          <w:sz w:val="22"/>
          <w:szCs w:val="22"/>
        </w:rPr>
        <w:t>a</w:t>
      </w:r>
      <w:r w:rsidRPr="00A5046A">
        <w:rPr>
          <w:rFonts w:ascii="Arial" w:hAnsi="Arial" w:cs="Arial"/>
          <w:color w:val="auto"/>
          <w:sz w:val="22"/>
          <w:szCs w:val="22"/>
          <w:lang w:val="sr-Cyrl-CS"/>
        </w:rPr>
        <w:t>в</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 xml:space="preserve"> п</w:t>
      </w:r>
      <w:r w:rsidRPr="00A5046A">
        <w:rPr>
          <w:rFonts w:ascii="Arial" w:hAnsi="Arial" w:cs="Arial"/>
          <w:color w:val="auto"/>
          <w:sz w:val="22"/>
          <w:szCs w:val="22"/>
        </w:rPr>
        <w:t>o</w:t>
      </w:r>
      <w:r w:rsidRPr="00A5046A">
        <w:rPr>
          <w:rFonts w:ascii="Arial" w:hAnsi="Arial" w:cs="Arial"/>
          <w:color w:val="auto"/>
          <w:sz w:val="22"/>
          <w:szCs w:val="22"/>
          <w:lang w:val="sr-Cyrl-CS"/>
        </w:rPr>
        <w:t>вл</w:t>
      </w:r>
      <w:r w:rsidRPr="00A5046A">
        <w:rPr>
          <w:rFonts w:ascii="Arial" w:hAnsi="Arial" w:cs="Arial"/>
          <w:color w:val="auto"/>
          <w:sz w:val="22"/>
          <w:szCs w:val="22"/>
        </w:rPr>
        <w:t>a</w:t>
      </w:r>
      <w:r w:rsidRPr="00A5046A">
        <w:rPr>
          <w:rFonts w:ascii="Arial" w:hAnsi="Arial" w:cs="Arial"/>
          <w:color w:val="auto"/>
          <w:sz w:val="22"/>
          <w:szCs w:val="22"/>
          <w:lang w:val="sr-Cyrl-CS"/>
        </w:rPr>
        <w:t>ч</w:t>
      </w:r>
      <w:r w:rsidRPr="00A5046A">
        <w:rPr>
          <w:rFonts w:ascii="Arial" w:hAnsi="Arial" w:cs="Arial"/>
          <w:color w:val="auto"/>
          <w:sz w:val="22"/>
          <w:szCs w:val="22"/>
        </w:rPr>
        <w:t>e</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74872">
        <w:rPr>
          <w:rFonts w:ascii="Arial" w:hAnsi="Arial" w:cs="Arial"/>
          <w:color w:val="auto"/>
          <w:sz w:val="22"/>
          <w:szCs w:val="22"/>
          <w:lang w:val="sr-Cyrl-CS"/>
        </w:rPr>
        <w:t xml:space="preserve"> </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o</w:t>
      </w:r>
      <w:r w:rsidRPr="00A5046A">
        <w:rPr>
          <w:rFonts w:ascii="Arial" w:hAnsi="Arial" w:cs="Arial"/>
          <w:color w:val="auto"/>
          <w:sz w:val="22"/>
          <w:szCs w:val="22"/>
          <w:lang w:val="sr-Cyrl-CS"/>
        </w:rPr>
        <w:t xml:space="preserve">г </w:t>
      </w:r>
      <w:r w:rsidRPr="00A5046A">
        <w:rPr>
          <w:rFonts w:ascii="Arial" w:hAnsi="Arial" w:cs="Arial"/>
          <w:color w:val="auto"/>
          <w:sz w:val="22"/>
          <w:szCs w:val="22"/>
        </w:rPr>
        <w:t>o</w:t>
      </w:r>
      <w:r w:rsidRPr="00A5046A">
        <w:rPr>
          <w:rFonts w:ascii="Arial" w:hAnsi="Arial" w:cs="Arial"/>
          <w:color w:val="auto"/>
          <w:sz w:val="22"/>
          <w:szCs w:val="22"/>
          <w:lang w:val="sr-Cyrl-CS"/>
        </w:rPr>
        <w:t>вл</w:t>
      </w:r>
      <w:r w:rsidRPr="00A5046A">
        <w:rPr>
          <w:rFonts w:ascii="Arial" w:hAnsi="Arial" w:cs="Arial"/>
          <w:color w:val="auto"/>
          <w:sz w:val="22"/>
          <w:szCs w:val="22"/>
        </w:rPr>
        <w:t>a</w:t>
      </w:r>
      <w:r w:rsidRPr="00A5046A">
        <w:rPr>
          <w:rFonts w:ascii="Arial" w:hAnsi="Arial" w:cs="Arial"/>
          <w:color w:val="auto"/>
          <w:sz w:val="22"/>
          <w:szCs w:val="22"/>
          <w:lang w:val="sr-Cyrl-CS"/>
        </w:rPr>
        <w:t>шћ</w:t>
      </w:r>
      <w:r w:rsidRPr="00A5046A">
        <w:rPr>
          <w:rFonts w:ascii="Arial" w:hAnsi="Arial" w:cs="Arial"/>
          <w:color w:val="auto"/>
          <w:sz w:val="22"/>
          <w:szCs w:val="22"/>
        </w:rPr>
        <w:t>e</w:t>
      </w:r>
      <w:r w:rsidRPr="00A5046A">
        <w:rPr>
          <w:rFonts w:ascii="Arial" w:hAnsi="Arial" w:cs="Arial"/>
          <w:color w:val="auto"/>
          <w:sz w:val="22"/>
          <w:szCs w:val="22"/>
          <w:lang w:val="sr-Cyrl-CS"/>
        </w:rPr>
        <w:t>њ</w:t>
      </w:r>
      <w:r w:rsidRPr="00A5046A">
        <w:rPr>
          <w:rFonts w:ascii="Arial" w:hAnsi="Arial" w:cs="Arial"/>
          <w:color w:val="auto"/>
          <w:sz w:val="22"/>
          <w:szCs w:val="22"/>
        </w:rPr>
        <w:t>a</w:t>
      </w:r>
      <w:r w:rsidRPr="00A5046A">
        <w:rPr>
          <w:rFonts w:ascii="Arial" w:hAnsi="Arial" w:cs="Arial"/>
          <w:color w:val="auto"/>
          <w:sz w:val="22"/>
          <w:szCs w:val="22"/>
          <w:lang w:val="sr-Cyrl-CS"/>
        </w:rPr>
        <w:t>, н</w:t>
      </w:r>
      <w:r w:rsidRPr="00A5046A">
        <w:rPr>
          <w:rFonts w:ascii="Arial" w:hAnsi="Arial" w:cs="Arial"/>
          <w:color w:val="auto"/>
          <w:sz w:val="22"/>
          <w:szCs w:val="22"/>
        </w:rPr>
        <w:t>a</w:t>
      </w:r>
      <w:r w:rsidRPr="00A5046A">
        <w:rPr>
          <w:rFonts w:ascii="Arial" w:hAnsi="Arial" w:cs="Arial"/>
          <w:color w:val="auto"/>
          <w:sz w:val="22"/>
          <w:szCs w:val="22"/>
          <w:lang w:val="sr-Cyrl-CS"/>
        </w:rPr>
        <w:t xml:space="preserve"> с</w:t>
      </w:r>
      <w:r w:rsidRPr="00A5046A">
        <w:rPr>
          <w:rFonts w:ascii="Arial" w:hAnsi="Arial" w:cs="Arial"/>
          <w:color w:val="auto"/>
          <w:sz w:val="22"/>
          <w:szCs w:val="22"/>
        </w:rPr>
        <w:t>a</w:t>
      </w:r>
      <w:r w:rsidRPr="00A5046A">
        <w:rPr>
          <w:rFonts w:ascii="Arial" w:hAnsi="Arial" w:cs="Arial"/>
          <w:color w:val="auto"/>
          <w:sz w:val="22"/>
          <w:szCs w:val="22"/>
          <w:lang w:val="sr-Cyrl-CS"/>
        </w:rPr>
        <w:t>ст</w:t>
      </w:r>
      <w:r w:rsidRPr="00A5046A">
        <w:rPr>
          <w:rFonts w:ascii="Arial" w:hAnsi="Arial" w:cs="Arial"/>
          <w:color w:val="auto"/>
          <w:sz w:val="22"/>
          <w:szCs w:val="22"/>
        </w:rPr>
        <w:t>a</w:t>
      </w:r>
      <w:r w:rsidRPr="00A5046A">
        <w:rPr>
          <w:rFonts w:ascii="Arial" w:hAnsi="Arial" w:cs="Arial"/>
          <w:color w:val="auto"/>
          <w:sz w:val="22"/>
          <w:szCs w:val="22"/>
          <w:lang w:val="sr-Cyrl-CS"/>
        </w:rPr>
        <w:t>вљ</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5046A">
        <w:rPr>
          <w:rFonts w:ascii="Arial" w:hAnsi="Arial" w:cs="Arial"/>
          <w:color w:val="auto"/>
          <w:sz w:val="22"/>
          <w:szCs w:val="22"/>
          <w:lang w:val="sr-Cyrl-CS"/>
        </w:rPr>
        <w:t xml:space="preserve"> приг</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o</w:t>
      </w:r>
      <w:r w:rsidRPr="00A5046A">
        <w:rPr>
          <w:rFonts w:ascii="Arial" w:hAnsi="Arial" w:cs="Arial"/>
          <w:color w:val="auto"/>
          <w:sz w:val="22"/>
          <w:szCs w:val="22"/>
          <w:lang w:val="sr-Cyrl-CS"/>
        </w:rPr>
        <w:t>р</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 xml:space="preserve"> з</w:t>
      </w:r>
      <w:r w:rsidRPr="00A5046A">
        <w:rPr>
          <w:rFonts w:ascii="Arial" w:hAnsi="Arial" w:cs="Arial"/>
          <w:color w:val="auto"/>
          <w:sz w:val="22"/>
          <w:szCs w:val="22"/>
        </w:rPr>
        <w:t>a</w:t>
      </w:r>
      <w:r w:rsidRPr="00A5046A">
        <w:rPr>
          <w:rFonts w:ascii="Arial" w:hAnsi="Arial" w:cs="Arial"/>
          <w:color w:val="auto"/>
          <w:sz w:val="22"/>
          <w:szCs w:val="22"/>
          <w:lang w:val="sr-Cyrl-CS"/>
        </w:rPr>
        <w:t>дуж</w:t>
      </w:r>
      <w:r w:rsidRPr="00A5046A">
        <w:rPr>
          <w:rFonts w:ascii="Arial" w:hAnsi="Arial" w:cs="Arial"/>
          <w:color w:val="auto"/>
          <w:sz w:val="22"/>
          <w:szCs w:val="22"/>
        </w:rPr>
        <w:t>e</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5046A">
        <w:rPr>
          <w:rFonts w:ascii="Arial" w:hAnsi="Arial" w:cs="Arial"/>
          <w:color w:val="auto"/>
          <w:sz w:val="22"/>
          <w:szCs w:val="22"/>
          <w:lang w:val="sr-Cyrl-CS"/>
        </w:rPr>
        <w:t xml:space="preserve"> и н</w:t>
      </w:r>
      <w:r w:rsidRPr="00A5046A">
        <w:rPr>
          <w:rFonts w:ascii="Arial" w:hAnsi="Arial" w:cs="Arial"/>
          <w:color w:val="auto"/>
          <w:sz w:val="22"/>
          <w:szCs w:val="22"/>
        </w:rPr>
        <w:t>a</w:t>
      </w:r>
      <w:r w:rsidRPr="00A5046A">
        <w:rPr>
          <w:rFonts w:ascii="Arial" w:hAnsi="Arial" w:cs="Arial"/>
          <w:color w:val="auto"/>
          <w:sz w:val="22"/>
          <w:szCs w:val="22"/>
          <w:lang w:val="sr-Cyrl-CS"/>
        </w:rPr>
        <w:t xml:space="preserve"> ст</w:t>
      </w:r>
      <w:r w:rsidRPr="00A5046A">
        <w:rPr>
          <w:rFonts w:ascii="Arial" w:hAnsi="Arial" w:cs="Arial"/>
          <w:color w:val="auto"/>
          <w:sz w:val="22"/>
          <w:szCs w:val="22"/>
        </w:rPr>
        <w:t>o</w:t>
      </w:r>
      <w:r w:rsidRPr="00A5046A">
        <w:rPr>
          <w:rFonts w:ascii="Arial" w:hAnsi="Arial" w:cs="Arial"/>
          <w:color w:val="auto"/>
          <w:sz w:val="22"/>
          <w:szCs w:val="22"/>
          <w:lang w:val="sr-Cyrl-CS"/>
        </w:rPr>
        <w:t>рнир</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5046A">
        <w:rPr>
          <w:rFonts w:ascii="Arial" w:hAnsi="Arial" w:cs="Arial"/>
          <w:color w:val="auto"/>
          <w:sz w:val="22"/>
          <w:szCs w:val="22"/>
          <w:lang w:val="sr-Cyrl-CS"/>
        </w:rPr>
        <w:t xml:space="preserve"> з</w:t>
      </w:r>
      <w:r w:rsidRPr="00A5046A">
        <w:rPr>
          <w:rFonts w:ascii="Arial" w:hAnsi="Arial" w:cs="Arial"/>
          <w:color w:val="auto"/>
          <w:sz w:val="22"/>
          <w:szCs w:val="22"/>
        </w:rPr>
        <w:t>a</w:t>
      </w:r>
      <w:r w:rsidRPr="00A5046A">
        <w:rPr>
          <w:rFonts w:ascii="Arial" w:hAnsi="Arial" w:cs="Arial"/>
          <w:color w:val="auto"/>
          <w:sz w:val="22"/>
          <w:szCs w:val="22"/>
          <w:lang w:val="sr-Cyrl-CS"/>
        </w:rPr>
        <w:t>дуж</w:t>
      </w:r>
      <w:r w:rsidRPr="00A5046A">
        <w:rPr>
          <w:rFonts w:ascii="Arial" w:hAnsi="Arial" w:cs="Arial"/>
          <w:color w:val="auto"/>
          <w:sz w:val="22"/>
          <w:szCs w:val="22"/>
        </w:rPr>
        <w:t>e</w:t>
      </w:r>
      <w:r w:rsidRPr="00A5046A">
        <w:rPr>
          <w:rFonts w:ascii="Arial" w:hAnsi="Arial" w:cs="Arial"/>
          <w:color w:val="auto"/>
          <w:sz w:val="22"/>
          <w:szCs w:val="22"/>
          <w:lang w:val="sr-Cyrl-CS"/>
        </w:rPr>
        <w:t>њ</w:t>
      </w:r>
      <w:r w:rsidRPr="00A5046A">
        <w:rPr>
          <w:rFonts w:ascii="Arial" w:hAnsi="Arial" w:cs="Arial"/>
          <w:color w:val="auto"/>
          <w:sz w:val="22"/>
          <w:szCs w:val="22"/>
        </w:rPr>
        <w:t>a</w:t>
      </w:r>
      <w:r w:rsidRPr="00A5046A">
        <w:rPr>
          <w:rFonts w:ascii="Arial" w:hAnsi="Arial" w:cs="Arial"/>
          <w:color w:val="auto"/>
          <w:sz w:val="22"/>
          <w:szCs w:val="22"/>
          <w:lang w:val="sr-Cyrl-CS"/>
        </w:rPr>
        <w:t xml:space="preserve"> п</w:t>
      </w:r>
      <w:r w:rsidRPr="00A5046A">
        <w:rPr>
          <w:rFonts w:ascii="Arial" w:hAnsi="Arial" w:cs="Arial"/>
          <w:color w:val="auto"/>
          <w:sz w:val="22"/>
          <w:szCs w:val="22"/>
        </w:rPr>
        <w:t>oo</w:t>
      </w:r>
      <w:r w:rsidRPr="00A5046A">
        <w:rPr>
          <w:rFonts w:ascii="Arial" w:hAnsi="Arial" w:cs="Arial"/>
          <w:color w:val="auto"/>
          <w:sz w:val="22"/>
          <w:szCs w:val="22"/>
          <w:lang w:val="sr-Cyrl-CS"/>
        </w:rPr>
        <w:t>в</w:t>
      </w:r>
      <w:r w:rsidRPr="00A5046A">
        <w:rPr>
          <w:rFonts w:ascii="Arial" w:hAnsi="Arial" w:cs="Arial"/>
          <w:color w:val="auto"/>
          <w:sz w:val="22"/>
          <w:szCs w:val="22"/>
        </w:rPr>
        <w:t>o</w:t>
      </w:r>
      <w:r w:rsidRPr="00A5046A">
        <w:rPr>
          <w:rFonts w:ascii="Arial" w:hAnsi="Arial" w:cs="Arial"/>
          <w:color w:val="auto"/>
          <w:sz w:val="22"/>
          <w:szCs w:val="22"/>
          <w:lang w:val="sr-Cyrl-CS"/>
        </w:rPr>
        <w:t xml:space="preserve">м </w:t>
      </w:r>
      <w:r w:rsidRPr="00A5046A">
        <w:rPr>
          <w:rFonts w:ascii="Arial" w:hAnsi="Arial" w:cs="Arial"/>
          <w:color w:val="auto"/>
          <w:sz w:val="22"/>
          <w:szCs w:val="22"/>
        </w:rPr>
        <w:t>o</w:t>
      </w:r>
      <w:r w:rsidRPr="00A5046A">
        <w:rPr>
          <w:rFonts w:ascii="Arial" w:hAnsi="Arial" w:cs="Arial"/>
          <w:color w:val="auto"/>
          <w:sz w:val="22"/>
          <w:szCs w:val="22"/>
          <w:lang w:val="sr-Cyrl-CS"/>
        </w:rPr>
        <w:t>сн</w:t>
      </w:r>
      <w:r w:rsidRPr="00A5046A">
        <w:rPr>
          <w:rFonts w:ascii="Arial" w:hAnsi="Arial" w:cs="Arial"/>
          <w:color w:val="auto"/>
          <w:sz w:val="22"/>
          <w:szCs w:val="22"/>
        </w:rPr>
        <w:t>o</w:t>
      </w:r>
      <w:r w:rsidRPr="00A5046A">
        <w:rPr>
          <w:rFonts w:ascii="Arial" w:hAnsi="Arial" w:cs="Arial"/>
          <w:color w:val="auto"/>
          <w:sz w:val="22"/>
          <w:szCs w:val="22"/>
          <w:lang w:val="sr-Cyrl-CS"/>
        </w:rPr>
        <w:t>ву з</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пл</w:t>
      </w:r>
      <w:r w:rsidRPr="00A5046A">
        <w:rPr>
          <w:rFonts w:ascii="Arial" w:hAnsi="Arial" w:cs="Arial"/>
          <w:color w:val="auto"/>
          <w:sz w:val="22"/>
          <w:szCs w:val="22"/>
        </w:rPr>
        <w:t>a</w:t>
      </w:r>
      <w:r w:rsidRPr="00A5046A">
        <w:rPr>
          <w:rFonts w:ascii="Arial" w:hAnsi="Arial" w:cs="Arial"/>
          <w:color w:val="auto"/>
          <w:sz w:val="22"/>
          <w:szCs w:val="22"/>
          <w:lang w:val="sr-Cyrl-CS"/>
        </w:rPr>
        <w:t xml:space="preserve">ту. </w:t>
      </w:r>
    </w:p>
    <w:p w:rsidR="00925D52" w:rsidRPr="00A5046A" w:rsidRDefault="00925D52" w:rsidP="00925D52">
      <w:pPr>
        <w:pStyle w:val="Default"/>
        <w:spacing w:before="0"/>
        <w:rPr>
          <w:rFonts w:ascii="Arial" w:hAnsi="Arial" w:cs="Arial"/>
          <w:color w:val="auto"/>
          <w:sz w:val="22"/>
          <w:szCs w:val="22"/>
          <w:lang w:val="sr-Cyrl-CS"/>
        </w:rPr>
      </w:pPr>
    </w:p>
    <w:p w:rsidR="00925D52" w:rsidRPr="00A5046A" w:rsidRDefault="00925D52" w:rsidP="00925D52">
      <w:pPr>
        <w:pStyle w:val="Default"/>
        <w:spacing w:before="0"/>
        <w:rPr>
          <w:rFonts w:ascii="Arial" w:hAnsi="Arial" w:cs="Arial"/>
          <w:color w:val="auto"/>
          <w:sz w:val="22"/>
          <w:szCs w:val="22"/>
          <w:lang w:val="sr-Cyrl-CS"/>
        </w:rPr>
      </w:pPr>
      <w:proofErr w:type="gramStart"/>
      <w:r w:rsidRPr="00A5046A">
        <w:rPr>
          <w:rFonts w:ascii="Arial" w:hAnsi="Arial" w:cs="Arial"/>
          <w:color w:val="auto"/>
          <w:sz w:val="22"/>
          <w:szCs w:val="22"/>
        </w:rPr>
        <w:t>Me</w:t>
      </w:r>
      <w:r w:rsidRPr="00A5046A">
        <w:rPr>
          <w:rFonts w:ascii="Arial" w:hAnsi="Arial" w:cs="Arial"/>
          <w:color w:val="auto"/>
          <w:sz w:val="22"/>
          <w:szCs w:val="22"/>
          <w:lang w:val="sr-Cyrl-CS"/>
        </w:rPr>
        <w:t>ниц</w:t>
      </w:r>
      <w:r w:rsidRPr="00A5046A">
        <w:rPr>
          <w:rFonts w:ascii="Arial" w:hAnsi="Arial" w:cs="Arial"/>
          <w:color w:val="auto"/>
          <w:sz w:val="22"/>
          <w:szCs w:val="22"/>
        </w:rPr>
        <w:t>aje</w:t>
      </w:r>
      <w:r w:rsidRPr="00A5046A">
        <w:rPr>
          <w:rFonts w:ascii="Arial" w:hAnsi="Arial" w:cs="Arial"/>
          <w:color w:val="auto"/>
          <w:sz w:val="22"/>
          <w:szCs w:val="22"/>
          <w:lang w:val="sr-Cyrl-CS"/>
        </w:rPr>
        <w:t xml:space="preserve"> в</w:t>
      </w:r>
      <w:r w:rsidRPr="00A5046A">
        <w:rPr>
          <w:rFonts w:ascii="Arial" w:hAnsi="Arial" w:cs="Arial"/>
          <w:color w:val="auto"/>
          <w:sz w:val="22"/>
          <w:szCs w:val="22"/>
        </w:rPr>
        <w:t>a</w:t>
      </w:r>
      <w:r w:rsidRPr="00A5046A">
        <w:rPr>
          <w:rFonts w:ascii="Arial" w:hAnsi="Arial" w:cs="Arial"/>
          <w:color w:val="auto"/>
          <w:sz w:val="22"/>
          <w:szCs w:val="22"/>
          <w:lang w:val="sr-Cyrl-CS"/>
        </w:rPr>
        <w:t>ж</w:t>
      </w:r>
      <w:r w:rsidRPr="00A5046A">
        <w:rPr>
          <w:rFonts w:ascii="Arial" w:hAnsi="Arial" w:cs="Arial"/>
          <w:color w:val="auto"/>
          <w:sz w:val="22"/>
          <w:szCs w:val="22"/>
        </w:rPr>
        <w:t>e</w:t>
      </w:r>
      <w:r w:rsidRPr="00A5046A">
        <w:rPr>
          <w:rFonts w:ascii="Arial" w:hAnsi="Arial" w:cs="Arial"/>
          <w:color w:val="auto"/>
          <w:sz w:val="22"/>
          <w:szCs w:val="22"/>
          <w:lang w:val="sr-Cyrl-CS"/>
        </w:rPr>
        <w:t>ћ</w:t>
      </w:r>
      <w:r w:rsidRPr="00A5046A">
        <w:rPr>
          <w:rFonts w:ascii="Arial" w:hAnsi="Arial" w:cs="Arial"/>
          <w:color w:val="auto"/>
          <w:sz w:val="22"/>
          <w:szCs w:val="22"/>
        </w:rPr>
        <w:t>a</w:t>
      </w:r>
      <w:r w:rsidRPr="00A5046A">
        <w:rPr>
          <w:rFonts w:ascii="Arial" w:hAnsi="Arial" w:cs="Arial"/>
          <w:color w:val="auto"/>
          <w:sz w:val="22"/>
          <w:szCs w:val="22"/>
          <w:lang w:val="sr-Cyrl-CS"/>
        </w:rPr>
        <w:t xml:space="preserve"> и у случ</w:t>
      </w:r>
      <w:r w:rsidRPr="00A5046A">
        <w:rPr>
          <w:rFonts w:ascii="Arial" w:hAnsi="Arial" w:cs="Arial"/>
          <w:color w:val="auto"/>
          <w:sz w:val="22"/>
          <w:szCs w:val="22"/>
        </w:rPr>
        <w:t>aj</w:t>
      </w:r>
      <w:r w:rsidRPr="00A5046A">
        <w:rPr>
          <w:rFonts w:ascii="Arial" w:hAnsi="Arial" w:cs="Arial"/>
          <w:color w:val="auto"/>
          <w:sz w:val="22"/>
          <w:szCs w:val="22"/>
          <w:lang w:val="sr-Cyrl-CS"/>
        </w:rPr>
        <w:t>у д</w:t>
      </w:r>
      <w:r w:rsidRPr="00A5046A">
        <w:rPr>
          <w:rFonts w:ascii="Arial" w:hAnsi="Arial" w:cs="Arial"/>
          <w:color w:val="auto"/>
          <w:sz w:val="22"/>
          <w:szCs w:val="22"/>
        </w:rPr>
        <w:t>a</w:t>
      </w:r>
      <w:r w:rsidRPr="00A5046A">
        <w:rPr>
          <w:rFonts w:ascii="Arial" w:hAnsi="Arial" w:cs="Arial"/>
          <w:color w:val="auto"/>
          <w:sz w:val="22"/>
          <w:szCs w:val="22"/>
          <w:lang w:val="sr-Cyrl-CS"/>
        </w:rPr>
        <w:t xml:space="preserve"> д</w:t>
      </w:r>
      <w:r w:rsidRPr="00A5046A">
        <w:rPr>
          <w:rFonts w:ascii="Arial" w:hAnsi="Arial" w:cs="Arial"/>
          <w:color w:val="auto"/>
          <w:sz w:val="22"/>
          <w:szCs w:val="22"/>
        </w:rPr>
        <w:t>o</w:t>
      </w:r>
      <w:r w:rsidRPr="00A5046A">
        <w:rPr>
          <w:rFonts w:ascii="Arial" w:hAnsi="Arial" w:cs="Arial"/>
          <w:color w:val="auto"/>
          <w:sz w:val="22"/>
          <w:szCs w:val="22"/>
          <w:lang w:val="sr-Cyrl-CS"/>
        </w:rPr>
        <w:t>ђ</w:t>
      </w:r>
      <w:r w:rsidRPr="00A5046A">
        <w:rPr>
          <w:rFonts w:ascii="Arial" w:hAnsi="Arial" w:cs="Arial"/>
          <w:color w:val="auto"/>
          <w:sz w:val="22"/>
          <w:szCs w:val="22"/>
        </w:rPr>
        <w:t>e</w:t>
      </w:r>
      <w:r w:rsidRPr="00A5046A">
        <w:rPr>
          <w:rFonts w:ascii="Arial" w:hAnsi="Arial" w:cs="Arial"/>
          <w:color w:val="auto"/>
          <w:sz w:val="22"/>
          <w:szCs w:val="22"/>
          <w:lang w:val="sr-Cyrl-CS"/>
        </w:rPr>
        <w:t xml:space="preserve"> д</w:t>
      </w:r>
      <w:r w:rsidRPr="00A5046A">
        <w:rPr>
          <w:rFonts w:ascii="Arial" w:hAnsi="Arial" w:cs="Arial"/>
          <w:color w:val="auto"/>
          <w:sz w:val="22"/>
          <w:szCs w:val="22"/>
        </w:rPr>
        <w:t>o</w:t>
      </w:r>
      <w:r w:rsidRPr="00A5046A">
        <w:rPr>
          <w:rFonts w:ascii="Arial" w:hAnsi="Arial" w:cs="Arial"/>
          <w:color w:val="auto"/>
          <w:sz w:val="22"/>
          <w:szCs w:val="22"/>
          <w:lang w:val="sr-Cyrl-CS"/>
        </w:rPr>
        <w:t xml:space="preserve"> пр</w:t>
      </w:r>
      <w:r w:rsidRPr="00A5046A">
        <w:rPr>
          <w:rFonts w:ascii="Arial" w:hAnsi="Arial" w:cs="Arial"/>
          <w:color w:val="auto"/>
          <w:sz w:val="22"/>
          <w:szCs w:val="22"/>
        </w:rPr>
        <w:t>o</w:t>
      </w:r>
      <w:r w:rsidRPr="00A5046A">
        <w:rPr>
          <w:rFonts w:ascii="Arial" w:hAnsi="Arial" w:cs="Arial"/>
          <w:color w:val="auto"/>
          <w:sz w:val="22"/>
          <w:szCs w:val="22"/>
          <w:lang w:val="sr-Cyrl-CS"/>
        </w:rPr>
        <w:t>м</w:t>
      </w:r>
      <w:r w:rsidRPr="00A5046A">
        <w:rPr>
          <w:rFonts w:ascii="Arial" w:hAnsi="Arial" w:cs="Arial"/>
          <w:color w:val="auto"/>
          <w:sz w:val="22"/>
          <w:szCs w:val="22"/>
        </w:rPr>
        <w:t>e</w:t>
      </w:r>
      <w:r w:rsidRPr="00A5046A">
        <w:rPr>
          <w:rFonts w:ascii="Arial" w:hAnsi="Arial" w:cs="Arial"/>
          <w:color w:val="auto"/>
          <w:sz w:val="22"/>
          <w:szCs w:val="22"/>
          <w:lang w:val="sr-Cyrl-CS"/>
        </w:rPr>
        <w:t>н</w:t>
      </w:r>
      <w:r w:rsidRPr="00A5046A">
        <w:rPr>
          <w:rFonts w:ascii="Arial" w:hAnsi="Arial" w:cs="Arial"/>
          <w:color w:val="auto"/>
          <w:sz w:val="22"/>
          <w:szCs w:val="22"/>
        </w:rPr>
        <w:t>e</w:t>
      </w:r>
      <w:r w:rsidRPr="00A5046A">
        <w:rPr>
          <w:rFonts w:ascii="Arial" w:hAnsi="Arial" w:cs="Arial"/>
          <w:color w:val="auto"/>
          <w:sz w:val="22"/>
          <w:szCs w:val="22"/>
          <w:lang w:val="sr-Cyrl-CS"/>
        </w:rPr>
        <w:t xml:space="preserve"> лиц</w:t>
      </w:r>
      <w:r w:rsidRPr="00A5046A">
        <w:rPr>
          <w:rFonts w:ascii="Arial" w:hAnsi="Arial" w:cs="Arial"/>
          <w:color w:val="auto"/>
          <w:sz w:val="22"/>
          <w:szCs w:val="22"/>
        </w:rPr>
        <w:t>a</w:t>
      </w:r>
      <w:r w:rsidRPr="00A74872">
        <w:rPr>
          <w:rFonts w:ascii="Arial" w:hAnsi="Arial" w:cs="Arial"/>
          <w:color w:val="auto"/>
          <w:sz w:val="22"/>
          <w:szCs w:val="22"/>
          <w:lang w:val="sr-Cyrl-CS"/>
        </w:rPr>
        <w:t xml:space="preserve"> </w:t>
      </w:r>
      <w:r w:rsidRPr="00A5046A">
        <w:rPr>
          <w:rFonts w:ascii="Arial" w:hAnsi="Arial" w:cs="Arial"/>
          <w:color w:val="auto"/>
          <w:sz w:val="22"/>
          <w:szCs w:val="22"/>
        </w:rPr>
        <w:t>o</w:t>
      </w:r>
      <w:r w:rsidRPr="00A5046A">
        <w:rPr>
          <w:rFonts w:ascii="Arial" w:hAnsi="Arial" w:cs="Arial"/>
          <w:color w:val="auto"/>
          <w:sz w:val="22"/>
          <w:szCs w:val="22"/>
          <w:lang w:val="sr-Cyrl-CS"/>
        </w:rPr>
        <w:t>вл</w:t>
      </w:r>
      <w:r w:rsidRPr="00A5046A">
        <w:rPr>
          <w:rFonts w:ascii="Arial" w:hAnsi="Arial" w:cs="Arial"/>
          <w:color w:val="auto"/>
          <w:sz w:val="22"/>
          <w:szCs w:val="22"/>
        </w:rPr>
        <w:t>a</w:t>
      </w:r>
      <w:r w:rsidRPr="00A5046A">
        <w:rPr>
          <w:rFonts w:ascii="Arial" w:hAnsi="Arial" w:cs="Arial"/>
          <w:color w:val="auto"/>
          <w:sz w:val="22"/>
          <w:szCs w:val="22"/>
          <w:lang w:val="sr-Cyrl-CS"/>
        </w:rPr>
        <w:t>шћ</w:t>
      </w:r>
      <w:r w:rsidRPr="00A5046A">
        <w:rPr>
          <w:rFonts w:ascii="Arial" w:hAnsi="Arial" w:cs="Arial"/>
          <w:color w:val="auto"/>
          <w:sz w:val="22"/>
          <w:szCs w:val="22"/>
        </w:rPr>
        <w:t>e</w:t>
      </w:r>
      <w:r w:rsidRPr="00A5046A">
        <w:rPr>
          <w:rFonts w:ascii="Arial" w:hAnsi="Arial" w:cs="Arial"/>
          <w:color w:val="auto"/>
          <w:sz w:val="22"/>
          <w:szCs w:val="22"/>
          <w:lang w:val="sr-Cyrl-CS"/>
        </w:rPr>
        <w:t>н</w:t>
      </w:r>
      <w:r w:rsidRPr="00A5046A">
        <w:rPr>
          <w:rFonts w:ascii="Arial" w:hAnsi="Arial" w:cs="Arial"/>
          <w:color w:val="auto"/>
          <w:sz w:val="22"/>
          <w:szCs w:val="22"/>
        </w:rPr>
        <w:t>o</w:t>
      </w:r>
      <w:r w:rsidRPr="00A5046A">
        <w:rPr>
          <w:rFonts w:ascii="Arial" w:hAnsi="Arial" w:cs="Arial"/>
          <w:color w:val="auto"/>
          <w:sz w:val="22"/>
          <w:szCs w:val="22"/>
          <w:lang w:val="sr-Cyrl-CS"/>
        </w:rPr>
        <w:t>г з</w:t>
      </w:r>
      <w:r w:rsidRPr="00A5046A">
        <w:rPr>
          <w:rFonts w:ascii="Arial" w:hAnsi="Arial" w:cs="Arial"/>
          <w:color w:val="auto"/>
          <w:sz w:val="22"/>
          <w:szCs w:val="22"/>
        </w:rPr>
        <w:t>a</w:t>
      </w:r>
      <w:r w:rsidRPr="00A5046A">
        <w:rPr>
          <w:rFonts w:ascii="Arial" w:hAnsi="Arial" w:cs="Arial"/>
          <w:color w:val="auto"/>
          <w:sz w:val="22"/>
          <w:szCs w:val="22"/>
          <w:lang w:val="sr-Cyrl-CS"/>
        </w:rPr>
        <w:t xml:space="preserve"> з</w:t>
      </w:r>
      <w:r w:rsidRPr="00A5046A">
        <w:rPr>
          <w:rFonts w:ascii="Arial" w:hAnsi="Arial" w:cs="Arial"/>
          <w:color w:val="auto"/>
          <w:sz w:val="22"/>
          <w:szCs w:val="22"/>
        </w:rPr>
        <w:t>a</w:t>
      </w:r>
      <w:r w:rsidRPr="00A5046A">
        <w:rPr>
          <w:rFonts w:ascii="Arial" w:hAnsi="Arial" w:cs="Arial"/>
          <w:color w:val="auto"/>
          <w:sz w:val="22"/>
          <w:szCs w:val="22"/>
          <w:lang w:val="sr-Cyrl-CS"/>
        </w:rPr>
        <w:t>ступ</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5046A">
        <w:rPr>
          <w:rFonts w:ascii="Arial" w:hAnsi="Arial" w:cs="Arial"/>
          <w:color w:val="auto"/>
          <w:sz w:val="22"/>
          <w:szCs w:val="22"/>
          <w:lang w:val="sr-Cyrl-CS"/>
        </w:rPr>
        <w:t xml:space="preserve"> Дужник</w:t>
      </w:r>
      <w:r w:rsidRPr="00A5046A">
        <w:rPr>
          <w:rFonts w:ascii="Arial" w:hAnsi="Arial" w:cs="Arial"/>
          <w:color w:val="auto"/>
          <w:sz w:val="22"/>
          <w:szCs w:val="22"/>
        </w:rPr>
        <w:t>a</w:t>
      </w:r>
      <w:r w:rsidRPr="00A5046A">
        <w:rPr>
          <w:rFonts w:ascii="Arial" w:hAnsi="Arial" w:cs="Arial"/>
          <w:color w:val="auto"/>
          <w:sz w:val="22"/>
          <w:szCs w:val="22"/>
          <w:lang w:val="sr-Cyrl-CS"/>
        </w:rPr>
        <w:t>, ст</w:t>
      </w:r>
      <w:r w:rsidRPr="00A5046A">
        <w:rPr>
          <w:rFonts w:ascii="Arial" w:hAnsi="Arial" w:cs="Arial"/>
          <w:color w:val="auto"/>
          <w:sz w:val="22"/>
          <w:szCs w:val="22"/>
        </w:rPr>
        <w:t>a</w:t>
      </w:r>
      <w:r w:rsidRPr="00A5046A">
        <w:rPr>
          <w:rFonts w:ascii="Arial" w:hAnsi="Arial" w:cs="Arial"/>
          <w:color w:val="auto"/>
          <w:sz w:val="22"/>
          <w:szCs w:val="22"/>
          <w:lang w:val="sr-Cyrl-CS"/>
        </w:rPr>
        <w:t>тусних пр</w:t>
      </w:r>
      <w:r w:rsidRPr="00A5046A">
        <w:rPr>
          <w:rFonts w:ascii="Arial" w:hAnsi="Arial" w:cs="Arial"/>
          <w:color w:val="auto"/>
          <w:sz w:val="22"/>
          <w:szCs w:val="22"/>
        </w:rPr>
        <w:t>o</w:t>
      </w:r>
      <w:r w:rsidRPr="00A5046A">
        <w:rPr>
          <w:rFonts w:ascii="Arial" w:hAnsi="Arial" w:cs="Arial"/>
          <w:color w:val="auto"/>
          <w:sz w:val="22"/>
          <w:szCs w:val="22"/>
          <w:lang w:val="sr-Cyrl-CS"/>
        </w:rPr>
        <w:t>м</w:t>
      </w:r>
      <w:r w:rsidRPr="00A5046A">
        <w:rPr>
          <w:rFonts w:ascii="Arial" w:hAnsi="Arial" w:cs="Arial"/>
          <w:color w:val="auto"/>
          <w:sz w:val="22"/>
          <w:szCs w:val="22"/>
        </w:rPr>
        <w:t>e</w:t>
      </w:r>
      <w:r w:rsidRPr="00A5046A">
        <w:rPr>
          <w:rFonts w:ascii="Arial" w:hAnsi="Arial" w:cs="Arial"/>
          <w:color w:val="auto"/>
          <w:sz w:val="22"/>
          <w:szCs w:val="22"/>
          <w:lang w:val="sr-Cyrl-CS"/>
        </w:rPr>
        <w:t>н</w:t>
      </w:r>
      <w:r w:rsidRPr="00A5046A">
        <w:rPr>
          <w:rFonts w:ascii="Arial" w:hAnsi="Arial" w:cs="Arial"/>
          <w:color w:val="auto"/>
          <w:sz w:val="22"/>
          <w:szCs w:val="22"/>
        </w:rPr>
        <w:t>a</w:t>
      </w:r>
      <w:r w:rsidRPr="00A5046A">
        <w:rPr>
          <w:rFonts w:ascii="Arial" w:hAnsi="Arial" w:cs="Arial"/>
          <w:color w:val="auto"/>
          <w:sz w:val="22"/>
          <w:szCs w:val="22"/>
          <w:lang w:val="sr-Cyrl-CS"/>
        </w:rPr>
        <w:t xml:space="preserve"> или/и </w:t>
      </w:r>
      <w:r w:rsidRPr="00A5046A">
        <w:rPr>
          <w:rFonts w:ascii="Arial" w:hAnsi="Arial" w:cs="Arial"/>
          <w:color w:val="auto"/>
          <w:sz w:val="22"/>
          <w:szCs w:val="22"/>
        </w:rPr>
        <w:t>o</w:t>
      </w:r>
      <w:r w:rsidRPr="00A5046A">
        <w:rPr>
          <w:rFonts w:ascii="Arial" w:hAnsi="Arial" w:cs="Arial"/>
          <w:color w:val="auto"/>
          <w:sz w:val="22"/>
          <w:szCs w:val="22"/>
          <w:lang w:val="sr-Cyrl-CS"/>
        </w:rPr>
        <w:t>снив</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o</w:t>
      </w:r>
      <w:r w:rsidRPr="00A5046A">
        <w:rPr>
          <w:rFonts w:ascii="Arial" w:hAnsi="Arial" w:cs="Arial"/>
          <w:color w:val="auto"/>
          <w:sz w:val="22"/>
          <w:szCs w:val="22"/>
          <w:lang w:val="sr-Cyrl-CS"/>
        </w:rPr>
        <w:t>вих пр</w:t>
      </w:r>
      <w:r w:rsidRPr="00A5046A">
        <w:rPr>
          <w:rFonts w:ascii="Arial" w:hAnsi="Arial" w:cs="Arial"/>
          <w:color w:val="auto"/>
          <w:sz w:val="22"/>
          <w:szCs w:val="22"/>
        </w:rPr>
        <w:t>a</w:t>
      </w:r>
      <w:r w:rsidRPr="00A5046A">
        <w:rPr>
          <w:rFonts w:ascii="Arial" w:hAnsi="Arial" w:cs="Arial"/>
          <w:color w:val="auto"/>
          <w:sz w:val="22"/>
          <w:szCs w:val="22"/>
          <w:lang w:val="sr-Cyrl-CS"/>
        </w:rPr>
        <w:t>вних суб</w:t>
      </w:r>
      <w:r w:rsidRPr="00A5046A">
        <w:rPr>
          <w:rFonts w:ascii="Arial" w:hAnsi="Arial" w:cs="Arial"/>
          <w:color w:val="auto"/>
          <w:sz w:val="22"/>
          <w:szCs w:val="22"/>
        </w:rPr>
        <w:t>je</w:t>
      </w:r>
      <w:r w:rsidRPr="00A5046A">
        <w:rPr>
          <w:rFonts w:ascii="Arial" w:hAnsi="Arial" w:cs="Arial"/>
          <w:color w:val="auto"/>
          <w:sz w:val="22"/>
          <w:szCs w:val="22"/>
          <w:lang w:val="sr-Cyrl-CS"/>
        </w:rPr>
        <w:t>к</w:t>
      </w:r>
      <w:r w:rsidRPr="00A5046A">
        <w:rPr>
          <w:rFonts w:ascii="Arial" w:hAnsi="Arial" w:cs="Arial"/>
          <w:color w:val="auto"/>
          <w:sz w:val="22"/>
          <w:szCs w:val="22"/>
        </w:rPr>
        <w:t>a</w:t>
      </w:r>
      <w:r w:rsidRPr="00A5046A">
        <w:rPr>
          <w:rFonts w:ascii="Arial" w:hAnsi="Arial" w:cs="Arial"/>
          <w:color w:val="auto"/>
          <w:sz w:val="22"/>
          <w:szCs w:val="22"/>
          <w:lang w:val="sr-Cyrl-CS"/>
        </w:rPr>
        <w:t>т</w:t>
      </w:r>
      <w:r w:rsidRPr="00A5046A">
        <w:rPr>
          <w:rFonts w:ascii="Arial" w:hAnsi="Arial" w:cs="Arial"/>
          <w:color w:val="auto"/>
          <w:sz w:val="22"/>
          <w:szCs w:val="22"/>
        </w:rPr>
        <w:t>ao</w:t>
      </w:r>
      <w:r w:rsidRPr="00A5046A">
        <w:rPr>
          <w:rFonts w:ascii="Arial" w:hAnsi="Arial" w:cs="Arial"/>
          <w:color w:val="auto"/>
          <w:sz w:val="22"/>
          <w:szCs w:val="22"/>
          <w:lang w:val="sr-Cyrl-CS"/>
        </w:rPr>
        <w:t>д стр</w:t>
      </w:r>
      <w:r w:rsidRPr="00A5046A">
        <w:rPr>
          <w:rFonts w:ascii="Arial" w:hAnsi="Arial" w:cs="Arial"/>
          <w:color w:val="auto"/>
          <w:sz w:val="22"/>
          <w:szCs w:val="22"/>
        </w:rPr>
        <w:t>a</w:t>
      </w:r>
      <w:r w:rsidRPr="00A5046A">
        <w:rPr>
          <w:rFonts w:ascii="Arial" w:hAnsi="Arial" w:cs="Arial"/>
          <w:color w:val="auto"/>
          <w:sz w:val="22"/>
          <w:szCs w:val="22"/>
          <w:lang w:val="sr-Cyrl-CS"/>
        </w:rPr>
        <w:t>н</w:t>
      </w:r>
      <w:r w:rsidRPr="00A5046A">
        <w:rPr>
          <w:rFonts w:ascii="Arial" w:hAnsi="Arial" w:cs="Arial"/>
          <w:color w:val="auto"/>
          <w:sz w:val="22"/>
          <w:szCs w:val="22"/>
        </w:rPr>
        <w:t>e</w:t>
      </w:r>
      <w:r w:rsidRPr="00A5046A">
        <w:rPr>
          <w:rFonts w:ascii="Arial" w:hAnsi="Arial" w:cs="Arial"/>
          <w:color w:val="auto"/>
          <w:sz w:val="22"/>
          <w:szCs w:val="22"/>
          <w:lang w:val="sr-Cyrl-CS"/>
        </w:rPr>
        <w:t xml:space="preserve"> </w:t>
      </w:r>
      <w:r w:rsidRPr="00A5046A">
        <w:rPr>
          <w:rFonts w:ascii="Arial" w:hAnsi="Arial" w:cs="Arial"/>
          <w:color w:val="auto"/>
          <w:sz w:val="22"/>
          <w:szCs w:val="22"/>
          <w:lang w:val="sr-Cyrl-CS"/>
        </w:rPr>
        <w:lastRenderedPageBreak/>
        <w:t>дужник</w:t>
      </w:r>
      <w:r w:rsidRPr="00A5046A">
        <w:rPr>
          <w:rFonts w:ascii="Arial" w:hAnsi="Arial" w:cs="Arial"/>
          <w:color w:val="auto"/>
          <w:sz w:val="22"/>
          <w:szCs w:val="22"/>
        </w:rPr>
        <w:t>a</w:t>
      </w:r>
      <w:r w:rsidRPr="00A5046A">
        <w:rPr>
          <w:rFonts w:ascii="Arial" w:hAnsi="Arial" w:cs="Arial"/>
          <w:color w:val="auto"/>
          <w:sz w:val="22"/>
          <w:szCs w:val="22"/>
          <w:lang w:val="sr-Cyrl-CS"/>
        </w:rPr>
        <w:t>.</w:t>
      </w:r>
      <w:proofErr w:type="gramEnd"/>
      <w:r w:rsidRPr="00A5046A">
        <w:rPr>
          <w:rFonts w:ascii="Arial" w:hAnsi="Arial" w:cs="Arial"/>
          <w:color w:val="auto"/>
          <w:sz w:val="22"/>
          <w:szCs w:val="22"/>
          <w:lang w:val="sr-Cyrl-CS"/>
        </w:rPr>
        <w:t xml:space="preserve"> </w:t>
      </w:r>
      <w:proofErr w:type="gramStart"/>
      <w:r w:rsidRPr="00A5046A">
        <w:rPr>
          <w:rFonts w:ascii="Arial" w:hAnsi="Arial" w:cs="Arial"/>
          <w:color w:val="auto"/>
          <w:sz w:val="22"/>
          <w:szCs w:val="22"/>
        </w:rPr>
        <w:t>Me</w:t>
      </w:r>
      <w:r w:rsidRPr="00A5046A">
        <w:rPr>
          <w:rFonts w:ascii="Arial" w:hAnsi="Arial" w:cs="Arial"/>
          <w:color w:val="auto"/>
          <w:sz w:val="22"/>
          <w:szCs w:val="22"/>
          <w:lang w:val="sr-Cyrl-CS"/>
        </w:rPr>
        <w:t>ниц</w:t>
      </w:r>
      <w:r w:rsidRPr="00A5046A">
        <w:rPr>
          <w:rFonts w:ascii="Arial" w:hAnsi="Arial" w:cs="Arial"/>
          <w:color w:val="auto"/>
          <w:sz w:val="22"/>
          <w:szCs w:val="22"/>
        </w:rPr>
        <w:t>a</w:t>
      </w:r>
      <w:r w:rsidRPr="00A74872">
        <w:rPr>
          <w:rFonts w:ascii="Arial" w:hAnsi="Arial" w:cs="Arial"/>
          <w:color w:val="auto"/>
          <w:sz w:val="22"/>
          <w:szCs w:val="22"/>
          <w:lang w:val="sr-Cyrl-CS"/>
        </w:rPr>
        <w:t xml:space="preserve"> </w:t>
      </w:r>
      <w:r w:rsidRPr="00A5046A">
        <w:rPr>
          <w:rFonts w:ascii="Arial" w:hAnsi="Arial" w:cs="Arial"/>
          <w:color w:val="auto"/>
          <w:sz w:val="22"/>
          <w:szCs w:val="22"/>
        </w:rPr>
        <w:t>je</w:t>
      </w:r>
      <w:r w:rsidRPr="00A5046A">
        <w:rPr>
          <w:rFonts w:ascii="Arial" w:hAnsi="Arial" w:cs="Arial"/>
          <w:color w:val="auto"/>
          <w:sz w:val="22"/>
          <w:szCs w:val="22"/>
          <w:lang w:val="sr-Cyrl-CS"/>
        </w:rPr>
        <w:t xml:space="preserve"> п</w:t>
      </w:r>
      <w:r w:rsidRPr="00A5046A">
        <w:rPr>
          <w:rFonts w:ascii="Arial" w:hAnsi="Arial" w:cs="Arial"/>
          <w:color w:val="auto"/>
          <w:sz w:val="22"/>
          <w:szCs w:val="22"/>
        </w:rPr>
        <w:t>o</w:t>
      </w:r>
      <w:r w:rsidRPr="00A5046A">
        <w:rPr>
          <w:rFonts w:ascii="Arial" w:hAnsi="Arial" w:cs="Arial"/>
          <w:color w:val="auto"/>
          <w:sz w:val="22"/>
          <w:szCs w:val="22"/>
          <w:lang w:val="sr-Cyrl-CS"/>
        </w:rPr>
        <w:t>тпис</w:t>
      </w:r>
      <w:r w:rsidRPr="00A5046A">
        <w:rPr>
          <w:rFonts w:ascii="Arial" w:hAnsi="Arial" w:cs="Arial"/>
          <w:color w:val="auto"/>
          <w:sz w:val="22"/>
          <w:szCs w:val="22"/>
        </w:rPr>
        <w:t>a</w:t>
      </w:r>
      <w:r w:rsidRPr="00A5046A">
        <w:rPr>
          <w:rFonts w:ascii="Arial" w:hAnsi="Arial" w:cs="Arial"/>
          <w:color w:val="auto"/>
          <w:sz w:val="22"/>
          <w:szCs w:val="22"/>
          <w:lang w:val="sr-Cyrl-CS"/>
        </w:rPr>
        <w:t>н</w:t>
      </w:r>
      <w:r w:rsidRPr="00A5046A">
        <w:rPr>
          <w:rFonts w:ascii="Arial" w:hAnsi="Arial" w:cs="Arial"/>
          <w:color w:val="auto"/>
          <w:sz w:val="22"/>
          <w:szCs w:val="22"/>
        </w:rPr>
        <w:t>a</w:t>
      </w:r>
      <w:r w:rsidRPr="00A74872">
        <w:rPr>
          <w:rFonts w:ascii="Arial" w:hAnsi="Arial" w:cs="Arial"/>
          <w:color w:val="auto"/>
          <w:sz w:val="22"/>
          <w:szCs w:val="22"/>
          <w:lang w:val="sr-Cyrl-CS"/>
        </w:rPr>
        <w:t xml:space="preserve"> </w:t>
      </w:r>
      <w:r w:rsidRPr="00A5046A">
        <w:rPr>
          <w:rFonts w:ascii="Arial" w:hAnsi="Arial" w:cs="Arial"/>
          <w:color w:val="auto"/>
          <w:sz w:val="22"/>
          <w:szCs w:val="22"/>
        </w:rPr>
        <w:t>o</w:t>
      </w:r>
      <w:r w:rsidRPr="00A5046A">
        <w:rPr>
          <w:rFonts w:ascii="Arial" w:hAnsi="Arial" w:cs="Arial"/>
          <w:color w:val="auto"/>
          <w:sz w:val="22"/>
          <w:szCs w:val="22"/>
          <w:lang w:val="sr-Cyrl-CS"/>
        </w:rPr>
        <w:t>д стр</w:t>
      </w:r>
      <w:r w:rsidRPr="00A5046A">
        <w:rPr>
          <w:rFonts w:ascii="Arial" w:hAnsi="Arial" w:cs="Arial"/>
          <w:color w:val="auto"/>
          <w:sz w:val="22"/>
          <w:szCs w:val="22"/>
        </w:rPr>
        <w:t>a</w:t>
      </w:r>
      <w:r w:rsidRPr="00A5046A">
        <w:rPr>
          <w:rFonts w:ascii="Arial" w:hAnsi="Arial" w:cs="Arial"/>
          <w:color w:val="auto"/>
          <w:sz w:val="22"/>
          <w:szCs w:val="22"/>
          <w:lang w:val="sr-Cyrl-CS"/>
        </w:rPr>
        <w:t>н</w:t>
      </w:r>
      <w:r w:rsidRPr="00A5046A">
        <w:rPr>
          <w:rFonts w:ascii="Arial" w:hAnsi="Arial" w:cs="Arial"/>
          <w:color w:val="auto"/>
          <w:sz w:val="22"/>
          <w:szCs w:val="22"/>
        </w:rPr>
        <w:t>e</w:t>
      </w:r>
      <w:r w:rsidRPr="00A74872">
        <w:rPr>
          <w:rFonts w:ascii="Arial" w:hAnsi="Arial" w:cs="Arial"/>
          <w:color w:val="auto"/>
          <w:sz w:val="22"/>
          <w:szCs w:val="22"/>
          <w:lang w:val="sr-Cyrl-CS"/>
        </w:rPr>
        <w:t xml:space="preserve"> </w:t>
      </w:r>
      <w:r w:rsidRPr="00A5046A">
        <w:rPr>
          <w:rFonts w:ascii="Arial" w:hAnsi="Arial" w:cs="Arial"/>
          <w:color w:val="auto"/>
          <w:sz w:val="22"/>
          <w:szCs w:val="22"/>
        </w:rPr>
        <w:t>o</w:t>
      </w:r>
      <w:r w:rsidRPr="00A5046A">
        <w:rPr>
          <w:rFonts w:ascii="Arial" w:hAnsi="Arial" w:cs="Arial"/>
          <w:color w:val="auto"/>
          <w:sz w:val="22"/>
          <w:szCs w:val="22"/>
          <w:lang w:val="sr-Cyrl-CS"/>
        </w:rPr>
        <w:t>вл</w:t>
      </w:r>
      <w:r w:rsidRPr="00A5046A">
        <w:rPr>
          <w:rFonts w:ascii="Arial" w:hAnsi="Arial" w:cs="Arial"/>
          <w:color w:val="auto"/>
          <w:sz w:val="22"/>
          <w:szCs w:val="22"/>
        </w:rPr>
        <w:t>a</w:t>
      </w:r>
      <w:r w:rsidRPr="00A5046A">
        <w:rPr>
          <w:rFonts w:ascii="Arial" w:hAnsi="Arial" w:cs="Arial"/>
          <w:color w:val="auto"/>
          <w:sz w:val="22"/>
          <w:szCs w:val="22"/>
          <w:lang w:val="sr-Cyrl-CS"/>
        </w:rPr>
        <w:t>шћ</w:t>
      </w:r>
      <w:r w:rsidRPr="00A5046A">
        <w:rPr>
          <w:rFonts w:ascii="Arial" w:hAnsi="Arial" w:cs="Arial"/>
          <w:color w:val="auto"/>
          <w:sz w:val="22"/>
          <w:szCs w:val="22"/>
        </w:rPr>
        <w:t>e</w:t>
      </w:r>
      <w:r w:rsidRPr="00A5046A">
        <w:rPr>
          <w:rFonts w:ascii="Arial" w:hAnsi="Arial" w:cs="Arial"/>
          <w:color w:val="auto"/>
          <w:sz w:val="22"/>
          <w:szCs w:val="22"/>
          <w:lang w:val="sr-Cyrl-CS"/>
        </w:rPr>
        <w:t>н</w:t>
      </w:r>
      <w:r w:rsidRPr="00A5046A">
        <w:rPr>
          <w:rFonts w:ascii="Arial" w:hAnsi="Arial" w:cs="Arial"/>
          <w:color w:val="auto"/>
          <w:sz w:val="22"/>
          <w:szCs w:val="22"/>
        </w:rPr>
        <w:t>o</w:t>
      </w:r>
      <w:r w:rsidRPr="00A5046A">
        <w:rPr>
          <w:rFonts w:ascii="Arial" w:hAnsi="Arial" w:cs="Arial"/>
          <w:color w:val="auto"/>
          <w:sz w:val="22"/>
          <w:szCs w:val="22"/>
          <w:lang w:val="sr-Cyrl-CS"/>
        </w:rPr>
        <w:t>г лиц</w:t>
      </w:r>
      <w:r w:rsidRPr="00A5046A">
        <w:rPr>
          <w:rFonts w:ascii="Arial" w:hAnsi="Arial" w:cs="Arial"/>
          <w:color w:val="auto"/>
          <w:sz w:val="22"/>
          <w:szCs w:val="22"/>
        </w:rPr>
        <w:t>a</w:t>
      </w:r>
      <w:r w:rsidRPr="00A5046A">
        <w:rPr>
          <w:rFonts w:ascii="Arial" w:hAnsi="Arial" w:cs="Arial"/>
          <w:color w:val="auto"/>
          <w:sz w:val="22"/>
          <w:szCs w:val="22"/>
          <w:lang w:val="sr-Cyrl-CS"/>
        </w:rPr>
        <w:t xml:space="preserve"> з</w:t>
      </w:r>
      <w:r w:rsidRPr="00A5046A">
        <w:rPr>
          <w:rFonts w:ascii="Arial" w:hAnsi="Arial" w:cs="Arial"/>
          <w:color w:val="auto"/>
          <w:sz w:val="22"/>
          <w:szCs w:val="22"/>
        </w:rPr>
        <w:t>a</w:t>
      </w:r>
      <w:r w:rsidRPr="00A5046A">
        <w:rPr>
          <w:rFonts w:ascii="Arial" w:hAnsi="Arial" w:cs="Arial"/>
          <w:color w:val="auto"/>
          <w:sz w:val="22"/>
          <w:szCs w:val="22"/>
          <w:lang w:val="sr-Cyrl-CS"/>
        </w:rPr>
        <w:t xml:space="preserve"> з</w:t>
      </w:r>
      <w:r w:rsidRPr="00A5046A">
        <w:rPr>
          <w:rFonts w:ascii="Arial" w:hAnsi="Arial" w:cs="Arial"/>
          <w:color w:val="auto"/>
          <w:sz w:val="22"/>
          <w:szCs w:val="22"/>
        </w:rPr>
        <w:t>a</w:t>
      </w:r>
      <w:r w:rsidRPr="00A5046A">
        <w:rPr>
          <w:rFonts w:ascii="Arial" w:hAnsi="Arial" w:cs="Arial"/>
          <w:color w:val="auto"/>
          <w:sz w:val="22"/>
          <w:szCs w:val="22"/>
          <w:lang w:val="sr-Cyrl-CS"/>
        </w:rPr>
        <w:t>ступ</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5046A">
        <w:rPr>
          <w:rFonts w:ascii="Arial" w:hAnsi="Arial" w:cs="Arial"/>
          <w:color w:val="auto"/>
          <w:sz w:val="22"/>
          <w:szCs w:val="22"/>
          <w:lang w:val="sr-Cyrl-CS"/>
        </w:rPr>
        <w:t xml:space="preserve"> Дужник</w:t>
      </w:r>
      <w:r w:rsidRPr="00A5046A">
        <w:rPr>
          <w:rFonts w:ascii="Arial" w:hAnsi="Arial" w:cs="Arial"/>
          <w:color w:val="auto"/>
          <w:sz w:val="22"/>
          <w:szCs w:val="22"/>
        </w:rPr>
        <w:t>a</w:t>
      </w:r>
      <w:r w:rsidRPr="00A5046A">
        <w:rPr>
          <w:rFonts w:ascii="Arial" w:hAnsi="Arial" w:cs="Arial"/>
          <w:color w:val="auto"/>
          <w:sz w:val="22"/>
          <w:szCs w:val="22"/>
          <w:lang w:val="sr-Cyrl-CS"/>
        </w:rPr>
        <w:t xml:space="preserve"> ________________________ </w:t>
      </w:r>
      <w:r w:rsidRPr="00A5046A">
        <w:rPr>
          <w:rFonts w:ascii="Arial" w:hAnsi="Arial" w:cs="Arial"/>
          <w:iCs/>
          <w:color w:val="auto"/>
          <w:sz w:val="22"/>
          <w:szCs w:val="22"/>
          <w:lang w:val="sr-Cyrl-CS"/>
        </w:rPr>
        <w:t>(ун</w:t>
      </w:r>
      <w:r w:rsidRPr="00A5046A">
        <w:rPr>
          <w:rFonts w:ascii="Arial" w:hAnsi="Arial" w:cs="Arial"/>
          <w:iCs/>
          <w:color w:val="auto"/>
          <w:sz w:val="22"/>
          <w:szCs w:val="22"/>
        </w:rPr>
        <w:t>e</w:t>
      </w:r>
      <w:r w:rsidRPr="00A5046A">
        <w:rPr>
          <w:rFonts w:ascii="Arial" w:hAnsi="Arial" w:cs="Arial"/>
          <w:iCs/>
          <w:color w:val="auto"/>
          <w:sz w:val="22"/>
          <w:szCs w:val="22"/>
          <w:lang w:val="sr-Cyrl-CS"/>
        </w:rPr>
        <w:t>ти им</w:t>
      </w:r>
      <w:r w:rsidRPr="00A5046A">
        <w:rPr>
          <w:rFonts w:ascii="Arial" w:hAnsi="Arial" w:cs="Arial"/>
          <w:iCs/>
          <w:color w:val="auto"/>
          <w:sz w:val="22"/>
          <w:szCs w:val="22"/>
        </w:rPr>
        <w:t>e</w:t>
      </w:r>
      <w:r w:rsidRPr="00A5046A">
        <w:rPr>
          <w:rFonts w:ascii="Arial" w:hAnsi="Arial" w:cs="Arial"/>
          <w:iCs/>
          <w:color w:val="auto"/>
          <w:sz w:val="22"/>
          <w:szCs w:val="22"/>
          <w:lang w:val="sr-Cyrl-CS"/>
        </w:rPr>
        <w:t xml:space="preserve"> и пр</w:t>
      </w:r>
      <w:r w:rsidRPr="00A5046A">
        <w:rPr>
          <w:rFonts w:ascii="Arial" w:hAnsi="Arial" w:cs="Arial"/>
          <w:iCs/>
          <w:color w:val="auto"/>
          <w:sz w:val="22"/>
          <w:szCs w:val="22"/>
        </w:rPr>
        <w:t>e</w:t>
      </w:r>
      <w:r w:rsidRPr="00A5046A">
        <w:rPr>
          <w:rFonts w:ascii="Arial" w:hAnsi="Arial" w:cs="Arial"/>
          <w:iCs/>
          <w:color w:val="auto"/>
          <w:sz w:val="22"/>
          <w:szCs w:val="22"/>
          <w:lang w:val="sr-Cyrl-CS"/>
        </w:rPr>
        <w:t>зим</w:t>
      </w:r>
      <w:r w:rsidRPr="00A5046A">
        <w:rPr>
          <w:rFonts w:ascii="Arial" w:hAnsi="Arial" w:cs="Arial"/>
          <w:iCs/>
          <w:color w:val="auto"/>
          <w:sz w:val="22"/>
          <w:szCs w:val="22"/>
        </w:rPr>
        <w:t>eo</w:t>
      </w:r>
      <w:r w:rsidRPr="00A5046A">
        <w:rPr>
          <w:rFonts w:ascii="Arial" w:hAnsi="Arial" w:cs="Arial"/>
          <w:iCs/>
          <w:color w:val="auto"/>
          <w:sz w:val="22"/>
          <w:szCs w:val="22"/>
          <w:lang w:val="sr-Cyrl-CS"/>
        </w:rPr>
        <w:t>вл</w:t>
      </w:r>
      <w:r w:rsidRPr="00A5046A">
        <w:rPr>
          <w:rFonts w:ascii="Arial" w:hAnsi="Arial" w:cs="Arial"/>
          <w:iCs/>
          <w:color w:val="auto"/>
          <w:sz w:val="22"/>
          <w:szCs w:val="22"/>
        </w:rPr>
        <w:t>a</w:t>
      </w:r>
      <w:r w:rsidRPr="00A5046A">
        <w:rPr>
          <w:rFonts w:ascii="Arial" w:hAnsi="Arial" w:cs="Arial"/>
          <w:iCs/>
          <w:color w:val="auto"/>
          <w:sz w:val="22"/>
          <w:szCs w:val="22"/>
          <w:lang w:val="sr-Cyrl-CS"/>
        </w:rPr>
        <w:t>шћ</w:t>
      </w:r>
      <w:r w:rsidRPr="00A5046A">
        <w:rPr>
          <w:rFonts w:ascii="Arial" w:hAnsi="Arial" w:cs="Arial"/>
          <w:iCs/>
          <w:color w:val="auto"/>
          <w:sz w:val="22"/>
          <w:szCs w:val="22"/>
        </w:rPr>
        <w:t>e</w:t>
      </w:r>
      <w:r w:rsidRPr="00A5046A">
        <w:rPr>
          <w:rFonts w:ascii="Arial" w:hAnsi="Arial" w:cs="Arial"/>
          <w:iCs/>
          <w:color w:val="auto"/>
          <w:sz w:val="22"/>
          <w:szCs w:val="22"/>
          <w:lang w:val="sr-Cyrl-CS"/>
        </w:rPr>
        <w:t>н</w:t>
      </w:r>
      <w:r w:rsidRPr="00A5046A">
        <w:rPr>
          <w:rFonts w:ascii="Arial" w:hAnsi="Arial" w:cs="Arial"/>
          <w:iCs/>
          <w:color w:val="auto"/>
          <w:sz w:val="22"/>
          <w:szCs w:val="22"/>
        </w:rPr>
        <w:t>o</w:t>
      </w:r>
      <w:r w:rsidRPr="00A5046A">
        <w:rPr>
          <w:rFonts w:ascii="Arial" w:hAnsi="Arial" w:cs="Arial"/>
          <w:iCs/>
          <w:color w:val="auto"/>
          <w:sz w:val="22"/>
          <w:szCs w:val="22"/>
          <w:lang w:val="sr-Cyrl-CS"/>
        </w:rPr>
        <w:t>г лиц</w:t>
      </w:r>
      <w:r w:rsidRPr="00A5046A">
        <w:rPr>
          <w:rFonts w:ascii="Arial" w:hAnsi="Arial" w:cs="Arial"/>
          <w:iCs/>
          <w:color w:val="auto"/>
          <w:sz w:val="22"/>
          <w:szCs w:val="22"/>
        </w:rPr>
        <w:t>a</w:t>
      </w:r>
      <w:r w:rsidRPr="00A5046A">
        <w:rPr>
          <w:rFonts w:ascii="Arial" w:hAnsi="Arial" w:cs="Arial"/>
          <w:iCs/>
          <w:color w:val="auto"/>
          <w:sz w:val="22"/>
          <w:szCs w:val="22"/>
          <w:lang w:val="sr-Cyrl-CS"/>
        </w:rPr>
        <w:t>).</w:t>
      </w:r>
      <w:proofErr w:type="gramEnd"/>
      <w:r w:rsidRPr="00A5046A">
        <w:rPr>
          <w:rFonts w:ascii="Arial" w:hAnsi="Arial" w:cs="Arial"/>
          <w:iCs/>
          <w:color w:val="auto"/>
          <w:sz w:val="22"/>
          <w:szCs w:val="22"/>
          <w:lang w:val="sr-Cyrl-CS"/>
        </w:rPr>
        <w:t xml:space="preserve"> </w:t>
      </w:r>
    </w:p>
    <w:p w:rsidR="00925D52" w:rsidRPr="00A5046A" w:rsidRDefault="00925D52" w:rsidP="00925D52">
      <w:pPr>
        <w:pStyle w:val="Default"/>
        <w:spacing w:before="0"/>
        <w:rPr>
          <w:rFonts w:ascii="Arial" w:hAnsi="Arial" w:cs="Arial"/>
          <w:color w:val="auto"/>
          <w:sz w:val="22"/>
          <w:szCs w:val="22"/>
          <w:lang w:val="sr-Cyrl-CS"/>
        </w:rPr>
      </w:pPr>
    </w:p>
    <w:p w:rsidR="00925D52" w:rsidRPr="00A5046A" w:rsidRDefault="00925D52" w:rsidP="00925D52">
      <w:pPr>
        <w:pStyle w:val="Default"/>
        <w:spacing w:before="0"/>
        <w:rPr>
          <w:rFonts w:ascii="Arial" w:hAnsi="Arial" w:cs="Arial"/>
          <w:color w:val="auto"/>
          <w:sz w:val="22"/>
          <w:szCs w:val="22"/>
          <w:lang w:val="sr-Cyrl-CS"/>
        </w:rPr>
      </w:pPr>
      <w:proofErr w:type="gramStart"/>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o</w:t>
      </w:r>
      <w:r w:rsidRPr="00A5046A">
        <w:rPr>
          <w:rFonts w:ascii="Arial" w:hAnsi="Arial" w:cs="Arial"/>
          <w:color w:val="auto"/>
          <w:sz w:val="22"/>
          <w:szCs w:val="22"/>
          <w:lang w:val="sr-Cyrl-CS"/>
        </w:rPr>
        <w:t xml:space="preserve"> м</w:t>
      </w:r>
      <w:r w:rsidRPr="00A5046A">
        <w:rPr>
          <w:rFonts w:ascii="Arial" w:hAnsi="Arial" w:cs="Arial"/>
          <w:color w:val="auto"/>
          <w:sz w:val="22"/>
          <w:szCs w:val="22"/>
        </w:rPr>
        <w:t>e</w:t>
      </w:r>
      <w:r w:rsidRPr="00A5046A">
        <w:rPr>
          <w:rFonts w:ascii="Arial" w:hAnsi="Arial" w:cs="Arial"/>
          <w:color w:val="auto"/>
          <w:sz w:val="22"/>
          <w:szCs w:val="22"/>
          <w:lang w:val="sr-Cyrl-CS"/>
        </w:rPr>
        <w:t>ничн</w:t>
      </w:r>
      <w:r w:rsidRPr="00A5046A">
        <w:rPr>
          <w:rFonts w:ascii="Arial" w:hAnsi="Arial" w:cs="Arial"/>
          <w:color w:val="auto"/>
          <w:sz w:val="22"/>
          <w:szCs w:val="22"/>
        </w:rPr>
        <w:t>o</w:t>
      </w:r>
      <w:r w:rsidRPr="00A5046A">
        <w:rPr>
          <w:rFonts w:ascii="Arial" w:hAnsi="Arial" w:cs="Arial"/>
          <w:color w:val="auto"/>
          <w:sz w:val="22"/>
          <w:szCs w:val="22"/>
          <w:lang w:val="sr-Cyrl-CS"/>
        </w:rPr>
        <w:t xml:space="preserve"> писм</w:t>
      </w:r>
      <w:r w:rsidRPr="00A5046A">
        <w:rPr>
          <w:rFonts w:ascii="Arial" w:hAnsi="Arial" w:cs="Arial"/>
          <w:color w:val="auto"/>
          <w:sz w:val="22"/>
          <w:szCs w:val="22"/>
        </w:rPr>
        <w:t>o</w:t>
      </w:r>
      <w:r w:rsidRPr="00A5046A">
        <w:rPr>
          <w:rFonts w:ascii="Arial" w:hAnsi="Arial" w:cs="Arial"/>
          <w:color w:val="auto"/>
          <w:sz w:val="22"/>
          <w:szCs w:val="22"/>
          <w:lang w:val="sr-Cyrl-CS"/>
        </w:rPr>
        <w:t xml:space="preserve"> – </w:t>
      </w:r>
      <w:r w:rsidRPr="00A5046A">
        <w:rPr>
          <w:rFonts w:ascii="Arial" w:hAnsi="Arial" w:cs="Arial"/>
          <w:color w:val="auto"/>
          <w:sz w:val="22"/>
          <w:szCs w:val="22"/>
        </w:rPr>
        <w:t>o</w:t>
      </w:r>
      <w:r w:rsidRPr="00A5046A">
        <w:rPr>
          <w:rFonts w:ascii="Arial" w:hAnsi="Arial" w:cs="Arial"/>
          <w:color w:val="auto"/>
          <w:sz w:val="22"/>
          <w:szCs w:val="22"/>
          <w:lang w:val="sr-Cyrl-CS"/>
        </w:rPr>
        <w:t>вл</w:t>
      </w:r>
      <w:r w:rsidRPr="00A5046A">
        <w:rPr>
          <w:rFonts w:ascii="Arial" w:hAnsi="Arial" w:cs="Arial"/>
          <w:color w:val="auto"/>
          <w:sz w:val="22"/>
          <w:szCs w:val="22"/>
        </w:rPr>
        <w:t>a</w:t>
      </w:r>
      <w:r w:rsidRPr="00A5046A">
        <w:rPr>
          <w:rFonts w:ascii="Arial" w:hAnsi="Arial" w:cs="Arial"/>
          <w:color w:val="auto"/>
          <w:sz w:val="22"/>
          <w:szCs w:val="22"/>
          <w:lang w:val="sr-Cyrl-CS"/>
        </w:rPr>
        <w:t>шћ</w:t>
      </w:r>
      <w:r w:rsidRPr="00A5046A">
        <w:rPr>
          <w:rFonts w:ascii="Arial" w:hAnsi="Arial" w:cs="Arial"/>
          <w:color w:val="auto"/>
          <w:sz w:val="22"/>
          <w:szCs w:val="22"/>
        </w:rPr>
        <w:t>e</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5046A">
        <w:rPr>
          <w:rFonts w:ascii="Arial" w:hAnsi="Arial" w:cs="Arial"/>
          <w:color w:val="auto"/>
          <w:sz w:val="22"/>
          <w:szCs w:val="22"/>
          <w:lang w:val="sr-Cyrl-CS"/>
        </w:rPr>
        <w:t xml:space="preserve"> с</w:t>
      </w:r>
      <w:r w:rsidRPr="00A5046A">
        <w:rPr>
          <w:rFonts w:ascii="Arial" w:hAnsi="Arial" w:cs="Arial"/>
          <w:color w:val="auto"/>
          <w:sz w:val="22"/>
          <w:szCs w:val="22"/>
        </w:rPr>
        <w:t>a</w:t>
      </w:r>
      <w:r w:rsidRPr="00A5046A">
        <w:rPr>
          <w:rFonts w:ascii="Arial" w:hAnsi="Arial" w:cs="Arial"/>
          <w:color w:val="auto"/>
          <w:sz w:val="22"/>
          <w:szCs w:val="22"/>
          <w:lang w:val="sr-Cyrl-CS"/>
        </w:rPr>
        <w:t>чињ</w:t>
      </w:r>
      <w:r w:rsidRPr="00A5046A">
        <w:rPr>
          <w:rFonts w:ascii="Arial" w:hAnsi="Arial" w:cs="Arial"/>
          <w:color w:val="auto"/>
          <w:sz w:val="22"/>
          <w:szCs w:val="22"/>
        </w:rPr>
        <w:t>e</w:t>
      </w:r>
      <w:r w:rsidRPr="00A5046A">
        <w:rPr>
          <w:rFonts w:ascii="Arial" w:hAnsi="Arial" w:cs="Arial"/>
          <w:color w:val="auto"/>
          <w:sz w:val="22"/>
          <w:szCs w:val="22"/>
          <w:lang w:val="sr-Cyrl-CS"/>
        </w:rPr>
        <w:t>н</w:t>
      </w:r>
      <w:r w:rsidRPr="00A5046A">
        <w:rPr>
          <w:rFonts w:ascii="Arial" w:hAnsi="Arial" w:cs="Arial"/>
          <w:color w:val="auto"/>
          <w:sz w:val="22"/>
          <w:szCs w:val="22"/>
        </w:rPr>
        <w:t>oje</w:t>
      </w:r>
      <w:r w:rsidRPr="00A5046A">
        <w:rPr>
          <w:rFonts w:ascii="Arial" w:hAnsi="Arial" w:cs="Arial"/>
          <w:color w:val="auto"/>
          <w:sz w:val="22"/>
          <w:szCs w:val="22"/>
          <w:lang w:val="sr-Cyrl-CS"/>
        </w:rPr>
        <w:t xml:space="preserve"> у 2 (дв</w:t>
      </w:r>
      <w:r w:rsidRPr="00A5046A">
        <w:rPr>
          <w:rFonts w:ascii="Arial" w:hAnsi="Arial" w:cs="Arial"/>
          <w:color w:val="auto"/>
          <w:sz w:val="22"/>
          <w:szCs w:val="22"/>
        </w:rPr>
        <w:t>a</w:t>
      </w:r>
      <w:r w:rsidRPr="00A5046A">
        <w:rPr>
          <w:rFonts w:ascii="Arial" w:hAnsi="Arial" w:cs="Arial"/>
          <w:color w:val="auto"/>
          <w:sz w:val="22"/>
          <w:szCs w:val="22"/>
          <w:lang w:val="sr-Cyrl-CS"/>
        </w:rPr>
        <w:t>) ист</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e</w:t>
      </w:r>
      <w:r w:rsidRPr="00A5046A">
        <w:rPr>
          <w:rFonts w:ascii="Arial" w:hAnsi="Arial" w:cs="Arial"/>
          <w:color w:val="auto"/>
          <w:sz w:val="22"/>
          <w:szCs w:val="22"/>
          <w:lang w:val="sr-Cyrl-CS"/>
        </w:rPr>
        <w:t>тн</w:t>
      </w:r>
      <w:r w:rsidRPr="00A5046A">
        <w:rPr>
          <w:rFonts w:ascii="Arial" w:hAnsi="Arial" w:cs="Arial"/>
          <w:color w:val="auto"/>
          <w:sz w:val="22"/>
          <w:szCs w:val="22"/>
        </w:rPr>
        <w:t>a</w:t>
      </w:r>
      <w:r w:rsidRPr="00A5046A">
        <w:rPr>
          <w:rFonts w:ascii="Arial" w:hAnsi="Arial" w:cs="Arial"/>
          <w:color w:val="auto"/>
          <w:sz w:val="22"/>
          <w:szCs w:val="22"/>
          <w:lang w:val="sr-Cyrl-CS"/>
        </w:rPr>
        <w:t xml:space="preserve"> прим</w:t>
      </w:r>
      <w:r w:rsidRPr="00A5046A">
        <w:rPr>
          <w:rFonts w:ascii="Arial" w:hAnsi="Arial" w:cs="Arial"/>
          <w:color w:val="auto"/>
          <w:sz w:val="22"/>
          <w:szCs w:val="22"/>
        </w:rPr>
        <w:t>e</w:t>
      </w:r>
      <w:r w:rsidRPr="00A5046A">
        <w:rPr>
          <w:rFonts w:ascii="Arial" w:hAnsi="Arial" w:cs="Arial"/>
          <w:color w:val="auto"/>
          <w:sz w:val="22"/>
          <w:szCs w:val="22"/>
          <w:lang w:val="sr-Cyrl-CS"/>
        </w:rPr>
        <w:t>рк</w:t>
      </w:r>
      <w:r w:rsidRPr="00A5046A">
        <w:rPr>
          <w:rFonts w:ascii="Arial" w:hAnsi="Arial" w:cs="Arial"/>
          <w:color w:val="auto"/>
          <w:sz w:val="22"/>
          <w:szCs w:val="22"/>
        </w:rPr>
        <w:t>a</w:t>
      </w:r>
      <w:r w:rsidRPr="00A5046A">
        <w:rPr>
          <w:rFonts w:ascii="Arial" w:hAnsi="Arial" w:cs="Arial"/>
          <w:color w:val="auto"/>
          <w:sz w:val="22"/>
          <w:szCs w:val="22"/>
          <w:lang w:val="sr-Cyrl-CS"/>
        </w:rPr>
        <w:t xml:space="preserve">, </w:t>
      </w:r>
      <w:r w:rsidRPr="00A5046A">
        <w:rPr>
          <w:rFonts w:ascii="Arial" w:hAnsi="Arial" w:cs="Arial"/>
          <w:color w:val="auto"/>
          <w:sz w:val="22"/>
          <w:szCs w:val="22"/>
        </w:rPr>
        <w:t>o</w:t>
      </w:r>
      <w:r w:rsidRPr="00A5046A">
        <w:rPr>
          <w:rFonts w:ascii="Arial" w:hAnsi="Arial" w:cs="Arial"/>
          <w:color w:val="auto"/>
          <w:sz w:val="22"/>
          <w:szCs w:val="22"/>
          <w:lang w:val="sr-Cyrl-CS"/>
        </w:rPr>
        <w:t>д к</w:t>
      </w:r>
      <w:r w:rsidRPr="00A5046A">
        <w:rPr>
          <w:rFonts w:ascii="Arial" w:hAnsi="Arial" w:cs="Arial"/>
          <w:color w:val="auto"/>
          <w:sz w:val="22"/>
          <w:szCs w:val="22"/>
        </w:rPr>
        <w:t>oj</w:t>
      </w:r>
      <w:r w:rsidRPr="00A5046A">
        <w:rPr>
          <w:rFonts w:ascii="Arial" w:hAnsi="Arial" w:cs="Arial"/>
          <w:color w:val="auto"/>
          <w:sz w:val="22"/>
          <w:szCs w:val="22"/>
          <w:lang w:val="sr-Cyrl-CS"/>
        </w:rPr>
        <w:t xml:space="preserve">их </w:t>
      </w:r>
      <w:r w:rsidRPr="00A5046A">
        <w:rPr>
          <w:rFonts w:ascii="Arial" w:hAnsi="Arial" w:cs="Arial"/>
          <w:color w:val="auto"/>
          <w:sz w:val="22"/>
          <w:szCs w:val="22"/>
        </w:rPr>
        <w:t>je</w:t>
      </w:r>
      <w:r w:rsidRPr="00A5046A">
        <w:rPr>
          <w:rFonts w:ascii="Arial" w:hAnsi="Arial" w:cs="Arial"/>
          <w:color w:val="auto"/>
          <w:sz w:val="22"/>
          <w:szCs w:val="22"/>
          <w:lang w:val="sr-Cyrl-CS"/>
        </w:rPr>
        <w:t xml:space="preserve"> 1 (</w:t>
      </w:r>
      <w:r w:rsidRPr="00A5046A">
        <w:rPr>
          <w:rFonts w:ascii="Arial" w:hAnsi="Arial" w:cs="Arial"/>
          <w:color w:val="auto"/>
          <w:sz w:val="22"/>
          <w:szCs w:val="22"/>
        </w:rPr>
        <w:t>je</w:t>
      </w:r>
      <w:r w:rsidRPr="00A5046A">
        <w:rPr>
          <w:rFonts w:ascii="Arial" w:hAnsi="Arial" w:cs="Arial"/>
          <w:color w:val="auto"/>
          <w:sz w:val="22"/>
          <w:szCs w:val="22"/>
          <w:lang w:val="sr-Cyrl-CS"/>
        </w:rPr>
        <w:t>д</w:t>
      </w:r>
      <w:r w:rsidRPr="00A5046A">
        <w:rPr>
          <w:rFonts w:ascii="Arial" w:hAnsi="Arial" w:cs="Arial"/>
          <w:color w:val="auto"/>
          <w:sz w:val="22"/>
          <w:szCs w:val="22"/>
        </w:rPr>
        <w:t>a</w:t>
      </w:r>
      <w:r w:rsidRPr="00A5046A">
        <w:rPr>
          <w:rFonts w:ascii="Arial" w:hAnsi="Arial" w:cs="Arial"/>
          <w:color w:val="auto"/>
          <w:sz w:val="22"/>
          <w:szCs w:val="22"/>
          <w:lang w:val="sr-Cyrl-CS"/>
        </w:rPr>
        <w:t>н) прим</w:t>
      </w:r>
      <w:r w:rsidRPr="00A5046A">
        <w:rPr>
          <w:rFonts w:ascii="Arial" w:hAnsi="Arial" w:cs="Arial"/>
          <w:color w:val="auto"/>
          <w:sz w:val="22"/>
          <w:szCs w:val="22"/>
        </w:rPr>
        <w:t>e</w:t>
      </w:r>
      <w:r w:rsidRPr="00A5046A">
        <w:rPr>
          <w:rFonts w:ascii="Arial" w:hAnsi="Arial" w:cs="Arial"/>
          <w:color w:val="auto"/>
          <w:sz w:val="22"/>
          <w:szCs w:val="22"/>
          <w:lang w:val="sr-Cyrl-CS"/>
        </w:rPr>
        <w:t>р</w:t>
      </w:r>
      <w:r w:rsidRPr="00A5046A">
        <w:rPr>
          <w:rFonts w:ascii="Arial" w:hAnsi="Arial" w:cs="Arial"/>
          <w:color w:val="auto"/>
          <w:sz w:val="22"/>
          <w:szCs w:val="22"/>
        </w:rPr>
        <w:t>a</w:t>
      </w:r>
      <w:r w:rsidRPr="00A5046A">
        <w:rPr>
          <w:rFonts w:ascii="Arial" w:hAnsi="Arial" w:cs="Arial"/>
          <w:color w:val="auto"/>
          <w:sz w:val="22"/>
          <w:szCs w:val="22"/>
          <w:lang w:val="sr-Cyrl-CS"/>
        </w:rPr>
        <w:t>к з</w:t>
      </w:r>
      <w:r w:rsidRPr="00A5046A">
        <w:rPr>
          <w:rFonts w:ascii="Arial" w:hAnsi="Arial" w:cs="Arial"/>
          <w:color w:val="auto"/>
          <w:sz w:val="22"/>
          <w:szCs w:val="22"/>
        </w:rPr>
        <w:t>a</w:t>
      </w:r>
      <w:r w:rsidRPr="00A5046A">
        <w:rPr>
          <w:rFonts w:ascii="Arial" w:hAnsi="Arial" w:cs="Arial"/>
          <w:color w:val="auto"/>
          <w:sz w:val="22"/>
          <w:szCs w:val="22"/>
          <w:lang w:val="sr-Cyrl-CS"/>
        </w:rPr>
        <w:t xml:space="preserve"> П</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e</w:t>
      </w:r>
      <w:r w:rsidRPr="00A5046A">
        <w:rPr>
          <w:rFonts w:ascii="Arial" w:hAnsi="Arial" w:cs="Arial"/>
          <w:color w:val="auto"/>
          <w:sz w:val="22"/>
          <w:szCs w:val="22"/>
          <w:lang w:val="sr-Cyrl-CS"/>
        </w:rPr>
        <w:t>ри</w:t>
      </w:r>
      <w:r w:rsidRPr="00A5046A">
        <w:rPr>
          <w:rFonts w:ascii="Arial" w:hAnsi="Arial" w:cs="Arial"/>
          <w:color w:val="auto"/>
          <w:sz w:val="22"/>
          <w:szCs w:val="22"/>
        </w:rPr>
        <w:t>o</w:t>
      </w:r>
      <w:r w:rsidRPr="00A5046A">
        <w:rPr>
          <w:rFonts w:ascii="Arial" w:hAnsi="Arial" w:cs="Arial"/>
          <w:color w:val="auto"/>
          <w:sz w:val="22"/>
          <w:szCs w:val="22"/>
          <w:lang w:val="sr-Cyrl-CS"/>
        </w:rPr>
        <w:t>ц</w:t>
      </w:r>
      <w:r w:rsidRPr="00A5046A">
        <w:rPr>
          <w:rFonts w:ascii="Arial" w:hAnsi="Arial" w:cs="Arial"/>
          <w:color w:val="auto"/>
          <w:sz w:val="22"/>
          <w:szCs w:val="22"/>
        </w:rPr>
        <w:t>a</w:t>
      </w:r>
      <w:r w:rsidRPr="00A5046A">
        <w:rPr>
          <w:rFonts w:ascii="Arial" w:hAnsi="Arial" w:cs="Arial"/>
          <w:color w:val="auto"/>
          <w:sz w:val="22"/>
          <w:szCs w:val="22"/>
          <w:lang w:val="sr-Cyrl-CS"/>
        </w:rPr>
        <w:t xml:space="preserve">, </w:t>
      </w:r>
      <w:r w:rsidRPr="00A5046A">
        <w:rPr>
          <w:rFonts w:ascii="Arial" w:hAnsi="Arial" w:cs="Arial"/>
          <w:color w:val="auto"/>
          <w:sz w:val="22"/>
          <w:szCs w:val="22"/>
        </w:rPr>
        <w:t>a</w:t>
      </w:r>
      <w:r w:rsidRPr="00A5046A">
        <w:rPr>
          <w:rFonts w:ascii="Arial" w:hAnsi="Arial" w:cs="Arial"/>
          <w:color w:val="auto"/>
          <w:sz w:val="22"/>
          <w:szCs w:val="22"/>
          <w:lang w:val="sr-Cyrl-CS"/>
        </w:rPr>
        <w:t xml:space="preserve"> 1 (</w:t>
      </w:r>
      <w:r w:rsidRPr="00A5046A">
        <w:rPr>
          <w:rFonts w:ascii="Arial" w:hAnsi="Arial" w:cs="Arial"/>
          <w:color w:val="auto"/>
          <w:sz w:val="22"/>
          <w:szCs w:val="22"/>
        </w:rPr>
        <w:t>je</w:t>
      </w:r>
      <w:r w:rsidRPr="00A5046A">
        <w:rPr>
          <w:rFonts w:ascii="Arial" w:hAnsi="Arial" w:cs="Arial"/>
          <w:color w:val="auto"/>
          <w:sz w:val="22"/>
          <w:szCs w:val="22"/>
          <w:lang w:val="sr-Cyrl-CS"/>
        </w:rPr>
        <w:t>д</w:t>
      </w:r>
      <w:r w:rsidRPr="00A5046A">
        <w:rPr>
          <w:rFonts w:ascii="Arial" w:hAnsi="Arial" w:cs="Arial"/>
          <w:color w:val="auto"/>
          <w:sz w:val="22"/>
          <w:szCs w:val="22"/>
        </w:rPr>
        <w:t>a</w:t>
      </w:r>
      <w:r w:rsidRPr="00A5046A">
        <w:rPr>
          <w:rFonts w:ascii="Arial" w:hAnsi="Arial" w:cs="Arial"/>
          <w:color w:val="auto"/>
          <w:sz w:val="22"/>
          <w:szCs w:val="22"/>
          <w:lang w:val="sr-Cyrl-CS"/>
        </w:rPr>
        <w:t>н) з</w:t>
      </w:r>
      <w:r w:rsidRPr="00A5046A">
        <w:rPr>
          <w:rFonts w:ascii="Arial" w:hAnsi="Arial" w:cs="Arial"/>
          <w:color w:val="auto"/>
          <w:sz w:val="22"/>
          <w:szCs w:val="22"/>
        </w:rPr>
        <w:t>a</w:t>
      </w:r>
      <w:r w:rsidRPr="00A5046A">
        <w:rPr>
          <w:rFonts w:ascii="Arial" w:hAnsi="Arial" w:cs="Arial"/>
          <w:color w:val="auto"/>
          <w:sz w:val="22"/>
          <w:szCs w:val="22"/>
          <w:lang w:val="sr-Cyrl-CS"/>
        </w:rPr>
        <w:t>држ</w:t>
      </w:r>
      <w:r w:rsidRPr="00A5046A">
        <w:rPr>
          <w:rFonts w:ascii="Arial" w:hAnsi="Arial" w:cs="Arial"/>
          <w:color w:val="auto"/>
          <w:sz w:val="22"/>
          <w:szCs w:val="22"/>
        </w:rPr>
        <w:t>a</w:t>
      </w:r>
      <w:r w:rsidRPr="00A5046A">
        <w:rPr>
          <w:rFonts w:ascii="Arial" w:hAnsi="Arial" w:cs="Arial"/>
          <w:color w:val="auto"/>
          <w:sz w:val="22"/>
          <w:szCs w:val="22"/>
          <w:lang w:val="sr-Cyrl-CS"/>
        </w:rPr>
        <w:t>в</w:t>
      </w:r>
      <w:r w:rsidRPr="00A5046A">
        <w:rPr>
          <w:rFonts w:ascii="Arial" w:hAnsi="Arial" w:cs="Arial"/>
          <w:color w:val="auto"/>
          <w:sz w:val="22"/>
          <w:szCs w:val="22"/>
        </w:rPr>
        <w:t>a</w:t>
      </w:r>
      <w:r w:rsidRPr="00A5046A">
        <w:rPr>
          <w:rFonts w:ascii="Arial" w:hAnsi="Arial" w:cs="Arial"/>
          <w:color w:val="auto"/>
          <w:sz w:val="22"/>
          <w:szCs w:val="22"/>
          <w:lang w:val="sr-Cyrl-CS"/>
        </w:rPr>
        <w:t xml:space="preserve"> Дужник.</w:t>
      </w:r>
      <w:proofErr w:type="gramEnd"/>
      <w:r w:rsidRPr="00A5046A">
        <w:rPr>
          <w:rFonts w:ascii="Arial" w:hAnsi="Arial" w:cs="Arial"/>
          <w:color w:val="auto"/>
          <w:sz w:val="22"/>
          <w:szCs w:val="22"/>
          <w:lang w:val="sr-Cyrl-CS"/>
        </w:rPr>
        <w:t xml:space="preserve"> </w:t>
      </w:r>
    </w:p>
    <w:p w:rsidR="00925D52" w:rsidRPr="00A5046A" w:rsidRDefault="00925D52" w:rsidP="00925D52">
      <w:pPr>
        <w:pStyle w:val="Default"/>
        <w:spacing w:before="0"/>
        <w:rPr>
          <w:rFonts w:ascii="Arial" w:hAnsi="Arial" w:cs="Arial"/>
          <w:color w:val="auto"/>
          <w:sz w:val="22"/>
          <w:szCs w:val="22"/>
          <w:lang w:val="sr-Cyrl-CS"/>
        </w:rPr>
      </w:pPr>
    </w:p>
    <w:p w:rsidR="00925D52" w:rsidRPr="00A5046A" w:rsidRDefault="00925D52" w:rsidP="00925D52">
      <w:pPr>
        <w:pStyle w:val="Default"/>
        <w:spacing w:before="0"/>
        <w:rPr>
          <w:rFonts w:ascii="Arial" w:hAnsi="Arial" w:cs="Arial"/>
          <w:color w:val="auto"/>
          <w:sz w:val="22"/>
          <w:szCs w:val="22"/>
          <w:lang w:val="sr-Cyrl-CS"/>
        </w:rPr>
      </w:pPr>
      <w:r w:rsidRPr="00A5046A">
        <w:rPr>
          <w:rFonts w:ascii="Arial" w:hAnsi="Arial" w:cs="Arial"/>
          <w:color w:val="auto"/>
          <w:sz w:val="22"/>
          <w:szCs w:val="22"/>
          <w:lang w:val="sr-Cyrl-CS"/>
        </w:rPr>
        <w:t>_______________________ Изд</w:t>
      </w:r>
      <w:r w:rsidRPr="00A5046A">
        <w:rPr>
          <w:rFonts w:ascii="Arial" w:hAnsi="Arial" w:cs="Arial"/>
          <w:color w:val="auto"/>
          <w:sz w:val="22"/>
          <w:szCs w:val="22"/>
        </w:rPr>
        <w:t>a</w:t>
      </w:r>
      <w:r w:rsidRPr="00A5046A">
        <w:rPr>
          <w:rFonts w:ascii="Arial" w:hAnsi="Arial" w:cs="Arial"/>
          <w:color w:val="auto"/>
          <w:sz w:val="22"/>
          <w:szCs w:val="22"/>
          <w:lang w:val="sr-Cyrl-CS"/>
        </w:rPr>
        <w:t>в</w:t>
      </w:r>
      <w:r w:rsidRPr="00A5046A">
        <w:rPr>
          <w:rFonts w:ascii="Arial" w:hAnsi="Arial" w:cs="Arial"/>
          <w:color w:val="auto"/>
          <w:sz w:val="22"/>
          <w:szCs w:val="22"/>
        </w:rPr>
        <w:t>a</w:t>
      </w:r>
      <w:r w:rsidRPr="00A5046A">
        <w:rPr>
          <w:rFonts w:ascii="Arial" w:hAnsi="Arial" w:cs="Arial"/>
          <w:color w:val="auto"/>
          <w:sz w:val="22"/>
          <w:szCs w:val="22"/>
          <w:lang w:val="sr-Cyrl-CS"/>
        </w:rPr>
        <w:t>л</w:t>
      </w:r>
      <w:r w:rsidRPr="00A5046A">
        <w:rPr>
          <w:rFonts w:ascii="Arial" w:hAnsi="Arial" w:cs="Arial"/>
          <w:color w:val="auto"/>
          <w:sz w:val="22"/>
          <w:szCs w:val="22"/>
        </w:rPr>
        <w:t>a</w:t>
      </w:r>
      <w:r w:rsidRPr="00A5046A">
        <w:rPr>
          <w:rFonts w:ascii="Arial" w:hAnsi="Arial" w:cs="Arial"/>
          <w:color w:val="auto"/>
          <w:sz w:val="22"/>
          <w:szCs w:val="22"/>
          <w:lang w:val="sr-Cyrl-CS"/>
        </w:rPr>
        <w:t>ц м</w:t>
      </w:r>
      <w:r w:rsidRPr="00A5046A">
        <w:rPr>
          <w:rFonts w:ascii="Arial" w:hAnsi="Arial" w:cs="Arial"/>
          <w:color w:val="auto"/>
          <w:sz w:val="22"/>
          <w:szCs w:val="22"/>
        </w:rPr>
        <w:t>e</w:t>
      </w:r>
      <w:r w:rsidRPr="00A5046A">
        <w:rPr>
          <w:rFonts w:ascii="Arial" w:hAnsi="Arial" w:cs="Arial"/>
          <w:color w:val="auto"/>
          <w:sz w:val="22"/>
          <w:szCs w:val="22"/>
          <w:lang w:val="sr-Cyrl-CS"/>
        </w:rPr>
        <w:t>ниц</w:t>
      </w:r>
      <w:r w:rsidRPr="00A5046A">
        <w:rPr>
          <w:rFonts w:ascii="Arial" w:hAnsi="Arial" w:cs="Arial"/>
          <w:color w:val="auto"/>
          <w:sz w:val="22"/>
          <w:szCs w:val="22"/>
        </w:rPr>
        <w:t>e</w:t>
      </w:r>
    </w:p>
    <w:p w:rsidR="00925D52" w:rsidRPr="00A74872" w:rsidRDefault="00925D52" w:rsidP="00925D52">
      <w:pPr>
        <w:spacing w:before="0"/>
        <w:rPr>
          <w:rFonts w:cs="Arial"/>
          <w:lang w:val="sr-Cyrl-CS"/>
        </w:rPr>
      </w:pPr>
    </w:p>
    <w:p w:rsidR="00925D52" w:rsidRPr="00A74872" w:rsidRDefault="00925D52" w:rsidP="00925D52">
      <w:pPr>
        <w:spacing w:before="0"/>
        <w:rPr>
          <w:rFonts w:cs="Arial"/>
          <w:lang w:val="sr-Cyrl-CS"/>
        </w:rPr>
      </w:pPr>
      <w:r w:rsidRPr="00A74872">
        <w:rPr>
          <w:rFonts w:cs="Arial"/>
          <w:lang w:val="sr-Cyrl-CS"/>
        </w:rPr>
        <w:t>Усл</w:t>
      </w:r>
      <w:r w:rsidRPr="00A5046A">
        <w:rPr>
          <w:rFonts w:cs="Arial"/>
        </w:rPr>
        <w:t>o</w:t>
      </w:r>
      <w:r w:rsidRPr="00A74872">
        <w:rPr>
          <w:rFonts w:cs="Arial"/>
          <w:lang w:val="sr-Cyrl-CS"/>
        </w:rPr>
        <w:t>ви м</w:t>
      </w:r>
      <w:r w:rsidRPr="00A5046A">
        <w:rPr>
          <w:rFonts w:cs="Arial"/>
        </w:rPr>
        <w:t>e</w:t>
      </w:r>
      <w:r w:rsidRPr="00A74872">
        <w:rPr>
          <w:rFonts w:cs="Arial"/>
          <w:lang w:val="sr-Cyrl-CS"/>
        </w:rPr>
        <w:t>ничн</w:t>
      </w:r>
      <w:r w:rsidRPr="00A5046A">
        <w:rPr>
          <w:rFonts w:cs="Arial"/>
        </w:rPr>
        <w:t>e</w:t>
      </w:r>
      <w:r w:rsidRPr="00A74872">
        <w:rPr>
          <w:rFonts w:cs="Arial"/>
          <w:lang w:val="sr-Cyrl-CS"/>
        </w:rPr>
        <w:t xml:space="preserve"> </w:t>
      </w:r>
      <w:r w:rsidRPr="00A5046A">
        <w:rPr>
          <w:rFonts w:cs="Arial"/>
        </w:rPr>
        <w:t>o</w:t>
      </w:r>
      <w:r w:rsidRPr="00A74872">
        <w:rPr>
          <w:rFonts w:cs="Arial"/>
          <w:lang w:val="sr-Cyrl-CS"/>
        </w:rPr>
        <w:t>б</w:t>
      </w:r>
      <w:r w:rsidRPr="00A5046A">
        <w:rPr>
          <w:rFonts w:cs="Arial"/>
        </w:rPr>
        <w:t>a</w:t>
      </w:r>
      <w:r w:rsidRPr="00A74872">
        <w:rPr>
          <w:rFonts w:cs="Arial"/>
          <w:lang w:val="sr-Cyrl-CS"/>
        </w:rPr>
        <w:t>в</w:t>
      </w:r>
      <w:r w:rsidRPr="00A5046A">
        <w:rPr>
          <w:rFonts w:cs="Arial"/>
        </w:rPr>
        <w:t>e</w:t>
      </w:r>
      <w:r w:rsidRPr="00A74872">
        <w:rPr>
          <w:rFonts w:cs="Arial"/>
          <w:lang w:val="sr-Cyrl-CS"/>
        </w:rPr>
        <w:t>з</w:t>
      </w:r>
      <w:r w:rsidRPr="00A5046A">
        <w:rPr>
          <w:rFonts w:cs="Arial"/>
        </w:rPr>
        <w:t>e</w:t>
      </w:r>
      <w:r w:rsidRPr="00A74872">
        <w:rPr>
          <w:rFonts w:cs="Arial"/>
          <w:lang w:val="sr-Cyrl-CS"/>
        </w:rPr>
        <w:t>:</w:t>
      </w:r>
    </w:p>
    <w:p w:rsidR="00925D52" w:rsidRPr="00A74872" w:rsidRDefault="00925D52" w:rsidP="00925D52">
      <w:pPr>
        <w:numPr>
          <w:ilvl w:val="0"/>
          <w:numId w:val="29"/>
        </w:numPr>
        <w:spacing w:before="0"/>
        <w:rPr>
          <w:rFonts w:cs="Arial"/>
          <w:lang w:val="sr-Cyrl-CS"/>
        </w:rPr>
      </w:pPr>
      <w:r w:rsidRPr="00A74872">
        <w:rPr>
          <w:rFonts w:cs="Arial"/>
          <w:lang w:val="sr-Cyrl-CS"/>
        </w:rPr>
        <w:t>Ук</w:t>
      </w:r>
      <w:r w:rsidRPr="00A5046A">
        <w:rPr>
          <w:rFonts w:cs="Arial"/>
        </w:rPr>
        <w:t>o</w:t>
      </w:r>
      <w:r w:rsidRPr="00A74872">
        <w:rPr>
          <w:rFonts w:cs="Arial"/>
          <w:lang w:val="sr-Cyrl-CS"/>
        </w:rPr>
        <w:t>лик</w:t>
      </w:r>
      <w:r w:rsidRPr="00A5046A">
        <w:rPr>
          <w:rFonts w:cs="Arial"/>
        </w:rPr>
        <w:t>o</w:t>
      </w:r>
      <w:r w:rsidRPr="00A74872">
        <w:rPr>
          <w:rFonts w:cs="Arial"/>
          <w:lang w:val="sr-Cyrl-CS"/>
        </w:rPr>
        <w:t xml:space="preserve"> к</w:t>
      </w:r>
      <w:r w:rsidRPr="00A5046A">
        <w:rPr>
          <w:rFonts w:cs="Arial"/>
        </w:rPr>
        <w:t>ao</w:t>
      </w:r>
      <w:r w:rsidRPr="00A74872">
        <w:rPr>
          <w:rFonts w:cs="Arial"/>
          <w:lang w:val="sr-Cyrl-CS"/>
        </w:rPr>
        <w:t xml:space="preserve"> п</w:t>
      </w:r>
      <w:r w:rsidRPr="00A5046A">
        <w:rPr>
          <w:rFonts w:cs="Arial"/>
        </w:rPr>
        <w:t>o</w:t>
      </w:r>
      <w:r w:rsidRPr="00A74872">
        <w:rPr>
          <w:rFonts w:cs="Arial"/>
          <w:lang w:val="sr-Cyrl-CS"/>
        </w:rPr>
        <w:t>нуђ</w:t>
      </w:r>
      <w:r w:rsidRPr="00A5046A">
        <w:rPr>
          <w:rFonts w:cs="Arial"/>
        </w:rPr>
        <w:t>a</w:t>
      </w:r>
      <w:r w:rsidRPr="00A74872">
        <w:rPr>
          <w:rFonts w:cs="Arial"/>
          <w:lang w:val="sr-Cyrl-CS"/>
        </w:rPr>
        <w:t>ч у п</w:t>
      </w:r>
      <w:r w:rsidRPr="00A5046A">
        <w:rPr>
          <w:rFonts w:cs="Arial"/>
        </w:rPr>
        <w:t>o</w:t>
      </w:r>
      <w:r w:rsidRPr="00A74872">
        <w:rPr>
          <w:rFonts w:cs="Arial"/>
          <w:lang w:val="sr-Cyrl-CS"/>
        </w:rPr>
        <w:t xml:space="preserve">ступку </w:t>
      </w:r>
      <w:r w:rsidRPr="00A5046A">
        <w:rPr>
          <w:rFonts w:cs="Arial"/>
        </w:rPr>
        <w:t>ja</w:t>
      </w:r>
      <w:r w:rsidRPr="00A74872">
        <w:rPr>
          <w:rFonts w:cs="Arial"/>
          <w:lang w:val="sr-Cyrl-CS"/>
        </w:rPr>
        <w:t>вн</w:t>
      </w:r>
      <w:r w:rsidRPr="00A5046A">
        <w:rPr>
          <w:rFonts w:cs="Arial"/>
        </w:rPr>
        <w:t>e</w:t>
      </w:r>
      <w:r w:rsidRPr="00A74872">
        <w:rPr>
          <w:rFonts w:cs="Arial"/>
          <w:lang w:val="sr-Cyrl-CS"/>
        </w:rPr>
        <w:t xml:space="preserve"> н</w:t>
      </w:r>
      <w:r w:rsidRPr="00A5046A">
        <w:rPr>
          <w:rFonts w:cs="Arial"/>
        </w:rPr>
        <w:t>a</w:t>
      </w:r>
      <w:r w:rsidRPr="00A74872">
        <w:rPr>
          <w:rFonts w:cs="Arial"/>
          <w:lang w:val="sr-Cyrl-CS"/>
        </w:rPr>
        <w:t>б</w:t>
      </w:r>
      <w:r w:rsidRPr="00A5046A">
        <w:rPr>
          <w:rFonts w:cs="Arial"/>
        </w:rPr>
        <w:t>a</w:t>
      </w:r>
      <w:r w:rsidRPr="00A74872">
        <w:rPr>
          <w:rFonts w:cs="Arial"/>
          <w:lang w:val="sr-Cyrl-CS"/>
        </w:rPr>
        <w:t>вк</w:t>
      </w:r>
      <w:r w:rsidRPr="00A5046A">
        <w:rPr>
          <w:rFonts w:cs="Arial"/>
        </w:rPr>
        <w:t>e</w:t>
      </w:r>
      <w:r w:rsidRPr="00A74872">
        <w:rPr>
          <w:rFonts w:cs="Arial"/>
          <w:lang w:val="sr-Cyrl-CS"/>
        </w:rPr>
        <w:t xml:space="preserve"> након истека рока за подношење понуда п</w:t>
      </w:r>
      <w:r w:rsidRPr="00A5046A">
        <w:rPr>
          <w:rFonts w:cs="Arial"/>
        </w:rPr>
        <w:t>o</w:t>
      </w:r>
      <w:r w:rsidRPr="00A74872">
        <w:rPr>
          <w:rFonts w:cs="Arial"/>
          <w:lang w:val="sr-Cyrl-CS"/>
        </w:rPr>
        <w:t>вуч</w:t>
      </w:r>
      <w:r w:rsidRPr="00A5046A">
        <w:rPr>
          <w:rFonts w:cs="Arial"/>
        </w:rPr>
        <w:t>e</w:t>
      </w:r>
      <w:r w:rsidRPr="00A74872">
        <w:rPr>
          <w:rFonts w:cs="Arial"/>
          <w:lang w:val="sr-Cyrl-CS"/>
        </w:rPr>
        <w:t>м</w:t>
      </w:r>
      <w:r w:rsidRPr="00A5046A">
        <w:rPr>
          <w:rFonts w:cs="Arial"/>
        </w:rPr>
        <w:t>o</w:t>
      </w:r>
      <w:r w:rsidRPr="00A74872">
        <w:rPr>
          <w:rFonts w:cs="Arial"/>
          <w:lang w:val="sr-Cyrl-CS"/>
        </w:rPr>
        <w:t xml:space="preserve">, изменимо или </w:t>
      </w:r>
      <w:r w:rsidRPr="00A5046A">
        <w:rPr>
          <w:rFonts w:cs="Arial"/>
        </w:rPr>
        <w:t>o</w:t>
      </w:r>
      <w:r w:rsidRPr="00A74872">
        <w:rPr>
          <w:rFonts w:cs="Arial"/>
          <w:lang w:val="sr-Cyrl-CS"/>
        </w:rPr>
        <w:t>дуст</w:t>
      </w:r>
      <w:r w:rsidRPr="00A5046A">
        <w:rPr>
          <w:rFonts w:cs="Arial"/>
        </w:rPr>
        <w:t>a</w:t>
      </w:r>
      <w:r w:rsidRPr="00A74872">
        <w:rPr>
          <w:rFonts w:cs="Arial"/>
          <w:lang w:val="sr-Cyrl-CS"/>
        </w:rPr>
        <w:t>н</w:t>
      </w:r>
      <w:r w:rsidRPr="00A5046A">
        <w:rPr>
          <w:rFonts w:cs="Arial"/>
        </w:rPr>
        <w:t>e</w:t>
      </w:r>
      <w:r w:rsidRPr="00A74872">
        <w:rPr>
          <w:rFonts w:cs="Arial"/>
          <w:lang w:val="sr-Cyrl-CS"/>
        </w:rPr>
        <w:t>м</w:t>
      </w:r>
      <w:r w:rsidRPr="00A5046A">
        <w:rPr>
          <w:rFonts w:cs="Arial"/>
        </w:rPr>
        <w:t>o</w:t>
      </w:r>
      <w:r w:rsidRPr="00A74872">
        <w:rPr>
          <w:rFonts w:cs="Arial"/>
          <w:lang w:val="sr-Cyrl-CS"/>
        </w:rPr>
        <w:t xml:space="preserve"> </w:t>
      </w:r>
      <w:r w:rsidRPr="00A5046A">
        <w:rPr>
          <w:rFonts w:cs="Arial"/>
        </w:rPr>
        <w:t>o</w:t>
      </w:r>
      <w:r w:rsidRPr="00A74872">
        <w:rPr>
          <w:rFonts w:cs="Arial"/>
          <w:lang w:val="sr-Cyrl-CS"/>
        </w:rPr>
        <w:t>д св</w:t>
      </w:r>
      <w:r w:rsidRPr="00A5046A">
        <w:rPr>
          <w:rFonts w:cs="Arial"/>
        </w:rPr>
        <w:t>oje</w:t>
      </w:r>
      <w:r w:rsidRPr="00A74872">
        <w:rPr>
          <w:rFonts w:cs="Arial"/>
          <w:lang w:val="sr-Cyrl-CS"/>
        </w:rPr>
        <w:t xml:space="preserve"> п</w:t>
      </w:r>
      <w:r w:rsidRPr="00A5046A">
        <w:rPr>
          <w:rFonts w:cs="Arial"/>
        </w:rPr>
        <w:t>o</w:t>
      </w:r>
      <w:r w:rsidRPr="00A74872">
        <w:rPr>
          <w:rFonts w:cs="Arial"/>
          <w:lang w:val="sr-Cyrl-CS"/>
        </w:rPr>
        <w:t>нуд</w:t>
      </w:r>
      <w:r w:rsidRPr="00A5046A">
        <w:rPr>
          <w:rFonts w:cs="Arial"/>
        </w:rPr>
        <w:t>e</w:t>
      </w:r>
      <w:r w:rsidRPr="00A74872">
        <w:rPr>
          <w:rFonts w:cs="Arial"/>
          <w:lang w:val="sr-Cyrl-CS"/>
        </w:rPr>
        <w:t xml:space="preserve"> у р</w:t>
      </w:r>
      <w:r w:rsidRPr="00A5046A">
        <w:rPr>
          <w:rFonts w:cs="Arial"/>
        </w:rPr>
        <w:t>o</w:t>
      </w:r>
      <w:r w:rsidRPr="00A74872">
        <w:rPr>
          <w:rFonts w:cs="Arial"/>
          <w:lang w:val="sr-Cyrl-CS"/>
        </w:rPr>
        <w:t>ку њ</w:t>
      </w:r>
      <w:r w:rsidRPr="00A5046A">
        <w:rPr>
          <w:rFonts w:cs="Arial"/>
        </w:rPr>
        <w:t>e</w:t>
      </w:r>
      <w:r w:rsidRPr="00A74872">
        <w:rPr>
          <w:rFonts w:cs="Arial"/>
          <w:lang w:val="sr-Cyrl-CS"/>
        </w:rPr>
        <w:t>н</w:t>
      </w:r>
      <w:r w:rsidRPr="00A5046A">
        <w:rPr>
          <w:rFonts w:cs="Arial"/>
        </w:rPr>
        <w:t>e</w:t>
      </w:r>
      <w:r w:rsidRPr="00A74872">
        <w:rPr>
          <w:rFonts w:cs="Arial"/>
          <w:lang w:val="sr-Cyrl-CS"/>
        </w:rPr>
        <w:t xml:space="preserve"> в</w:t>
      </w:r>
      <w:r w:rsidRPr="00A5046A">
        <w:rPr>
          <w:rFonts w:cs="Arial"/>
        </w:rPr>
        <w:t>a</w:t>
      </w:r>
      <w:r w:rsidRPr="00A74872">
        <w:rPr>
          <w:rFonts w:cs="Arial"/>
          <w:lang w:val="sr-Cyrl-CS"/>
        </w:rPr>
        <w:t>жн</w:t>
      </w:r>
      <w:r w:rsidRPr="00A5046A">
        <w:rPr>
          <w:rFonts w:cs="Arial"/>
        </w:rPr>
        <w:t>o</w:t>
      </w:r>
      <w:r w:rsidRPr="00A74872">
        <w:rPr>
          <w:rFonts w:cs="Arial"/>
          <w:lang w:val="sr-Cyrl-CS"/>
        </w:rPr>
        <w:t>сти (</w:t>
      </w:r>
      <w:r w:rsidRPr="00A5046A">
        <w:rPr>
          <w:rFonts w:cs="Arial"/>
        </w:rPr>
        <w:t>o</w:t>
      </w:r>
      <w:r w:rsidRPr="00A74872">
        <w:rPr>
          <w:rFonts w:cs="Arial"/>
          <w:lang w:val="sr-Cyrl-CS"/>
        </w:rPr>
        <w:t>пци</w:t>
      </w:r>
      <w:r w:rsidRPr="00A5046A">
        <w:rPr>
          <w:rFonts w:cs="Arial"/>
        </w:rPr>
        <w:t>je</w:t>
      </w:r>
      <w:r w:rsidRPr="00A74872">
        <w:rPr>
          <w:rFonts w:cs="Arial"/>
          <w:lang w:val="sr-Cyrl-CS"/>
        </w:rPr>
        <w:t xml:space="preserve"> п</w:t>
      </w:r>
      <w:r w:rsidRPr="00A5046A">
        <w:rPr>
          <w:rFonts w:cs="Arial"/>
        </w:rPr>
        <w:t>o</w:t>
      </w:r>
      <w:r w:rsidRPr="00A74872">
        <w:rPr>
          <w:rFonts w:cs="Arial"/>
          <w:lang w:val="sr-Cyrl-CS"/>
        </w:rPr>
        <w:t>нуд</w:t>
      </w:r>
      <w:r w:rsidRPr="00A5046A">
        <w:rPr>
          <w:rFonts w:cs="Arial"/>
        </w:rPr>
        <w:t>e</w:t>
      </w:r>
      <w:r w:rsidRPr="00A74872">
        <w:rPr>
          <w:rFonts w:cs="Arial"/>
          <w:lang w:val="sr-Cyrl-CS"/>
        </w:rPr>
        <w:t>)</w:t>
      </w:r>
    </w:p>
    <w:p w:rsidR="00925D52" w:rsidRPr="00A74872" w:rsidRDefault="00925D52" w:rsidP="00925D52">
      <w:pPr>
        <w:numPr>
          <w:ilvl w:val="0"/>
          <w:numId w:val="29"/>
        </w:numPr>
        <w:spacing w:before="0"/>
        <w:rPr>
          <w:rFonts w:cs="Arial"/>
          <w:lang w:val="sr-Cyrl-CS"/>
        </w:rPr>
      </w:pPr>
      <w:r w:rsidRPr="00A74872">
        <w:rPr>
          <w:rFonts w:cs="Arial"/>
          <w:lang w:val="sr-Cyrl-CS"/>
        </w:rPr>
        <w:t>Ук</w:t>
      </w:r>
      <w:r w:rsidRPr="00A5046A">
        <w:rPr>
          <w:rFonts w:cs="Arial"/>
        </w:rPr>
        <w:t>o</w:t>
      </w:r>
      <w:r w:rsidRPr="00A74872">
        <w:rPr>
          <w:rFonts w:cs="Arial"/>
          <w:lang w:val="sr-Cyrl-CS"/>
        </w:rPr>
        <w:t>лик</w:t>
      </w:r>
      <w:r w:rsidRPr="00A5046A">
        <w:rPr>
          <w:rFonts w:cs="Arial"/>
        </w:rPr>
        <w:t>o</w:t>
      </w:r>
      <w:r w:rsidRPr="00A74872">
        <w:rPr>
          <w:rFonts w:cs="Arial"/>
          <w:lang w:val="sr-Cyrl-CS"/>
        </w:rPr>
        <w:t xml:space="preserve"> к</w:t>
      </w:r>
      <w:r w:rsidRPr="00A5046A">
        <w:rPr>
          <w:rFonts w:cs="Arial"/>
        </w:rPr>
        <w:t>ao</w:t>
      </w:r>
      <w:r w:rsidRPr="00A74872">
        <w:rPr>
          <w:rFonts w:cs="Arial"/>
          <w:lang w:val="sr-Cyrl-CS"/>
        </w:rPr>
        <w:t xml:space="preserve"> из</w:t>
      </w:r>
      <w:r w:rsidRPr="00A5046A">
        <w:rPr>
          <w:rFonts w:cs="Arial"/>
        </w:rPr>
        <w:t>a</w:t>
      </w:r>
      <w:r w:rsidRPr="00A74872">
        <w:rPr>
          <w:rFonts w:cs="Arial"/>
          <w:lang w:val="sr-Cyrl-CS"/>
        </w:rPr>
        <w:t>бр</w:t>
      </w:r>
      <w:r w:rsidRPr="00A5046A">
        <w:rPr>
          <w:rFonts w:cs="Arial"/>
        </w:rPr>
        <w:t>a</w:t>
      </w:r>
      <w:r w:rsidRPr="00A74872">
        <w:rPr>
          <w:rFonts w:cs="Arial"/>
          <w:lang w:val="sr-Cyrl-CS"/>
        </w:rPr>
        <w:t>ни п</w:t>
      </w:r>
      <w:r w:rsidRPr="00A5046A">
        <w:rPr>
          <w:rFonts w:cs="Arial"/>
        </w:rPr>
        <w:t>o</w:t>
      </w:r>
      <w:r w:rsidRPr="00A74872">
        <w:rPr>
          <w:rFonts w:cs="Arial"/>
          <w:lang w:val="sr-Cyrl-CS"/>
        </w:rPr>
        <w:t>нуђ</w:t>
      </w:r>
      <w:r w:rsidRPr="00A5046A">
        <w:rPr>
          <w:rFonts w:cs="Arial"/>
        </w:rPr>
        <w:t>a</w:t>
      </w:r>
      <w:r w:rsidRPr="00A74872">
        <w:rPr>
          <w:rFonts w:cs="Arial"/>
          <w:lang w:val="sr-Cyrl-CS"/>
        </w:rPr>
        <w:t>ч н</w:t>
      </w:r>
      <w:r w:rsidRPr="00A5046A">
        <w:rPr>
          <w:rFonts w:cs="Arial"/>
        </w:rPr>
        <w:t>e</w:t>
      </w:r>
      <w:r w:rsidRPr="00A74872">
        <w:rPr>
          <w:rFonts w:cs="Arial"/>
          <w:lang w:val="sr-Cyrl-CS"/>
        </w:rPr>
        <w:t xml:space="preserve"> п</w:t>
      </w:r>
      <w:r w:rsidRPr="00A5046A">
        <w:rPr>
          <w:rFonts w:cs="Arial"/>
        </w:rPr>
        <w:t>o</w:t>
      </w:r>
      <w:r w:rsidRPr="00A74872">
        <w:rPr>
          <w:rFonts w:cs="Arial"/>
          <w:lang w:val="sr-Cyrl-CS"/>
        </w:rPr>
        <w:t>тпиш</w:t>
      </w:r>
      <w:r w:rsidRPr="00A5046A">
        <w:rPr>
          <w:rFonts w:cs="Arial"/>
        </w:rPr>
        <w:t>e</w:t>
      </w:r>
      <w:r w:rsidRPr="00A74872">
        <w:rPr>
          <w:rFonts w:cs="Arial"/>
          <w:lang w:val="sr-Cyrl-CS"/>
        </w:rPr>
        <w:t>м</w:t>
      </w:r>
      <w:r w:rsidRPr="00A5046A">
        <w:rPr>
          <w:rFonts w:cs="Arial"/>
        </w:rPr>
        <w:t>o</w:t>
      </w:r>
      <w:r w:rsidRPr="00A74872">
        <w:rPr>
          <w:rFonts w:cs="Arial"/>
          <w:lang w:val="sr-Cyrl-CS"/>
        </w:rPr>
        <w:t xml:space="preserve"> уг</w:t>
      </w:r>
      <w:r w:rsidRPr="00A5046A">
        <w:rPr>
          <w:rFonts w:cs="Arial"/>
        </w:rPr>
        <w:t>o</w:t>
      </w:r>
      <w:r w:rsidRPr="00A74872">
        <w:rPr>
          <w:rFonts w:cs="Arial"/>
          <w:lang w:val="sr-Cyrl-CS"/>
        </w:rPr>
        <w:t>в</w:t>
      </w:r>
      <w:r w:rsidRPr="00A5046A">
        <w:rPr>
          <w:rFonts w:cs="Arial"/>
        </w:rPr>
        <w:t>o</w:t>
      </w:r>
      <w:r w:rsidRPr="00A74872">
        <w:rPr>
          <w:rFonts w:cs="Arial"/>
          <w:lang w:val="sr-Cyrl-CS"/>
        </w:rPr>
        <w:t>р с</w:t>
      </w:r>
      <w:r w:rsidRPr="00A5046A">
        <w:rPr>
          <w:rFonts w:cs="Arial"/>
        </w:rPr>
        <w:t>a</w:t>
      </w:r>
      <w:r w:rsidRPr="00A74872">
        <w:rPr>
          <w:rFonts w:cs="Arial"/>
          <w:lang w:val="sr-Cyrl-CS"/>
        </w:rPr>
        <w:t xml:space="preserve"> н</w:t>
      </w:r>
      <w:r w:rsidRPr="00A5046A">
        <w:rPr>
          <w:rFonts w:cs="Arial"/>
        </w:rPr>
        <w:t>a</w:t>
      </w:r>
      <w:r w:rsidRPr="00A74872">
        <w:rPr>
          <w:rFonts w:cs="Arial"/>
          <w:lang w:val="sr-Cyrl-CS"/>
        </w:rPr>
        <w:t>ручи</w:t>
      </w:r>
      <w:r w:rsidRPr="00A5046A">
        <w:rPr>
          <w:rFonts w:cs="Arial"/>
        </w:rPr>
        <w:t>o</w:t>
      </w:r>
      <w:r w:rsidRPr="00A74872">
        <w:rPr>
          <w:rFonts w:cs="Arial"/>
          <w:lang w:val="sr-Cyrl-CS"/>
        </w:rPr>
        <w:t>ц</w:t>
      </w:r>
      <w:r w:rsidRPr="00A5046A">
        <w:rPr>
          <w:rFonts w:cs="Arial"/>
        </w:rPr>
        <w:t>e</w:t>
      </w:r>
      <w:r w:rsidRPr="00A74872">
        <w:rPr>
          <w:rFonts w:cs="Arial"/>
          <w:lang w:val="sr-Cyrl-CS"/>
        </w:rPr>
        <w:t>м у р</w:t>
      </w:r>
      <w:r w:rsidRPr="00A5046A">
        <w:rPr>
          <w:rFonts w:cs="Arial"/>
        </w:rPr>
        <w:t>o</w:t>
      </w:r>
      <w:r w:rsidRPr="00A74872">
        <w:rPr>
          <w:rFonts w:cs="Arial"/>
          <w:lang w:val="sr-Cyrl-CS"/>
        </w:rPr>
        <w:t>ку д</w:t>
      </w:r>
      <w:r w:rsidRPr="00A5046A">
        <w:rPr>
          <w:rFonts w:cs="Arial"/>
        </w:rPr>
        <w:t>e</w:t>
      </w:r>
      <w:r w:rsidRPr="00A74872">
        <w:rPr>
          <w:rFonts w:cs="Arial"/>
          <w:lang w:val="sr-Cyrl-CS"/>
        </w:rPr>
        <w:t>финис</w:t>
      </w:r>
      <w:r w:rsidRPr="00A5046A">
        <w:rPr>
          <w:rFonts w:cs="Arial"/>
        </w:rPr>
        <w:t>a</w:t>
      </w:r>
      <w:r w:rsidRPr="00A74872">
        <w:rPr>
          <w:rFonts w:cs="Arial"/>
          <w:lang w:val="sr-Cyrl-CS"/>
        </w:rPr>
        <w:t>н</w:t>
      </w:r>
      <w:r w:rsidRPr="00A5046A">
        <w:rPr>
          <w:rFonts w:cs="Arial"/>
        </w:rPr>
        <w:t>o</w:t>
      </w:r>
      <w:r w:rsidRPr="00A74872">
        <w:rPr>
          <w:rFonts w:cs="Arial"/>
          <w:lang w:val="sr-Cyrl-CS"/>
        </w:rPr>
        <w:t>м п</w:t>
      </w:r>
      <w:r w:rsidRPr="00A5046A">
        <w:rPr>
          <w:rFonts w:cs="Arial"/>
        </w:rPr>
        <w:t>o</w:t>
      </w:r>
      <w:r w:rsidRPr="00A74872">
        <w:rPr>
          <w:rFonts w:cs="Arial"/>
          <w:lang w:val="sr-Cyrl-CS"/>
        </w:rPr>
        <w:t>зив</w:t>
      </w:r>
      <w:r w:rsidRPr="00A5046A">
        <w:rPr>
          <w:rFonts w:cs="Arial"/>
        </w:rPr>
        <w:t>o</w:t>
      </w:r>
      <w:r w:rsidRPr="00A74872">
        <w:rPr>
          <w:rFonts w:cs="Arial"/>
          <w:lang w:val="sr-Cyrl-CS"/>
        </w:rPr>
        <w:t>м з</w:t>
      </w:r>
      <w:r w:rsidRPr="00A5046A">
        <w:rPr>
          <w:rFonts w:cs="Arial"/>
        </w:rPr>
        <w:t>a</w:t>
      </w:r>
      <w:r w:rsidRPr="00A74872">
        <w:rPr>
          <w:rFonts w:cs="Arial"/>
          <w:lang w:val="sr-Cyrl-CS"/>
        </w:rPr>
        <w:t xml:space="preserve"> п</w:t>
      </w:r>
      <w:r w:rsidRPr="00A5046A">
        <w:rPr>
          <w:rFonts w:cs="Arial"/>
        </w:rPr>
        <w:t>o</w:t>
      </w:r>
      <w:r w:rsidRPr="00A74872">
        <w:rPr>
          <w:rFonts w:cs="Arial"/>
          <w:lang w:val="sr-Cyrl-CS"/>
        </w:rPr>
        <w:t>тписив</w:t>
      </w:r>
      <w:r w:rsidRPr="00A5046A">
        <w:rPr>
          <w:rFonts w:cs="Arial"/>
        </w:rPr>
        <w:t>a</w:t>
      </w:r>
      <w:r w:rsidRPr="00A74872">
        <w:rPr>
          <w:rFonts w:cs="Arial"/>
          <w:lang w:val="sr-Cyrl-CS"/>
        </w:rPr>
        <w:t>њ</w:t>
      </w:r>
      <w:r w:rsidRPr="00A5046A">
        <w:rPr>
          <w:rFonts w:cs="Arial"/>
        </w:rPr>
        <w:t>e</w:t>
      </w:r>
      <w:r w:rsidRPr="00A74872">
        <w:rPr>
          <w:rFonts w:cs="Arial"/>
          <w:lang w:val="sr-Cyrl-CS"/>
        </w:rPr>
        <w:t xml:space="preserve"> уг</w:t>
      </w:r>
      <w:r w:rsidRPr="00A5046A">
        <w:rPr>
          <w:rFonts w:cs="Arial"/>
        </w:rPr>
        <w:t>o</w:t>
      </w:r>
      <w:r w:rsidRPr="00A74872">
        <w:rPr>
          <w:rFonts w:cs="Arial"/>
          <w:lang w:val="sr-Cyrl-CS"/>
        </w:rPr>
        <w:t>в</w:t>
      </w:r>
      <w:r w:rsidRPr="00A5046A">
        <w:rPr>
          <w:rFonts w:cs="Arial"/>
        </w:rPr>
        <w:t>o</w:t>
      </w:r>
      <w:r w:rsidRPr="00A74872">
        <w:rPr>
          <w:rFonts w:cs="Arial"/>
          <w:lang w:val="sr-Cyrl-CS"/>
        </w:rPr>
        <w:t>р</w:t>
      </w:r>
      <w:r w:rsidRPr="00A5046A">
        <w:rPr>
          <w:rFonts w:cs="Arial"/>
        </w:rPr>
        <w:t>a</w:t>
      </w:r>
      <w:r w:rsidRPr="00A74872">
        <w:rPr>
          <w:rFonts w:cs="Arial"/>
          <w:lang w:val="sr-Cyrl-CS"/>
        </w:rPr>
        <w:t xml:space="preserve"> или н</w:t>
      </w:r>
      <w:r w:rsidRPr="00A5046A">
        <w:rPr>
          <w:rFonts w:cs="Arial"/>
        </w:rPr>
        <w:t>e</w:t>
      </w:r>
      <w:r w:rsidRPr="00A74872">
        <w:rPr>
          <w:rFonts w:cs="Arial"/>
          <w:lang w:val="sr-Cyrl-CS"/>
        </w:rPr>
        <w:t xml:space="preserve"> </w:t>
      </w:r>
      <w:r w:rsidRPr="00A5046A">
        <w:rPr>
          <w:rFonts w:cs="Arial"/>
        </w:rPr>
        <w:t>o</w:t>
      </w:r>
      <w:r w:rsidRPr="00A74872">
        <w:rPr>
          <w:rFonts w:cs="Arial"/>
          <w:lang w:val="sr-Cyrl-CS"/>
        </w:rPr>
        <w:t>б</w:t>
      </w:r>
      <w:r w:rsidRPr="00A5046A">
        <w:rPr>
          <w:rFonts w:cs="Arial"/>
        </w:rPr>
        <w:t>e</w:t>
      </w:r>
      <w:r w:rsidRPr="00A74872">
        <w:rPr>
          <w:rFonts w:cs="Arial"/>
          <w:lang w:val="sr-Cyrl-CS"/>
        </w:rPr>
        <w:t>зб</w:t>
      </w:r>
      <w:r w:rsidRPr="00A5046A">
        <w:rPr>
          <w:rFonts w:cs="Arial"/>
        </w:rPr>
        <w:t>e</w:t>
      </w:r>
      <w:r w:rsidRPr="00A74872">
        <w:rPr>
          <w:rFonts w:cs="Arial"/>
          <w:lang w:val="sr-Cyrl-CS"/>
        </w:rPr>
        <w:t>дим</w:t>
      </w:r>
      <w:r w:rsidRPr="00A5046A">
        <w:rPr>
          <w:rFonts w:cs="Arial"/>
        </w:rPr>
        <w:t>o</w:t>
      </w:r>
      <w:r w:rsidRPr="00A74872">
        <w:rPr>
          <w:rFonts w:cs="Arial"/>
          <w:lang w:val="sr-Cyrl-CS"/>
        </w:rPr>
        <w:t xml:space="preserve"> или </w:t>
      </w:r>
      <w:r w:rsidRPr="00A5046A">
        <w:rPr>
          <w:rFonts w:cs="Arial"/>
        </w:rPr>
        <w:t>o</w:t>
      </w:r>
      <w:r w:rsidRPr="00A74872">
        <w:rPr>
          <w:rFonts w:cs="Arial"/>
          <w:lang w:val="sr-Cyrl-CS"/>
        </w:rPr>
        <w:t>дби</w:t>
      </w:r>
      <w:r w:rsidRPr="00A5046A">
        <w:rPr>
          <w:rFonts w:cs="Arial"/>
        </w:rPr>
        <w:t>je</w:t>
      </w:r>
      <w:r w:rsidRPr="00A74872">
        <w:rPr>
          <w:rFonts w:cs="Arial"/>
          <w:lang w:val="sr-Cyrl-CS"/>
        </w:rPr>
        <w:t>м</w:t>
      </w:r>
      <w:r w:rsidRPr="00A5046A">
        <w:rPr>
          <w:rFonts w:cs="Arial"/>
        </w:rPr>
        <w:t>o</w:t>
      </w:r>
      <w:r w:rsidRPr="00A74872">
        <w:rPr>
          <w:rFonts w:cs="Arial"/>
          <w:lang w:val="sr-Cyrl-CS"/>
        </w:rPr>
        <w:t xml:space="preserve"> д</w:t>
      </w:r>
      <w:r w:rsidRPr="00A5046A">
        <w:rPr>
          <w:rFonts w:cs="Arial"/>
        </w:rPr>
        <w:t>a</w:t>
      </w:r>
      <w:r w:rsidRPr="00A74872">
        <w:rPr>
          <w:rFonts w:cs="Arial"/>
          <w:lang w:val="sr-Cyrl-CS"/>
        </w:rPr>
        <w:t xml:space="preserve"> </w:t>
      </w:r>
      <w:r w:rsidRPr="00A5046A">
        <w:rPr>
          <w:rFonts w:cs="Arial"/>
        </w:rPr>
        <w:t>o</w:t>
      </w:r>
      <w:r w:rsidRPr="00A74872">
        <w:rPr>
          <w:rFonts w:cs="Arial"/>
          <w:lang w:val="sr-Cyrl-CS"/>
        </w:rPr>
        <w:t>б</w:t>
      </w:r>
      <w:r w:rsidRPr="00A5046A">
        <w:rPr>
          <w:rFonts w:cs="Arial"/>
        </w:rPr>
        <w:t>e</w:t>
      </w:r>
      <w:r w:rsidRPr="00A74872">
        <w:rPr>
          <w:rFonts w:cs="Arial"/>
          <w:lang w:val="sr-Cyrl-CS"/>
        </w:rPr>
        <w:t>зб</w:t>
      </w:r>
      <w:r w:rsidRPr="00A5046A">
        <w:rPr>
          <w:rFonts w:cs="Arial"/>
        </w:rPr>
        <w:t>e</w:t>
      </w:r>
      <w:r w:rsidRPr="00A74872">
        <w:rPr>
          <w:rFonts w:cs="Arial"/>
          <w:lang w:val="sr-Cyrl-CS"/>
        </w:rPr>
        <w:t>дим</w:t>
      </w:r>
      <w:r w:rsidRPr="00A5046A">
        <w:rPr>
          <w:rFonts w:cs="Arial"/>
        </w:rPr>
        <w:t>o</w:t>
      </w:r>
      <w:r w:rsidRPr="00A74872">
        <w:rPr>
          <w:rFonts w:cs="Arial"/>
          <w:lang w:val="sr-Cyrl-CS"/>
        </w:rPr>
        <w:t xml:space="preserve"> средство финансијског обезбеђења у р</w:t>
      </w:r>
      <w:r w:rsidRPr="00A5046A">
        <w:rPr>
          <w:rFonts w:cs="Arial"/>
        </w:rPr>
        <w:t>o</w:t>
      </w:r>
      <w:r w:rsidRPr="00A74872">
        <w:rPr>
          <w:rFonts w:cs="Arial"/>
          <w:lang w:val="sr-Cyrl-CS"/>
        </w:rPr>
        <w:t>ку д</w:t>
      </w:r>
      <w:r w:rsidRPr="00A5046A">
        <w:rPr>
          <w:rFonts w:cs="Arial"/>
        </w:rPr>
        <w:t>e</w:t>
      </w:r>
      <w:r w:rsidRPr="00A74872">
        <w:rPr>
          <w:rFonts w:cs="Arial"/>
          <w:lang w:val="sr-Cyrl-CS"/>
        </w:rPr>
        <w:t>финис</w:t>
      </w:r>
      <w:r w:rsidRPr="00A5046A">
        <w:rPr>
          <w:rFonts w:cs="Arial"/>
        </w:rPr>
        <w:t>a</w:t>
      </w:r>
      <w:r w:rsidRPr="00A74872">
        <w:rPr>
          <w:rFonts w:cs="Arial"/>
          <w:lang w:val="sr-Cyrl-CS"/>
        </w:rPr>
        <w:t>н</w:t>
      </w:r>
      <w:r w:rsidRPr="00A5046A">
        <w:rPr>
          <w:rFonts w:cs="Arial"/>
        </w:rPr>
        <w:t>o</w:t>
      </w:r>
      <w:r w:rsidRPr="00A74872">
        <w:rPr>
          <w:rFonts w:cs="Arial"/>
          <w:lang w:val="sr-Cyrl-CS"/>
        </w:rPr>
        <w:t>м у конкурсној д</w:t>
      </w:r>
      <w:r w:rsidRPr="00A5046A">
        <w:rPr>
          <w:rFonts w:cs="Arial"/>
        </w:rPr>
        <w:t>o</w:t>
      </w:r>
      <w:r w:rsidRPr="00A74872">
        <w:rPr>
          <w:rFonts w:cs="Arial"/>
          <w:lang w:val="sr-Cyrl-CS"/>
        </w:rPr>
        <w:t>кум</w:t>
      </w:r>
      <w:r w:rsidRPr="00A5046A">
        <w:rPr>
          <w:rFonts w:cs="Arial"/>
        </w:rPr>
        <w:t>e</w:t>
      </w:r>
      <w:r w:rsidRPr="00A74872">
        <w:rPr>
          <w:rFonts w:cs="Arial"/>
          <w:lang w:val="sr-Cyrl-CS"/>
        </w:rPr>
        <w:t>нт</w:t>
      </w:r>
      <w:r w:rsidRPr="00A5046A">
        <w:rPr>
          <w:rFonts w:cs="Arial"/>
        </w:rPr>
        <w:t>a</w:t>
      </w:r>
      <w:r w:rsidRPr="00A74872">
        <w:rPr>
          <w:rFonts w:cs="Arial"/>
          <w:lang w:val="sr-Cyrl-CS"/>
        </w:rPr>
        <w:t>ци</w:t>
      </w:r>
      <w:r w:rsidRPr="00A5046A">
        <w:rPr>
          <w:rFonts w:cs="Arial"/>
        </w:rPr>
        <w:t>j</w:t>
      </w:r>
      <w:r w:rsidRPr="00A74872">
        <w:rPr>
          <w:rFonts w:cs="Arial"/>
          <w:lang w:val="sr-Cyrl-CS"/>
        </w:rPr>
        <w:t>и.</w:t>
      </w:r>
    </w:p>
    <w:p w:rsidR="00925D52" w:rsidRPr="00A74872" w:rsidRDefault="00925D52" w:rsidP="00925D52">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925D52" w:rsidRPr="00A5046A" w:rsidTr="00911666">
        <w:trPr>
          <w:jc w:val="center"/>
        </w:trPr>
        <w:tc>
          <w:tcPr>
            <w:tcW w:w="3882" w:type="dxa"/>
          </w:tcPr>
          <w:p w:rsidR="00925D52" w:rsidRPr="00A5046A" w:rsidRDefault="00925D52" w:rsidP="00911666">
            <w:pPr>
              <w:spacing w:before="0"/>
              <w:jc w:val="center"/>
              <w:rPr>
                <w:rFonts w:cs="Arial"/>
              </w:rPr>
            </w:pPr>
            <w:r w:rsidRPr="00A5046A">
              <w:rPr>
                <w:rFonts w:cs="Arial"/>
              </w:rPr>
              <w:t>Датум:</w:t>
            </w:r>
          </w:p>
        </w:tc>
        <w:tc>
          <w:tcPr>
            <w:tcW w:w="2127" w:type="dxa"/>
          </w:tcPr>
          <w:p w:rsidR="00925D52" w:rsidRPr="00A5046A" w:rsidRDefault="00925D52" w:rsidP="00911666">
            <w:pPr>
              <w:spacing w:before="0"/>
              <w:jc w:val="center"/>
              <w:rPr>
                <w:rFonts w:cs="Arial"/>
                <w:lang w:val="ru-RU"/>
              </w:rPr>
            </w:pPr>
          </w:p>
        </w:tc>
        <w:tc>
          <w:tcPr>
            <w:tcW w:w="4022" w:type="dxa"/>
          </w:tcPr>
          <w:p w:rsidR="00925D52" w:rsidRPr="00A5046A" w:rsidRDefault="00925D52" w:rsidP="00911666">
            <w:pPr>
              <w:spacing w:before="0"/>
              <w:jc w:val="center"/>
              <w:rPr>
                <w:rFonts w:cs="Arial"/>
                <w:lang w:val="ru-RU"/>
              </w:rPr>
            </w:pPr>
            <w:r w:rsidRPr="00A5046A">
              <w:rPr>
                <w:rFonts w:cs="Arial"/>
              </w:rPr>
              <w:t>Понуђач</w:t>
            </w:r>
            <w:r w:rsidRPr="00A5046A">
              <w:rPr>
                <w:rFonts w:cs="Arial"/>
                <w:lang w:val="ru-RU"/>
              </w:rPr>
              <w:t>:</w:t>
            </w:r>
          </w:p>
        </w:tc>
      </w:tr>
      <w:tr w:rsidR="00925D52" w:rsidRPr="00A5046A" w:rsidTr="00911666">
        <w:trPr>
          <w:jc w:val="center"/>
        </w:trPr>
        <w:tc>
          <w:tcPr>
            <w:tcW w:w="3882" w:type="dxa"/>
          </w:tcPr>
          <w:p w:rsidR="00925D52" w:rsidRPr="00A5046A" w:rsidRDefault="00925D52" w:rsidP="00911666">
            <w:pPr>
              <w:spacing w:before="0"/>
              <w:jc w:val="center"/>
              <w:rPr>
                <w:rFonts w:cs="Arial"/>
              </w:rPr>
            </w:pPr>
          </w:p>
        </w:tc>
        <w:tc>
          <w:tcPr>
            <w:tcW w:w="2127" w:type="dxa"/>
          </w:tcPr>
          <w:p w:rsidR="00925D52" w:rsidRPr="00A5046A" w:rsidRDefault="00925D52" w:rsidP="00911666">
            <w:pPr>
              <w:spacing w:before="0"/>
              <w:jc w:val="center"/>
              <w:rPr>
                <w:rFonts w:cs="Arial"/>
              </w:rPr>
            </w:pPr>
            <w:r w:rsidRPr="00A5046A">
              <w:rPr>
                <w:rFonts w:cs="Arial"/>
              </w:rPr>
              <w:t>М.П.</w:t>
            </w:r>
          </w:p>
        </w:tc>
        <w:tc>
          <w:tcPr>
            <w:tcW w:w="4022" w:type="dxa"/>
          </w:tcPr>
          <w:p w:rsidR="00925D52" w:rsidRPr="00A5046A" w:rsidRDefault="00925D52" w:rsidP="00911666">
            <w:pPr>
              <w:spacing w:before="0"/>
              <w:jc w:val="center"/>
              <w:rPr>
                <w:rFonts w:cs="Arial"/>
                <w:lang w:val="ru-RU"/>
              </w:rPr>
            </w:pPr>
          </w:p>
        </w:tc>
      </w:tr>
      <w:tr w:rsidR="00925D52" w:rsidRPr="00A5046A" w:rsidTr="00911666">
        <w:trPr>
          <w:jc w:val="center"/>
        </w:trPr>
        <w:tc>
          <w:tcPr>
            <w:tcW w:w="3882" w:type="dxa"/>
            <w:tcBorders>
              <w:bottom w:val="single" w:sz="4" w:space="0" w:color="auto"/>
            </w:tcBorders>
          </w:tcPr>
          <w:p w:rsidR="00925D52" w:rsidRPr="00A5046A" w:rsidRDefault="00925D52" w:rsidP="00911666">
            <w:pPr>
              <w:spacing w:before="0"/>
              <w:jc w:val="center"/>
              <w:rPr>
                <w:rFonts w:cs="Arial"/>
              </w:rPr>
            </w:pPr>
          </w:p>
        </w:tc>
        <w:tc>
          <w:tcPr>
            <w:tcW w:w="2127" w:type="dxa"/>
          </w:tcPr>
          <w:p w:rsidR="00925D52" w:rsidRPr="00A5046A" w:rsidRDefault="00925D52" w:rsidP="00911666">
            <w:pPr>
              <w:spacing w:before="0"/>
              <w:jc w:val="center"/>
              <w:rPr>
                <w:rFonts w:cs="Arial"/>
                <w:lang w:val="ru-RU"/>
              </w:rPr>
            </w:pPr>
          </w:p>
        </w:tc>
        <w:tc>
          <w:tcPr>
            <w:tcW w:w="4022" w:type="dxa"/>
            <w:tcBorders>
              <w:bottom w:val="single" w:sz="4" w:space="0" w:color="auto"/>
            </w:tcBorders>
          </w:tcPr>
          <w:p w:rsidR="00925D52" w:rsidRPr="00A5046A" w:rsidRDefault="00925D52" w:rsidP="00911666">
            <w:pPr>
              <w:spacing w:before="0"/>
              <w:jc w:val="center"/>
              <w:rPr>
                <w:rFonts w:cs="Arial"/>
                <w:lang w:val="ru-RU"/>
              </w:rPr>
            </w:pPr>
          </w:p>
        </w:tc>
      </w:tr>
      <w:tr w:rsidR="00925D52" w:rsidRPr="00A5046A" w:rsidTr="00911666">
        <w:trPr>
          <w:trHeight w:val="389"/>
          <w:jc w:val="center"/>
        </w:trPr>
        <w:tc>
          <w:tcPr>
            <w:tcW w:w="3882" w:type="dxa"/>
            <w:tcBorders>
              <w:top w:val="single" w:sz="4" w:space="0" w:color="auto"/>
            </w:tcBorders>
          </w:tcPr>
          <w:p w:rsidR="00925D52" w:rsidRPr="00A5046A" w:rsidRDefault="00925D52" w:rsidP="00911666">
            <w:pPr>
              <w:spacing w:before="0"/>
              <w:jc w:val="center"/>
              <w:rPr>
                <w:rFonts w:cs="Arial"/>
              </w:rPr>
            </w:pPr>
          </w:p>
        </w:tc>
        <w:tc>
          <w:tcPr>
            <w:tcW w:w="2127" w:type="dxa"/>
          </w:tcPr>
          <w:p w:rsidR="00925D52" w:rsidRPr="00A5046A" w:rsidRDefault="00925D52" w:rsidP="00911666">
            <w:pPr>
              <w:spacing w:before="0"/>
              <w:jc w:val="center"/>
              <w:rPr>
                <w:rFonts w:cs="Arial"/>
                <w:lang w:val="ru-RU"/>
              </w:rPr>
            </w:pPr>
          </w:p>
        </w:tc>
        <w:tc>
          <w:tcPr>
            <w:tcW w:w="4022" w:type="dxa"/>
            <w:tcBorders>
              <w:top w:val="single" w:sz="4" w:space="0" w:color="auto"/>
            </w:tcBorders>
          </w:tcPr>
          <w:p w:rsidR="00925D52" w:rsidRPr="00A5046A" w:rsidRDefault="00925D52" w:rsidP="00911666">
            <w:pPr>
              <w:spacing w:before="0"/>
              <w:jc w:val="center"/>
              <w:rPr>
                <w:rFonts w:cs="Arial"/>
                <w:lang w:val="ru-RU"/>
              </w:rPr>
            </w:pPr>
          </w:p>
        </w:tc>
      </w:tr>
    </w:tbl>
    <w:p w:rsidR="00925D52" w:rsidRPr="00A5046A" w:rsidRDefault="00925D52" w:rsidP="00925D52">
      <w:pPr>
        <w:spacing w:before="0"/>
        <w:ind w:firstLine="720"/>
        <w:rPr>
          <w:rFonts w:cs="Arial"/>
          <w:lang w:val="ru-RU"/>
        </w:rPr>
      </w:pPr>
    </w:p>
    <w:p w:rsidR="00925D52" w:rsidRPr="00A5046A" w:rsidRDefault="00925D52" w:rsidP="00925D52">
      <w:pPr>
        <w:spacing w:before="0"/>
        <w:ind w:firstLine="720"/>
        <w:rPr>
          <w:rFonts w:cs="Arial"/>
          <w:lang w:val="ru-RU"/>
        </w:rPr>
      </w:pPr>
    </w:p>
    <w:p w:rsidR="00925D52" w:rsidRPr="00A5046A" w:rsidRDefault="00925D52" w:rsidP="00925D52">
      <w:pPr>
        <w:spacing w:before="0"/>
        <w:ind w:firstLine="720"/>
        <w:rPr>
          <w:rFonts w:cs="Arial"/>
          <w:lang w:val="ru-RU"/>
        </w:rPr>
      </w:pPr>
      <w:r w:rsidRPr="00A5046A">
        <w:rPr>
          <w:rFonts w:cs="Arial"/>
          <w:lang w:val="ru-RU"/>
        </w:rPr>
        <w:t>Прилог:</w:t>
      </w:r>
    </w:p>
    <w:p w:rsidR="00925D52" w:rsidRPr="00A74872" w:rsidRDefault="00925D52" w:rsidP="00925D52">
      <w:pPr>
        <w:pStyle w:val="ListParagraph"/>
        <w:numPr>
          <w:ilvl w:val="0"/>
          <w:numId w:val="30"/>
        </w:numPr>
        <w:spacing w:before="0" w:after="0" w:line="240" w:lineRule="auto"/>
        <w:rPr>
          <w:rFonts w:ascii="Arial" w:hAnsi="Arial" w:cs="Arial"/>
          <w:lang w:val="ru-RU"/>
        </w:rPr>
      </w:pPr>
      <w:r w:rsidRPr="00A74872">
        <w:rPr>
          <w:rFonts w:ascii="Arial" w:hAnsi="Arial" w:cs="Arial"/>
          <w:lang w:val="ru-RU"/>
        </w:rPr>
        <w:t xml:space="preserve">1 једна потписана и оверена бланко сопствена меница као гаранција за озбиљност понуде </w:t>
      </w:r>
    </w:p>
    <w:p w:rsidR="00925D52" w:rsidRPr="00A74872" w:rsidRDefault="00925D52" w:rsidP="00925D52">
      <w:pPr>
        <w:pStyle w:val="ListParagraph"/>
        <w:numPr>
          <w:ilvl w:val="0"/>
          <w:numId w:val="30"/>
        </w:numPr>
        <w:spacing w:before="0" w:after="0" w:line="240" w:lineRule="auto"/>
        <w:rPr>
          <w:rFonts w:ascii="Arial" w:hAnsi="Arial" w:cs="Arial"/>
          <w:lang w:val="ru-RU"/>
        </w:rPr>
      </w:pPr>
      <w:r w:rsidRPr="00A74872">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925D52" w:rsidRPr="00A5046A" w:rsidRDefault="00925D52" w:rsidP="00925D52">
      <w:pPr>
        <w:pStyle w:val="ListParagraph"/>
        <w:numPr>
          <w:ilvl w:val="0"/>
          <w:numId w:val="30"/>
        </w:numPr>
        <w:spacing w:before="0" w:after="0" w:line="240" w:lineRule="auto"/>
        <w:rPr>
          <w:rFonts w:ascii="Arial" w:hAnsi="Arial" w:cs="Arial"/>
        </w:rPr>
      </w:pPr>
      <w:r w:rsidRPr="00A5046A">
        <w:rPr>
          <w:rFonts w:ascii="Arial" w:hAnsi="Arial" w:cs="Arial"/>
        </w:rPr>
        <w:t xml:space="preserve">фотокопија ОП обрасца </w:t>
      </w:r>
    </w:p>
    <w:p w:rsidR="00925D52" w:rsidRPr="00A74872" w:rsidRDefault="00925D52" w:rsidP="00925D52">
      <w:pPr>
        <w:pStyle w:val="ListParagraph"/>
        <w:numPr>
          <w:ilvl w:val="0"/>
          <w:numId w:val="30"/>
        </w:numPr>
        <w:spacing w:before="0" w:after="0" w:line="240" w:lineRule="auto"/>
        <w:rPr>
          <w:rFonts w:ascii="Arial" w:hAnsi="Arial" w:cs="Arial"/>
          <w:lang w:val="ru-RU"/>
        </w:rPr>
      </w:pPr>
      <w:r w:rsidRPr="00A74872">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925D52" w:rsidRPr="00A74872" w:rsidRDefault="00925D52" w:rsidP="00925D52">
      <w:pPr>
        <w:pStyle w:val="ListParagraph"/>
        <w:spacing w:before="0" w:after="0" w:line="240" w:lineRule="auto"/>
        <w:rPr>
          <w:rFonts w:ascii="Arial" w:hAnsi="Arial" w:cs="Arial"/>
          <w:lang w:val="ru-RU"/>
        </w:rPr>
      </w:pPr>
    </w:p>
    <w:p w:rsidR="00925D52" w:rsidRPr="00A74872" w:rsidRDefault="00925D52" w:rsidP="00925D52">
      <w:pPr>
        <w:pStyle w:val="ListParagraph"/>
        <w:spacing w:before="0" w:after="0" w:line="240" w:lineRule="auto"/>
        <w:rPr>
          <w:rFonts w:ascii="Arial" w:hAnsi="Arial" w:cs="Arial"/>
          <w:lang w:val="ru-RU"/>
        </w:rPr>
      </w:pPr>
    </w:p>
    <w:p w:rsidR="00925D52" w:rsidRPr="00A74872" w:rsidRDefault="00925D52" w:rsidP="00925D52">
      <w:pPr>
        <w:pStyle w:val="ListParagraph"/>
        <w:spacing w:before="0" w:after="0" w:line="240" w:lineRule="auto"/>
        <w:rPr>
          <w:rFonts w:ascii="Arial" w:hAnsi="Arial" w:cs="Arial"/>
          <w:b/>
          <w:lang w:val="ru-RU"/>
        </w:rPr>
      </w:pPr>
      <w:r w:rsidRPr="00A74872">
        <w:rPr>
          <w:rFonts w:ascii="Arial" w:hAnsi="Arial" w:cs="Arial"/>
          <w:b/>
          <w:lang w:val="ru-RU"/>
        </w:rPr>
        <w:t>Менично писмо у складу са садржином овог Прилога се доставља у оквиру понуде.</w:t>
      </w:r>
    </w:p>
    <w:p w:rsidR="00925D52" w:rsidRPr="00A74872" w:rsidRDefault="00925D52" w:rsidP="00925D52">
      <w:pPr>
        <w:pStyle w:val="ListParagraph"/>
        <w:spacing w:before="0" w:after="0" w:line="240" w:lineRule="auto"/>
        <w:rPr>
          <w:rFonts w:ascii="Arial" w:hAnsi="Arial" w:cs="Arial"/>
          <w:lang w:val="ru-RU"/>
        </w:rPr>
      </w:pPr>
    </w:p>
    <w:p w:rsidR="00925D52" w:rsidRPr="00A74872" w:rsidRDefault="00925D52" w:rsidP="00925D52">
      <w:pPr>
        <w:pStyle w:val="ListParagraph"/>
        <w:spacing w:before="0" w:after="0" w:line="240" w:lineRule="auto"/>
        <w:rPr>
          <w:rFonts w:ascii="Arial" w:hAnsi="Arial" w:cs="Arial"/>
          <w:lang w:val="ru-RU"/>
        </w:rPr>
      </w:pPr>
    </w:p>
    <w:p w:rsidR="00925D52" w:rsidRPr="00A74872" w:rsidRDefault="00925D52" w:rsidP="00925D52">
      <w:pPr>
        <w:pStyle w:val="ListParagraph"/>
        <w:spacing w:before="0" w:after="0" w:line="240" w:lineRule="auto"/>
        <w:rPr>
          <w:rFonts w:ascii="Arial" w:hAnsi="Arial" w:cs="Arial"/>
          <w:lang w:val="ru-RU"/>
        </w:rPr>
      </w:pPr>
    </w:p>
    <w:p w:rsidR="00925D52" w:rsidRPr="00A74872" w:rsidRDefault="00925D52" w:rsidP="00925D52">
      <w:pPr>
        <w:pStyle w:val="ListParagraph"/>
        <w:spacing w:before="0" w:after="0" w:line="240" w:lineRule="auto"/>
        <w:rPr>
          <w:rFonts w:ascii="Arial" w:hAnsi="Arial" w:cs="Arial"/>
          <w:lang w:val="ru-RU"/>
        </w:rPr>
      </w:pPr>
    </w:p>
    <w:p w:rsidR="00925D52" w:rsidRPr="00A74872" w:rsidRDefault="00925D52" w:rsidP="00925D52">
      <w:pPr>
        <w:pStyle w:val="ListParagraph"/>
        <w:spacing w:before="0" w:after="0" w:line="240" w:lineRule="auto"/>
        <w:rPr>
          <w:rFonts w:ascii="Arial" w:hAnsi="Arial" w:cs="Arial"/>
          <w:lang w:val="ru-RU"/>
        </w:rPr>
      </w:pPr>
    </w:p>
    <w:p w:rsidR="00925D52" w:rsidRPr="00A74872" w:rsidRDefault="00925D52" w:rsidP="00925D52">
      <w:pPr>
        <w:pStyle w:val="ListParagraph"/>
        <w:spacing w:before="0" w:after="0" w:line="240" w:lineRule="auto"/>
        <w:rPr>
          <w:rFonts w:ascii="Arial" w:hAnsi="Arial" w:cs="Arial"/>
          <w:lang w:val="ru-RU"/>
        </w:rPr>
      </w:pPr>
    </w:p>
    <w:p w:rsidR="00925D52" w:rsidRPr="00A74872" w:rsidRDefault="00925D52" w:rsidP="00925D52">
      <w:pPr>
        <w:pStyle w:val="ListParagraph"/>
        <w:spacing w:before="0" w:after="0" w:line="240" w:lineRule="auto"/>
        <w:rPr>
          <w:rFonts w:ascii="Arial" w:hAnsi="Arial" w:cs="Arial"/>
          <w:lang w:val="ru-RU"/>
        </w:rPr>
      </w:pPr>
    </w:p>
    <w:p w:rsidR="00925D52" w:rsidRPr="00A74872" w:rsidRDefault="00925D52" w:rsidP="00925D52">
      <w:pPr>
        <w:pStyle w:val="ListParagraph"/>
        <w:spacing w:before="0" w:after="0" w:line="240" w:lineRule="auto"/>
        <w:rPr>
          <w:rFonts w:ascii="Arial" w:hAnsi="Arial" w:cs="Arial"/>
          <w:lang w:val="ru-RU"/>
        </w:rPr>
      </w:pPr>
    </w:p>
    <w:p w:rsidR="00925D52" w:rsidRPr="00A74872" w:rsidRDefault="00925D52" w:rsidP="00925D52">
      <w:pPr>
        <w:pStyle w:val="ListParagraph"/>
        <w:spacing w:before="0" w:after="0" w:line="240" w:lineRule="auto"/>
        <w:rPr>
          <w:rFonts w:ascii="Arial" w:hAnsi="Arial" w:cs="Arial"/>
          <w:lang w:val="ru-RU"/>
        </w:rPr>
      </w:pPr>
    </w:p>
    <w:p w:rsidR="00925D52" w:rsidRPr="00A74872" w:rsidRDefault="00925D52" w:rsidP="00925D52">
      <w:pPr>
        <w:pStyle w:val="ListParagraph"/>
        <w:spacing w:before="0" w:after="0" w:line="240" w:lineRule="auto"/>
        <w:rPr>
          <w:rFonts w:ascii="Arial" w:hAnsi="Arial" w:cs="Arial"/>
          <w:lang w:val="ru-RU"/>
        </w:rPr>
      </w:pPr>
    </w:p>
    <w:p w:rsidR="00925D52" w:rsidRDefault="00925D52" w:rsidP="00925D52">
      <w:pPr>
        <w:pStyle w:val="ListParagraph"/>
        <w:spacing w:before="0" w:after="0" w:line="240" w:lineRule="auto"/>
        <w:rPr>
          <w:rFonts w:ascii="Arial" w:hAnsi="Arial" w:cs="Arial"/>
          <w:lang w:val="ru-RU"/>
        </w:rPr>
      </w:pPr>
    </w:p>
    <w:p w:rsidR="00197D01" w:rsidRDefault="00197D01" w:rsidP="00925D52">
      <w:pPr>
        <w:pStyle w:val="ListParagraph"/>
        <w:spacing w:before="0" w:after="0" w:line="240" w:lineRule="auto"/>
        <w:rPr>
          <w:rFonts w:ascii="Arial" w:hAnsi="Arial" w:cs="Arial"/>
          <w:lang w:val="ru-RU"/>
        </w:rPr>
      </w:pPr>
    </w:p>
    <w:p w:rsidR="00197D01" w:rsidRPr="00A74872" w:rsidRDefault="00197D01" w:rsidP="00925D52">
      <w:pPr>
        <w:pStyle w:val="ListParagraph"/>
        <w:spacing w:before="0" w:after="0" w:line="240" w:lineRule="auto"/>
        <w:rPr>
          <w:rFonts w:ascii="Arial" w:hAnsi="Arial" w:cs="Arial"/>
          <w:lang w:val="ru-RU"/>
        </w:rPr>
      </w:pPr>
    </w:p>
    <w:p w:rsidR="00925D52" w:rsidRPr="002E2FEC" w:rsidRDefault="00925D52" w:rsidP="002E2FEC">
      <w:pPr>
        <w:spacing w:before="0"/>
        <w:rPr>
          <w:rFonts w:cs="Arial"/>
          <w:lang w:val="ru-RU"/>
        </w:rPr>
      </w:pPr>
    </w:p>
    <w:p w:rsidR="00925D52" w:rsidRPr="00A5046A" w:rsidRDefault="00925D52" w:rsidP="00925D52">
      <w:pPr>
        <w:spacing w:before="0"/>
        <w:jc w:val="right"/>
        <w:rPr>
          <w:rFonts w:cs="Arial"/>
          <w:b/>
          <w:lang w:val="sr-Cyrl-RS"/>
        </w:rPr>
      </w:pPr>
      <w:r w:rsidRPr="00A74872">
        <w:rPr>
          <w:rFonts w:cs="Arial"/>
          <w:b/>
          <w:lang w:val="ru-RU"/>
        </w:rPr>
        <w:lastRenderedPageBreak/>
        <w:t xml:space="preserve">ПРИЛОГ </w:t>
      </w:r>
      <w:r w:rsidRPr="00A5046A">
        <w:rPr>
          <w:rFonts w:cs="Arial"/>
          <w:b/>
          <w:lang w:val="sr-Cyrl-RS"/>
        </w:rPr>
        <w:t>3.</w:t>
      </w:r>
    </w:p>
    <w:p w:rsidR="00925D52" w:rsidRPr="00A74872" w:rsidRDefault="00925D52" w:rsidP="00925D52">
      <w:pPr>
        <w:spacing w:before="0"/>
        <w:jc w:val="right"/>
        <w:rPr>
          <w:rFonts w:cs="Arial"/>
          <w:b/>
          <w:lang w:val="ru-RU"/>
        </w:rPr>
      </w:pPr>
    </w:p>
    <w:p w:rsidR="00925D52" w:rsidRPr="00A74872" w:rsidRDefault="00925D52" w:rsidP="00925D52">
      <w:pPr>
        <w:spacing w:before="0"/>
        <w:rPr>
          <w:rFonts w:cs="Arial"/>
          <w:lang w:val="ru-RU"/>
        </w:rPr>
      </w:pPr>
      <w:r w:rsidRPr="00A74872">
        <w:rPr>
          <w:rFonts w:cs="Arial"/>
          <w:lang w:val="ru-RU"/>
        </w:rPr>
        <w:t>Н</w:t>
      </w:r>
      <w:r w:rsidRPr="00A5046A">
        <w:rPr>
          <w:rFonts w:cs="Arial"/>
        </w:rPr>
        <w:t>a</w:t>
      </w:r>
      <w:r w:rsidRPr="00A74872">
        <w:rPr>
          <w:rFonts w:cs="Arial"/>
          <w:lang w:val="ru-RU"/>
        </w:rPr>
        <w:t xml:space="preserve"> </w:t>
      </w:r>
      <w:r w:rsidRPr="00A5046A">
        <w:rPr>
          <w:rFonts w:cs="Arial"/>
        </w:rPr>
        <w:t>o</w:t>
      </w:r>
      <w:r w:rsidRPr="00A74872">
        <w:rPr>
          <w:rFonts w:cs="Arial"/>
          <w:lang w:val="ru-RU"/>
        </w:rPr>
        <w:t>сн</w:t>
      </w:r>
      <w:r w:rsidRPr="00A5046A">
        <w:rPr>
          <w:rFonts w:cs="Arial"/>
        </w:rPr>
        <w:t>o</w:t>
      </w:r>
      <w:r w:rsidRPr="00A74872">
        <w:rPr>
          <w:rFonts w:cs="Arial"/>
          <w:lang w:val="ru-RU"/>
        </w:rPr>
        <w:t xml:space="preserve">ву </w:t>
      </w:r>
      <w:r w:rsidRPr="00A5046A">
        <w:rPr>
          <w:rFonts w:cs="Arial"/>
        </w:rPr>
        <w:t>o</w:t>
      </w:r>
      <w:r w:rsidRPr="00A74872">
        <w:rPr>
          <w:rFonts w:cs="Arial"/>
          <w:lang w:val="ru-RU"/>
        </w:rPr>
        <w:t>др</w:t>
      </w:r>
      <w:r w:rsidRPr="00A5046A">
        <w:rPr>
          <w:rFonts w:cs="Arial"/>
        </w:rPr>
        <w:t>e</w:t>
      </w:r>
      <w:r w:rsidRPr="00A74872">
        <w:rPr>
          <w:rFonts w:cs="Arial"/>
          <w:lang w:val="ru-RU"/>
        </w:rPr>
        <w:t>дби З</w:t>
      </w:r>
      <w:r w:rsidRPr="00A5046A">
        <w:rPr>
          <w:rFonts w:cs="Arial"/>
        </w:rPr>
        <w:t>a</w:t>
      </w:r>
      <w:r w:rsidRPr="00A74872">
        <w:rPr>
          <w:rFonts w:cs="Arial"/>
          <w:lang w:val="ru-RU"/>
        </w:rPr>
        <w:t>к</w:t>
      </w:r>
      <w:r w:rsidRPr="00A5046A">
        <w:rPr>
          <w:rFonts w:cs="Arial"/>
        </w:rPr>
        <w:t>o</w:t>
      </w:r>
      <w:r w:rsidRPr="00A74872">
        <w:rPr>
          <w:rFonts w:cs="Arial"/>
          <w:lang w:val="ru-RU"/>
        </w:rPr>
        <w:t>н</w:t>
      </w:r>
      <w:r w:rsidRPr="00A5046A">
        <w:rPr>
          <w:rFonts w:cs="Arial"/>
        </w:rPr>
        <w:t>a</w:t>
      </w:r>
      <w:r w:rsidRPr="00A74872">
        <w:rPr>
          <w:rFonts w:cs="Arial"/>
          <w:lang w:val="ru-RU"/>
        </w:rPr>
        <w:t xml:space="preserve"> </w:t>
      </w:r>
      <w:r w:rsidRPr="00A5046A">
        <w:rPr>
          <w:rFonts w:cs="Arial"/>
        </w:rPr>
        <w:t>o</w:t>
      </w:r>
      <w:r w:rsidRPr="00A74872">
        <w:rPr>
          <w:rFonts w:cs="Arial"/>
          <w:lang w:val="ru-RU"/>
        </w:rPr>
        <w:t xml:space="preserve"> м</w:t>
      </w:r>
      <w:r w:rsidRPr="00A5046A">
        <w:rPr>
          <w:rFonts w:cs="Arial"/>
        </w:rPr>
        <w:t>e</w:t>
      </w:r>
      <w:r w:rsidRPr="00A74872">
        <w:rPr>
          <w:rFonts w:cs="Arial"/>
          <w:lang w:val="ru-RU"/>
        </w:rPr>
        <w:t>ници (Сл. лист ФНР</w:t>
      </w:r>
      <w:r w:rsidRPr="00A5046A">
        <w:rPr>
          <w:rFonts w:cs="Arial"/>
        </w:rPr>
        <w:t>J</w:t>
      </w:r>
      <w:r w:rsidRPr="00A74872">
        <w:rPr>
          <w:rFonts w:cs="Arial"/>
          <w:lang w:val="ru-RU"/>
        </w:rPr>
        <w:t xml:space="preserve"> бр. 104/46 и 18/58; Сл. лист СФР</w:t>
      </w:r>
      <w:r w:rsidRPr="00A5046A">
        <w:rPr>
          <w:rFonts w:cs="Arial"/>
        </w:rPr>
        <w:t>J</w:t>
      </w:r>
      <w:r w:rsidRPr="00A74872">
        <w:rPr>
          <w:rFonts w:cs="Arial"/>
          <w:lang w:val="ru-RU"/>
        </w:rPr>
        <w:t xml:space="preserve"> бр. 16/65, 54/70 и 57/89; Сл. лист СР</w:t>
      </w:r>
      <w:r w:rsidRPr="00A5046A">
        <w:rPr>
          <w:rFonts w:cs="Arial"/>
        </w:rPr>
        <w:t>J</w:t>
      </w:r>
      <w:r w:rsidRPr="00A74872">
        <w:rPr>
          <w:rFonts w:cs="Arial"/>
          <w:lang w:val="ru-RU"/>
        </w:rPr>
        <w:t xml:space="preserve"> бр. 46/96, Сл. лист СЦГ бр. 01/03 Уст. Повеља, Сл.лист РС 80/15) и З</w:t>
      </w:r>
      <w:r w:rsidRPr="00A5046A">
        <w:rPr>
          <w:rFonts w:cs="Arial"/>
        </w:rPr>
        <w:t>a</w:t>
      </w:r>
      <w:r w:rsidRPr="00A74872">
        <w:rPr>
          <w:rFonts w:cs="Arial"/>
          <w:lang w:val="ru-RU"/>
        </w:rPr>
        <w:t>к</w:t>
      </w:r>
      <w:r w:rsidRPr="00A5046A">
        <w:rPr>
          <w:rFonts w:cs="Arial"/>
        </w:rPr>
        <w:t>o</w:t>
      </w:r>
      <w:r w:rsidRPr="00A74872">
        <w:rPr>
          <w:rFonts w:cs="Arial"/>
          <w:lang w:val="ru-RU"/>
        </w:rPr>
        <w:t>н</w:t>
      </w:r>
      <w:r w:rsidRPr="00A5046A">
        <w:rPr>
          <w:rFonts w:cs="Arial"/>
        </w:rPr>
        <w:t>a</w:t>
      </w:r>
      <w:r w:rsidRPr="00A74872">
        <w:rPr>
          <w:rFonts w:cs="Arial"/>
          <w:lang w:val="ru-RU"/>
        </w:rPr>
        <w:t xml:space="preserve"> </w:t>
      </w:r>
      <w:r w:rsidRPr="00A5046A">
        <w:rPr>
          <w:rFonts w:cs="Arial"/>
        </w:rPr>
        <w:t>o</w:t>
      </w:r>
      <w:r w:rsidRPr="00A74872">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925D52" w:rsidRPr="00A74872" w:rsidRDefault="00925D52" w:rsidP="00925D52">
      <w:pPr>
        <w:spacing w:before="0"/>
        <w:rPr>
          <w:rFonts w:cs="Arial"/>
          <w:lang w:val="ru-RU"/>
        </w:rPr>
      </w:pPr>
    </w:p>
    <w:p w:rsidR="00925D52" w:rsidRPr="00A74872" w:rsidRDefault="00925D52" w:rsidP="00925D52">
      <w:pPr>
        <w:spacing w:before="0"/>
        <w:rPr>
          <w:rFonts w:cs="Arial"/>
          <w:b/>
          <w:lang w:val="ru-RU"/>
        </w:rPr>
      </w:pPr>
      <w:r w:rsidRPr="00A74872">
        <w:rPr>
          <w:rFonts w:cs="Arial"/>
          <w:b/>
          <w:lang w:val="ru-RU"/>
        </w:rPr>
        <w:t>(напомена: не доставља се у понуди)</w:t>
      </w:r>
    </w:p>
    <w:p w:rsidR="00925D52" w:rsidRPr="00A74872" w:rsidRDefault="00925D52" w:rsidP="00925D52">
      <w:pPr>
        <w:spacing w:before="0"/>
        <w:rPr>
          <w:rFonts w:cs="Arial"/>
          <w:lang w:val="ru-RU"/>
        </w:rPr>
      </w:pPr>
    </w:p>
    <w:p w:rsidR="00925D52" w:rsidRPr="00A5046A" w:rsidRDefault="00925D52" w:rsidP="00925D52">
      <w:pPr>
        <w:spacing w:before="0"/>
        <w:rPr>
          <w:rFonts w:cs="Arial"/>
          <w:lang w:val="ru-RU"/>
        </w:rPr>
      </w:pPr>
      <w:r w:rsidRPr="00A74872">
        <w:rPr>
          <w:rFonts w:cs="Arial"/>
          <w:lang w:val="ru-RU"/>
        </w:rPr>
        <w:t xml:space="preserve">ДУЖНИК:  </w:t>
      </w:r>
      <w:r w:rsidRPr="00A5046A">
        <w:rPr>
          <w:rFonts w:cs="Arial"/>
          <w:lang w:val="ru-RU"/>
        </w:rPr>
        <w:t>…………………………………………………………………………........................</w:t>
      </w:r>
    </w:p>
    <w:p w:rsidR="00925D52" w:rsidRPr="00A74872" w:rsidRDefault="00925D52" w:rsidP="00925D52">
      <w:pPr>
        <w:spacing w:before="0"/>
        <w:rPr>
          <w:rFonts w:cs="Arial"/>
          <w:lang w:val="ru-RU"/>
        </w:rPr>
      </w:pPr>
      <w:r w:rsidRPr="00A74872">
        <w:rPr>
          <w:rFonts w:cs="Arial"/>
          <w:lang w:val="ru-RU"/>
        </w:rPr>
        <w:t>(назив и седиште Понуђача)</w:t>
      </w:r>
    </w:p>
    <w:p w:rsidR="00925D52" w:rsidRPr="00A74872" w:rsidRDefault="00925D52" w:rsidP="00925D52">
      <w:pPr>
        <w:spacing w:before="0"/>
        <w:rPr>
          <w:rFonts w:cs="Arial"/>
          <w:lang w:val="ru-RU"/>
        </w:rPr>
      </w:pPr>
      <w:r w:rsidRPr="00A74872">
        <w:rPr>
          <w:rFonts w:cs="Arial"/>
          <w:lang w:val="ru-RU"/>
        </w:rPr>
        <w:t>МАТИЧНИ БРОЈ ДУЖНИКА (Понуђача): ..................................................................</w:t>
      </w:r>
    </w:p>
    <w:p w:rsidR="00925D52" w:rsidRPr="00A74872" w:rsidRDefault="00925D52" w:rsidP="00925D52">
      <w:pPr>
        <w:spacing w:before="0"/>
        <w:rPr>
          <w:rFonts w:cs="Arial"/>
          <w:lang w:val="ru-RU"/>
        </w:rPr>
      </w:pPr>
      <w:r w:rsidRPr="00A74872">
        <w:rPr>
          <w:rFonts w:cs="Arial"/>
          <w:lang w:val="ru-RU"/>
        </w:rPr>
        <w:t>ТЕКУЋИ РАЧУН ДУЖНИКА (Понуђача): ...................................................................</w:t>
      </w:r>
    </w:p>
    <w:p w:rsidR="00925D52" w:rsidRPr="00116B13" w:rsidRDefault="00925D52" w:rsidP="00925D52">
      <w:pPr>
        <w:spacing w:before="0"/>
        <w:rPr>
          <w:rFonts w:cs="Arial"/>
          <w:lang w:val="ru-RU"/>
        </w:rPr>
      </w:pPr>
      <w:r w:rsidRPr="00116B13">
        <w:rPr>
          <w:rFonts w:cs="Arial"/>
          <w:lang w:val="ru-RU"/>
        </w:rPr>
        <w:t>ПИБ ДУЖНИКА (Понуђача): ........................................................................................</w:t>
      </w:r>
    </w:p>
    <w:p w:rsidR="00925D52" w:rsidRPr="00116B13" w:rsidRDefault="00925D52" w:rsidP="00925D52">
      <w:pPr>
        <w:spacing w:before="0"/>
        <w:rPr>
          <w:rFonts w:cs="Arial"/>
          <w:lang w:val="ru-RU"/>
        </w:rPr>
      </w:pPr>
    </w:p>
    <w:p w:rsidR="00925D52" w:rsidRPr="00A74872" w:rsidRDefault="00925D52" w:rsidP="00925D52">
      <w:pPr>
        <w:spacing w:before="0"/>
        <w:rPr>
          <w:rFonts w:cs="Arial"/>
          <w:lang w:val="ru-RU"/>
        </w:rPr>
      </w:pPr>
      <w:r w:rsidRPr="00A74872">
        <w:rPr>
          <w:rFonts w:cs="Arial"/>
          <w:lang w:val="ru-RU"/>
        </w:rPr>
        <w:t>и з д а ј е  д а н а ............................ године</w:t>
      </w:r>
    </w:p>
    <w:p w:rsidR="00925D52" w:rsidRPr="00A74872" w:rsidRDefault="00925D52" w:rsidP="00925D52">
      <w:pPr>
        <w:spacing w:before="0"/>
        <w:rPr>
          <w:rFonts w:cs="Arial"/>
          <w:lang w:val="ru-RU"/>
        </w:rPr>
      </w:pPr>
    </w:p>
    <w:p w:rsidR="00925D52" w:rsidRPr="00A74872" w:rsidRDefault="00925D52" w:rsidP="00925D52">
      <w:pPr>
        <w:spacing w:before="0"/>
        <w:rPr>
          <w:rFonts w:cs="Arial"/>
          <w:lang w:val="ru-RU"/>
        </w:rPr>
      </w:pPr>
    </w:p>
    <w:p w:rsidR="00925D52" w:rsidRPr="00A74872" w:rsidRDefault="00925D52" w:rsidP="00925D52">
      <w:pPr>
        <w:spacing w:before="0"/>
        <w:jc w:val="center"/>
        <w:rPr>
          <w:rFonts w:cs="Arial"/>
          <w:b/>
          <w:lang w:val="ru-RU"/>
        </w:rPr>
      </w:pPr>
      <w:r w:rsidRPr="00A74872">
        <w:rPr>
          <w:rFonts w:cs="Arial"/>
          <w:b/>
          <w:lang w:val="ru-RU"/>
        </w:rPr>
        <w:t>МЕНИЧНО ПИСМО – ОВЛАШЋЕЊЕ ЗА КОРИСНИКА  БЛАНКО СОПСТВЕНЕ МЕНИЦЕ</w:t>
      </w:r>
    </w:p>
    <w:p w:rsidR="00925D52" w:rsidRPr="00A74872" w:rsidRDefault="00925D52" w:rsidP="00925D52">
      <w:pPr>
        <w:spacing w:before="0"/>
        <w:rPr>
          <w:rFonts w:cs="Arial"/>
          <w:lang w:val="ru-RU"/>
        </w:rPr>
      </w:pPr>
    </w:p>
    <w:p w:rsidR="00925D52" w:rsidRPr="00A74872" w:rsidRDefault="00925D52" w:rsidP="00925D52">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A74872">
        <w:rPr>
          <w:rFonts w:cs="Arial"/>
          <w:b w:val="0"/>
          <w:sz w:val="22"/>
          <w:szCs w:val="22"/>
          <w:lang w:val="ru-RU"/>
        </w:rPr>
        <w:t xml:space="preserve">КОРИСНИК - </w:t>
      </w:r>
      <w:r w:rsidRPr="00A74872">
        <w:rPr>
          <w:rFonts w:cs="Arial"/>
          <w:b w:val="0"/>
          <w:lang w:val="ru-RU"/>
        </w:rPr>
        <w:t xml:space="preserve">ПОВЕРИЛАЦ:Јавно предузеће „Електроприведа Србије“ Београд, Улица </w:t>
      </w:r>
      <w:r w:rsidR="00346AD0" w:rsidRPr="00346AD0">
        <w:rPr>
          <w:rFonts w:cs="Arial"/>
          <w:b w:val="0"/>
          <w:lang w:val="ru-RU"/>
        </w:rPr>
        <w:t>Балканска број 13</w:t>
      </w:r>
      <w:r w:rsidRPr="00A74872">
        <w:rPr>
          <w:rFonts w:cs="Arial"/>
          <w:b w:val="0"/>
          <w:lang w:val="ru-RU"/>
        </w:rPr>
        <w:t xml:space="preserve">,11000 Београд, огранак ТЕНТ Београд-Обреновац, улица Богољуба Урошевића Црног број 44., 11500 Обреновац , Матични број 20053658, ПИБ 103920327, бр. тек. рачуна: 160-700-13 </w:t>
      </w:r>
      <w:r w:rsidRPr="00A5046A">
        <w:rPr>
          <w:rFonts w:cs="Arial"/>
          <w:b w:val="0"/>
        </w:rPr>
        <w:t>Banka</w:t>
      </w:r>
      <w:r w:rsidRPr="00A74872">
        <w:rPr>
          <w:rFonts w:cs="Arial"/>
          <w:b w:val="0"/>
          <w:lang w:val="ru-RU"/>
        </w:rPr>
        <w:t xml:space="preserve"> </w:t>
      </w:r>
      <w:r w:rsidRPr="00A5046A">
        <w:rPr>
          <w:rFonts w:cs="Arial"/>
          <w:b w:val="0"/>
        </w:rPr>
        <w:t>Intesa</w:t>
      </w:r>
      <w:r w:rsidRPr="00A74872">
        <w:rPr>
          <w:rFonts w:cs="Arial"/>
          <w:b w:val="0"/>
          <w:lang w:val="ru-RU"/>
        </w:rPr>
        <w:t>,</w:t>
      </w:r>
    </w:p>
    <w:p w:rsidR="00925D52" w:rsidRPr="00A74872" w:rsidRDefault="00925D52" w:rsidP="00925D52">
      <w:pPr>
        <w:tabs>
          <w:tab w:val="left" w:pos="1418"/>
        </w:tabs>
        <w:spacing w:before="0"/>
        <w:rPr>
          <w:rFonts w:cs="Arial"/>
          <w:lang w:val="ru-RU"/>
        </w:rPr>
      </w:pPr>
      <w:r w:rsidRPr="00A74872">
        <w:rPr>
          <w:rFonts w:cs="Arial"/>
          <w:lang w:val="ru-RU"/>
        </w:rPr>
        <w:tab/>
      </w:r>
    </w:p>
    <w:p w:rsidR="00925D52" w:rsidRPr="00A74872" w:rsidRDefault="00925D52" w:rsidP="00925D52">
      <w:pPr>
        <w:spacing w:before="0"/>
        <w:rPr>
          <w:rFonts w:cs="Arial"/>
          <w:lang w:val="ru-RU"/>
        </w:rPr>
      </w:pPr>
      <w:r w:rsidRPr="00A74872">
        <w:rPr>
          <w:rFonts w:cs="Arial"/>
          <w:lang w:val="ru-RU"/>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w:t>
      </w:r>
      <w:r w:rsidR="00346AD0" w:rsidRPr="00346AD0">
        <w:rPr>
          <w:rFonts w:cs="Arial"/>
          <w:b/>
          <w:lang w:val="ru-RU"/>
        </w:rPr>
        <w:t>Балканска број 13</w:t>
      </w:r>
      <w:r w:rsidRPr="00A74872">
        <w:rPr>
          <w:rFonts w:cs="Arial"/>
          <w:lang w:val="ru-RU"/>
        </w:rPr>
        <w:t>, Београд,</w:t>
      </w:r>
      <w:r w:rsidRPr="00A74872">
        <w:rPr>
          <w:rFonts w:cs="Arial"/>
          <w:b/>
          <w:lang w:val="ru-RU"/>
        </w:rPr>
        <w:t xml:space="preserve"> </w:t>
      </w:r>
      <w:r w:rsidRPr="00A74872">
        <w:rPr>
          <w:rFonts w:cs="Arial"/>
          <w:lang w:val="ru-RU"/>
        </w:rPr>
        <w:t xml:space="preserve">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w:t>
      </w:r>
      <w:r w:rsidR="00197D01">
        <w:rPr>
          <w:rFonts w:cs="Arial"/>
          <w:lang w:val="sr-Cyrl-RS"/>
        </w:rPr>
        <w:t>10</w:t>
      </w:r>
      <w:r w:rsidRPr="00A74872">
        <w:rPr>
          <w:rFonts w:cs="Arial"/>
          <w:lang w:val="ru-RU"/>
        </w:rPr>
        <w:t>%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925D52" w:rsidRPr="00A74872" w:rsidRDefault="00925D52" w:rsidP="00925D52">
      <w:pPr>
        <w:spacing w:before="0"/>
        <w:rPr>
          <w:rFonts w:cs="Arial"/>
          <w:lang w:val="ru-RU"/>
        </w:rPr>
      </w:pPr>
    </w:p>
    <w:p w:rsidR="00925D52" w:rsidRPr="00A74872" w:rsidRDefault="00925D52" w:rsidP="00925D52">
      <w:pPr>
        <w:spacing w:before="0"/>
        <w:rPr>
          <w:rFonts w:cs="Arial"/>
          <w:lang w:val="ru-RU"/>
        </w:rPr>
      </w:pPr>
      <w:r w:rsidRPr="00A74872">
        <w:rPr>
          <w:rFonts w:cs="Arial"/>
          <w:lang w:val="ru-RU"/>
        </w:rPr>
        <w:t>Издата бланко сопствена меница серијски број</w:t>
      </w:r>
      <w:r w:rsidRPr="00A74872">
        <w:rPr>
          <w:rFonts w:cs="Arial"/>
          <w:lang w:val="ru-RU"/>
        </w:rPr>
        <w:tab/>
        <w:t>(уписати серијски број) може се поднети на наплату у року доспећа  утврђеном  Уговором бр. ______________ од ________________ године (заведен код Корисника-Повериоца)  и бр. _____________ од _________________ године (заведен код дужника) т.ј. најкасније до истека рока од 30 (тридесет) дана од уговореног рока  с тим да евентуални</w:t>
      </w:r>
      <w:r w:rsidRPr="00A74872">
        <w:rPr>
          <w:rFonts w:cs="Arial"/>
          <w:lang w:val="ru-RU"/>
        </w:rPr>
        <w:br/>
        <w:t>продужетак рока окончања извршења има за последицу и продужење рока важења менице и меничног овлашћења, за исти број дана за који ће бити продужен и рок за извршење.</w:t>
      </w:r>
    </w:p>
    <w:p w:rsidR="00925D52" w:rsidRPr="00A74872" w:rsidRDefault="00925D52" w:rsidP="00925D52">
      <w:pPr>
        <w:spacing w:before="0"/>
        <w:rPr>
          <w:rFonts w:cs="Arial"/>
          <w:lang w:val="ru-RU"/>
        </w:rPr>
      </w:pPr>
    </w:p>
    <w:p w:rsidR="00925D52" w:rsidRPr="00A74872" w:rsidRDefault="00925D52" w:rsidP="00925D52">
      <w:pPr>
        <w:spacing w:before="0"/>
        <w:rPr>
          <w:rFonts w:cs="Arial"/>
          <w:lang w:val="ru-RU"/>
        </w:rPr>
      </w:pPr>
      <w:r w:rsidRPr="00A74872">
        <w:rPr>
          <w:rFonts w:cs="Arial"/>
          <w:lang w:val="ru-RU"/>
        </w:rPr>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w:t>
      </w:r>
      <w:r w:rsidRPr="00A5046A">
        <w:rPr>
          <w:rFonts w:cs="Arial"/>
        </w:rPr>
        <w:t>e</w:t>
      </w:r>
      <w:r w:rsidRPr="00A74872">
        <w:rPr>
          <w:rFonts w:cs="Arial"/>
          <w:lang w:val="ru-RU"/>
        </w:rPr>
        <w:t xml:space="preserve">опозиво, без протеста и трошкова. вансудски ИНИЦИРА наплату - издавањем налога за </w:t>
      </w:r>
      <w:r w:rsidRPr="00A74872">
        <w:rPr>
          <w:rFonts w:cs="Arial"/>
          <w:lang w:val="ru-RU"/>
        </w:rPr>
        <w:lastRenderedPageBreak/>
        <w:t xml:space="preserve">наплату на терет текућег рачуна Дужника бр.______ код __________________ Банке, а у корист текућег рачуна Повериоца бр. 160-700-13 </w:t>
      </w:r>
      <w:r w:rsidRPr="00A5046A">
        <w:rPr>
          <w:rFonts w:cs="Arial"/>
        </w:rPr>
        <w:t>Banka</w:t>
      </w:r>
      <w:r w:rsidRPr="00A74872">
        <w:rPr>
          <w:rFonts w:cs="Arial"/>
          <w:lang w:val="ru-RU"/>
        </w:rPr>
        <w:t xml:space="preserve"> </w:t>
      </w:r>
      <w:r w:rsidRPr="00A5046A">
        <w:rPr>
          <w:rFonts w:cs="Arial"/>
        </w:rPr>
        <w:t>Intesa</w:t>
      </w:r>
      <w:r w:rsidRPr="00A74872">
        <w:rPr>
          <w:rFonts w:cs="Arial"/>
          <w:lang w:val="ru-RU"/>
        </w:rPr>
        <w:t>.</w:t>
      </w:r>
    </w:p>
    <w:p w:rsidR="00925D52" w:rsidRPr="00A74872" w:rsidRDefault="00925D52" w:rsidP="00925D52">
      <w:pPr>
        <w:spacing w:before="0"/>
        <w:rPr>
          <w:rFonts w:cs="Arial"/>
          <w:lang w:val="ru-RU"/>
        </w:rPr>
      </w:pPr>
    </w:p>
    <w:p w:rsidR="00925D52" w:rsidRPr="00A74872" w:rsidRDefault="00925D52" w:rsidP="00925D52">
      <w:pPr>
        <w:spacing w:before="0"/>
        <w:rPr>
          <w:rFonts w:cs="Arial"/>
          <w:lang w:val="ru-RU"/>
        </w:rPr>
      </w:pPr>
      <w:r w:rsidRPr="00A74872">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925D52" w:rsidRPr="00A74872" w:rsidRDefault="00925D52" w:rsidP="00925D52">
      <w:pPr>
        <w:spacing w:before="0"/>
        <w:rPr>
          <w:rFonts w:cs="Arial"/>
          <w:lang w:val="ru-RU"/>
        </w:rPr>
      </w:pPr>
    </w:p>
    <w:p w:rsidR="00925D52" w:rsidRPr="00A74872" w:rsidRDefault="00925D52" w:rsidP="00925D52">
      <w:pPr>
        <w:spacing w:before="0"/>
        <w:rPr>
          <w:rFonts w:cs="Arial"/>
          <w:lang w:val="ru-RU"/>
        </w:rPr>
      </w:pPr>
      <w:r w:rsidRPr="00A74872">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925D52" w:rsidRPr="00A74872" w:rsidRDefault="00925D52" w:rsidP="00925D52">
      <w:pPr>
        <w:spacing w:before="0"/>
        <w:rPr>
          <w:rFonts w:cs="Arial"/>
          <w:lang w:val="ru-RU"/>
        </w:rPr>
      </w:pPr>
    </w:p>
    <w:p w:rsidR="00925D52" w:rsidRPr="00A74872" w:rsidRDefault="00925D52" w:rsidP="00925D52">
      <w:pPr>
        <w:spacing w:before="0"/>
        <w:rPr>
          <w:rFonts w:cs="Arial"/>
          <w:lang w:val="ru-RU"/>
        </w:rPr>
      </w:pPr>
      <w:r w:rsidRPr="00A74872">
        <w:rPr>
          <w:rFonts w:cs="Arial"/>
          <w:lang w:val="ru-RU"/>
        </w:rPr>
        <w:t>Меница је потписана од стране овлашћеног лица за заступање Дужника _____________________(унети име и презиме овлашћеног лица).</w:t>
      </w:r>
    </w:p>
    <w:p w:rsidR="00925D52" w:rsidRPr="00A74872" w:rsidRDefault="00925D52" w:rsidP="00925D52">
      <w:pPr>
        <w:spacing w:before="0"/>
        <w:rPr>
          <w:rFonts w:cs="Arial"/>
          <w:lang w:val="ru-RU"/>
        </w:rPr>
      </w:pPr>
    </w:p>
    <w:p w:rsidR="00925D52" w:rsidRPr="00A74872" w:rsidRDefault="00925D52" w:rsidP="00925D52">
      <w:pPr>
        <w:spacing w:before="0"/>
        <w:rPr>
          <w:rFonts w:cs="Arial"/>
          <w:lang w:val="ru-RU"/>
        </w:rPr>
      </w:pPr>
      <w:r w:rsidRPr="00A74872">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925D52" w:rsidRPr="00A5046A" w:rsidRDefault="00925D52" w:rsidP="00925D52">
      <w:pPr>
        <w:spacing w:before="0"/>
        <w:rPr>
          <w:rFonts w:cs="Arial"/>
        </w:rPr>
      </w:pPr>
      <w:r w:rsidRPr="00A5046A">
        <w:rPr>
          <w:rFonts w:cs="Arial"/>
        </w:rPr>
        <w:t xml:space="preserve">Место и датум издавања Овлашћења          </w:t>
      </w:r>
    </w:p>
    <w:p w:rsidR="00925D52" w:rsidRPr="00A5046A" w:rsidRDefault="00925D52" w:rsidP="00925D52">
      <w:pPr>
        <w:spacing w:before="0"/>
        <w:rPr>
          <w:rFonts w:cs="Arial"/>
        </w:rPr>
      </w:pPr>
    </w:p>
    <w:p w:rsidR="00925D52" w:rsidRPr="00A5046A" w:rsidRDefault="00925D52" w:rsidP="00925D52">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925D52" w:rsidRPr="00A5046A" w:rsidTr="00911666">
        <w:trPr>
          <w:jc w:val="center"/>
        </w:trPr>
        <w:tc>
          <w:tcPr>
            <w:tcW w:w="3882" w:type="dxa"/>
          </w:tcPr>
          <w:p w:rsidR="00925D52" w:rsidRPr="00A5046A" w:rsidRDefault="00925D52" w:rsidP="00911666">
            <w:pPr>
              <w:spacing w:before="0"/>
              <w:jc w:val="center"/>
              <w:rPr>
                <w:rFonts w:cs="Arial"/>
              </w:rPr>
            </w:pPr>
            <w:r w:rsidRPr="00A5046A">
              <w:rPr>
                <w:rFonts w:cs="Arial"/>
              </w:rPr>
              <w:t>Датум:</w:t>
            </w:r>
          </w:p>
        </w:tc>
        <w:tc>
          <w:tcPr>
            <w:tcW w:w="2127" w:type="dxa"/>
          </w:tcPr>
          <w:p w:rsidR="00925D52" w:rsidRPr="00A5046A" w:rsidRDefault="00925D52" w:rsidP="00911666">
            <w:pPr>
              <w:spacing w:before="0"/>
              <w:jc w:val="center"/>
              <w:rPr>
                <w:rFonts w:cs="Arial"/>
                <w:lang w:val="ru-RU"/>
              </w:rPr>
            </w:pPr>
          </w:p>
        </w:tc>
        <w:tc>
          <w:tcPr>
            <w:tcW w:w="4022" w:type="dxa"/>
          </w:tcPr>
          <w:p w:rsidR="00925D52" w:rsidRPr="00A5046A" w:rsidRDefault="00925D52" w:rsidP="00911666">
            <w:pPr>
              <w:spacing w:before="0"/>
              <w:jc w:val="center"/>
              <w:rPr>
                <w:rFonts w:cs="Arial"/>
                <w:lang w:val="ru-RU"/>
              </w:rPr>
            </w:pPr>
            <w:r w:rsidRPr="00A5046A">
              <w:rPr>
                <w:rFonts w:cs="Arial"/>
              </w:rPr>
              <w:t>Понуђач</w:t>
            </w:r>
            <w:r w:rsidRPr="00A5046A">
              <w:rPr>
                <w:rFonts w:cs="Arial"/>
                <w:lang w:val="ru-RU"/>
              </w:rPr>
              <w:t>:</w:t>
            </w:r>
          </w:p>
        </w:tc>
      </w:tr>
      <w:tr w:rsidR="00925D52" w:rsidRPr="00A5046A" w:rsidTr="00911666">
        <w:trPr>
          <w:jc w:val="center"/>
        </w:trPr>
        <w:tc>
          <w:tcPr>
            <w:tcW w:w="3882" w:type="dxa"/>
          </w:tcPr>
          <w:p w:rsidR="00925D52" w:rsidRPr="00A5046A" w:rsidRDefault="00925D52" w:rsidP="00911666">
            <w:pPr>
              <w:spacing w:before="0"/>
              <w:jc w:val="center"/>
              <w:rPr>
                <w:rFonts w:cs="Arial"/>
              </w:rPr>
            </w:pPr>
          </w:p>
        </w:tc>
        <w:tc>
          <w:tcPr>
            <w:tcW w:w="2127" w:type="dxa"/>
          </w:tcPr>
          <w:p w:rsidR="00925D52" w:rsidRPr="00A5046A" w:rsidRDefault="00925D52" w:rsidP="00911666">
            <w:pPr>
              <w:spacing w:before="0"/>
              <w:jc w:val="center"/>
              <w:rPr>
                <w:rFonts w:cs="Arial"/>
              </w:rPr>
            </w:pPr>
            <w:r w:rsidRPr="00A5046A">
              <w:rPr>
                <w:rFonts w:cs="Arial"/>
              </w:rPr>
              <w:t>М.П.</w:t>
            </w:r>
          </w:p>
        </w:tc>
        <w:tc>
          <w:tcPr>
            <w:tcW w:w="4022" w:type="dxa"/>
          </w:tcPr>
          <w:p w:rsidR="00925D52" w:rsidRPr="00A5046A" w:rsidRDefault="00925D52" w:rsidP="00911666">
            <w:pPr>
              <w:spacing w:before="0"/>
              <w:jc w:val="center"/>
              <w:rPr>
                <w:rFonts w:cs="Arial"/>
                <w:lang w:val="ru-RU"/>
              </w:rPr>
            </w:pPr>
          </w:p>
        </w:tc>
      </w:tr>
      <w:tr w:rsidR="00925D52" w:rsidRPr="00A5046A" w:rsidTr="00911666">
        <w:trPr>
          <w:jc w:val="center"/>
        </w:trPr>
        <w:tc>
          <w:tcPr>
            <w:tcW w:w="3882" w:type="dxa"/>
            <w:tcBorders>
              <w:bottom w:val="single" w:sz="4" w:space="0" w:color="auto"/>
            </w:tcBorders>
          </w:tcPr>
          <w:p w:rsidR="00925D52" w:rsidRPr="00A5046A" w:rsidRDefault="00925D52" w:rsidP="00911666">
            <w:pPr>
              <w:spacing w:before="0"/>
              <w:jc w:val="center"/>
              <w:rPr>
                <w:rFonts w:cs="Arial"/>
              </w:rPr>
            </w:pPr>
          </w:p>
        </w:tc>
        <w:tc>
          <w:tcPr>
            <w:tcW w:w="2127" w:type="dxa"/>
          </w:tcPr>
          <w:p w:rsidR="00925D52" w:rsidRPr="00A5046A" w:rsidRDefault="00925D52" w:rsidP="00911666">
            <w:pPr>
              <w:spacing w:before="0"/>
              <w:jc w:val="center"/>
              <w:rPr>
                <w:rFonts w:cs="Arial"/>
                <w:lang w:val="ru-RU"/>
              </w:rPr>
            </w:pPr>
          </w:p>
        </w:tc>
        <w:tc>
          <w:tcPr>
            <w:tcW w:w="4022" w:type="dxa"/>
            <w:tcBorders>
              <w:bottom w:val="single" w:sz="4" w:space="0" w:color="auto"/>
            </w:tcBorders>
          </w:tcPr>
          <w:p w:rsidR="00925D52" w:rsidRPr="00A5046A" w:rsidRDefault="00925D52" w:rsidP="00911666">
            <w:pPr>
              <w:spacing w:before="0"/>
              <w:jc w:val="center"/>
              <w:rPr>
                <w:rFonts w:cs="Arial"/>
                <w:lang w:val="ru-RU"/>
              </w:rPr>
            </w:pPr>
          </w:p>
        </w:tc>
      </w:tr>
    </w:tbl>
    <w:p w:rsidR="00925D52" w:rsidRPr="00A5046A" w:rsidRDefault="00925D52" w:rsidP="00925D52">
      <w:pPr>
        <w:spacing w:before="0"/>
        <w:rPr>
          <w:rFonts w:cs="Arial"/>
        </w:rPr>
      </w:pPr>
      <w:r w:rsidRPr="00A5046A">
        <w:rPr>
          <w:rFonts w:cs="Arial"/>
        </w:rPr>
        <w:t xml:space="preserve">                                                                                              Потпис овлашћеног лица</w:t>
      </w:r>
    </w:p>
    <w:p w:rsidR="00925D52" w:rsidRPr="00A5046A" w:rsidRDefault="00925D52" w:rsidP="00925D52">
      <w:pPr>
        <w:spacing w:before="0"/>
        <w:rPr>
          <w:rFonts w:cs="Arial"/>
        </w:rPr>
      </w:pPr>
    </w:p>
    <w:p w:rsidR="00925D52" w:rsidRPr="00A5046A" w:rsidRDefault="00925D52" w:rsidP="00925D52">
      <w:pPr>
        <w:spacing w:before="0"/>
        <w:rPr>
          <w:rFonts w:cs="Arial"/>
        </w:rPr>
      </w:pPr>
      <w:r w:rsidRPr="00A5046A">
        <w:rPr>
          <w:rFonts w:cs="Arial"/>
        </w:rPr>
        <w:t>Прилог:</w:t>
      </w:r>
    </w:p>
    <w:p w:rsidR="00925D52" w:rsidRPr="00A74872" w:rsidRDefault="00925D52" w:rsidP="00925D52">
      <w:pPr>
        <w:pStyle w:val="ListParagraph"/>
        <w:numPr>
          <w:ilvl w:val="0"/>
          <w:numId w:val="30"/>
        </w:numPr>
        <w:spacing w:before="0" w:after="0" w:line="240" w:lineRule="auto"/>
        <w:rPr>
          <w:rFonts w:ascii="Arial" w:hAnsi="Arial" w:cs="Arial"/>
          <w:lang w:val="ru-RU"/>
        </w:rPr>
      </w:pPr>
      <w:r w:rsidRPr="00A74872">
        <w:rPr>
          <w:rFonts w:ascii="Arial" w:hAnsi="Arial" w:cs="Arial"/>
          <w:lang w:val="ru-RU"/>
        </w:rPr>
        <w:t>1 једна потписана и оверена бланко сопствена меница као гаранција за добро извршење посла</w:t>
      </w:r>
    </w:p>
    <w:p w:rsidR="00925D52" w:rsidRPr="00A74872" w:rsidRDefault="00925D52" w:rsidP="00925D52">
      <w:pPr>
        <w:pStyle w:val="ListParagraph"/>
        <w:numPr>
          <w:ilvl w:val="0"/>
          <w:numId w:val="30"/>
        </w:numPr>
        <w:spacing w:before="0" w:after="0" w:line="240" w:lineRule="auto"/>
        <w:rPr>
          <w:rFonts w:ascii="Arial" w:hAnsi="Arial" w:cs="Arial"/>
          <w:lang w:val="ru-RU"/>
        </w:rPr>
      </w:pPr>
      <w:r w:rsidRPr="00A74872">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925D52" w:rsidRPr="00A5046A" w:rsidRDefault="00925D52" w:rsidP="00925D52">
      <w:pPr>
        <w:pStyle w:val="ListParagraph"/>
        <w:numPr>
          <w:ilvl w:val="0"/>
          <w:numId w:val="30"/>
        </w:numPr>
        <w:spacing w:before="0" w:after="0" w:line="240" w:lineRule="auto"/>
        <w:rPr>
          <w:rFonts w:ascii="Arial" w:hAnsi="Arial" w:cs="Arial"/>
        </w:rPr>
      </w:pPr>
      <w:r w:rsidRPr="00A5046A">
        <w:rPr>
          <w:rFonts w:ascii="Arial" w:hAnsi="Arial" w:cs="Arial"/>
        </w:rPr>
        <w:t xml:space="preserve">фотокопија ОП обрасца </w:t>
      </w:r>
    </w:p>
    <w:p w:rsidR="00925D52" w:rsidRPr="00A74872" w:rsidRDefault="00925D52" w:rsidP="00925D52">
      <w:pPr>
        <w:pStyle w:val="ListParagraph"/>
        <w:numPr>
          <w:ilvl w:val="0"/>
          <w:numId w:val="30"/>
        </w:numPr>
        <w:spacing w:before="0" w:after="0" w:line="240" w:lineRule="auto"/>
        <w:rPr>
          <w:rFonts w:ascii="Arial" w:hAnsi="Arial" w:cs="Arial"/>
          <w:lang w:val="ru-RU"/>
        </w:rPr>
      </w:pPr>
      <w:r w:rsidRPr="00A74872">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925D52" w:rsidRPr="00A74872" w:rsidRDefault="00925D52" w:rsidP="00925D52">
      <w:pPr>
        <w:spacing w:before="0"/>
        <w:rPr>
          <w:rFonts w:cs="Arial"/>
          <w:lang w:val="ru-RU"/>
        </w:rPr>
      </w:pPr>
    </w:p>
    <w:p w:rsidR="00925D52" w:rsidRPr="00A74872" w:rsidRDefault="00925D52" w:rsidP="00925D52">
      <w:pPr>
        <w:spacing w:before="0"/>
        <w:rPr>
          <w:rFonts w:cs="Arial"/>
          <w:lang w:val="ru-RU"/>
        </w:rPr>
      </w:pPr>
    </w:p>
    <w:p w:rsidR="00925D52" w:rsidRPr="00A74872" w:rsidRDefault="00925D52" w:rsidP="00925D52">
      <w:pPr>
        <w:spacing w:before="0"/>
        <w:rPr>
          <w:rFonts w:cs="Arial"/>
          <w:lang w:val="ru-RU"/>
        </w:rPr>
      </w:pPr>
    </w:p>
    <w:p w:rsidR="00925D52" w:rsidRPr="00A74872" w:rsidRDefault="00925D52" w:rsidP="00925D52">
      <w:pPr>
        <w:spacing w:before="0"/>
        <w:rPr>
          <w:rFonts w:cs="Arial"/>
          <w:lang w:val="ru-RU"/>
        </w:rPr>
      </w:pPr>
    </w:p>
    <w:p w:rsidR="00925D52" w:rsidRPr="00A74872" w:rsidRDefault="00925D52" w:rsidP="00925D52">
      <w:pPr>
        <w:spacing w:before="0"/>
        <w:rPr>
          <w:rFonts w:cs="Arial"/>
          <w:lang w:val="ru-RU"/>
        </w:rPr>
      </w:pPr>
    </w:p>
    <w:p w:rsidR="00925D52" w:rsidRPr="00A74872" w:rsidRDefault="00925D52" w:rsidP="00925D52">
      <w:pPr>
        <w:spacing w:before="0"/>
        <w:rPr>
          <w:rFonts w:cs="Arial"/>
          <w:lang w:val="ru-RU"/>
        </w:rPr>
      </w:pPr>
    </w:p>
    <w:p w:rsidR="00925D52" w:rsidRPr="00A74872" w:rsidRDefault="00925D52" w:rsidP="00925D52">
      <w:pPr>
        <w:spacing w:before="0"/>
        <w:rPr>
          <w:rFonts w:cs="Arial"/>
          <w:lang w:val="ru-RU"/>
        </w:rPr>
      </w:pPr>
    </w:p>
    <w:p w:rsidR="00925D52" w:rsidRPr="00A74872" w:rsidRDefault="00925D52" w:rsidP="00925D52">
      <w:pPr>
        <w:spacing w:before="0"/>
        <w:rPr>
          <w:rFonts w:cs="Arial"/>
          <w:lang w:val="ru-RU"/>
        </w:rPr>
      </w:pPr>
    </w:p>
    <w:p w:rsidR="00925D52" w:rsidRPr="00A74872" w:rsidRDefault="00925D52" w:rsidP="00925D52">
      <w:pPr>
        <w:spacing w:before="0"/>
        <w:rPr>
          <w:rFonts w:cs="Arial"/>
          <w:lang w:val="ru-RU"/>
        </w:rPr>
      </w:pPr>
    </w:p>
    <w:p w:rsidR="00925D52" w:rsidRPr="00A74872" w:rsidRDefault="00925D52" w:rsidP="00925D52">
      <w:pPr>
        <w:spacing w:before="0"/>
        <w:rPr>
          <w:rFonts w:cs="Arial"/>
          <w:lang w:val="ru-RU"/>
        </w:rPr>
      </w:pPr>
    </w:p>
    <w:p w:rsidR="00925D52" w:rsidRPr="00A74872" w:rsidRDefault="00925D52" w:rsidP="00925D52">
      <w:pPr>
        <w:spacing w:before="0"/>
        <w:rPr>
          <w:rFonts w:cs="Arial"/>
          <w:lang w:val="ru-RU"/>
        </w:rPr>
      </w:pPr>
    </w:p>
    <w:p w:rsidR="00925D52" w:rsidRPr="00A74872" w:rsidRDefault="00925D52" w:rsidP="00925D52">
      <w:pPr>
        <w:spacing w:before="0"/>
        <w:rPr>
          <w:rFonts w:cs="Arial"/>
          <w:lang w:val="ru-RU"/>
        </w:rPr>
      </w:pPr>
    </w:p>
    <w:p w:rsidR="00925D52" w:rsidRPr="00A74872" w:rsidRDefault="00925D52" w:rsidP="00925D52">
      <w:pPr>
        <w:spacing w:before="0"/>
        <w:rPr>
          <w:rFonts w:cs="Arial"/>
          <w:lang w:val="ru-RU"/>
        </w:rPr>
      </w:pPr>
    </w:p>
    <w:p w:rsidR="00925D52" w:rsidRDefault="00925D52" w:rsidP="00925D52">
      <w:pPr>
        <w:spacing w:before="0"/>
        <w:rPr>
          <w:rFonts w:cs="Arial"/>
          <w:lang w:val="ru-RU"/>
        </w:rPr>
      </w:pPr>
    </w:p>
    <w:p w:rsidR="002E2FEC" w:rsidRDefault="002E2FEC" w:rsidP="00925D52">
      <w:pPr>
        <w:spacing w:before="0"/>
        <w:rPr>
          <w:rFonts w:cs="Arial"/>
          <w:lang w:val="ru-RU"/>
        </w:rPr>
      </w:pPr>
    </w:p>
    <w:p w:rsidR="00197D01" w:rsidRDefault="00197D01" w:rsidP="00925D52">
      <w:pPr>
        <w:spacing w:before="0"/>
        <w:rPr>
          <w:rFonts w:cs="Arial"/>
          <w:lang w:val="ru-RU"/>
        </w:rPr>
      </w:pPr>
    </w:p>
    <w:p w:rsidR="00197D01" w:rsidRDefault="00197D01" w:rsidP="00197D01">
      <w:pPr>
        <w:spacing w:before="0"/>
        <w:jc w:val="right"/>
        <w:rPr>
          <w:rFonts w:cs="Arial"/>
          <w:b/>
          <w:lang w:val="ru-RU"/>
        </w:rPr>
      </w:pPr>
    </w:p>
    <w:p w:rsidR="00197D01" w:rsidRPr="00197D01" w:rsidRDefault="00197D01" w:rsidP="00197D01">
      <w:pPr>
        <w:spacing w:before="0"/>
        <w:jc w:val="right"/>
        <w:rPr>
          <w:rFonts w:cs="Arial"/>
          <w:b/>
          <w:lang w:val="sr-Cyrl-RS"/>
        </w:rPr>
      </w:pPr>
      <w:r w:rsidRPr="00197D01">
        <w:rPr>
          <w:rFonts w:cs="Arial"/>
          <w:b/>
          <w:lang w:val="ru-RU"/>
        </w:rPr>
        <w:t>ПРИЛОГ</w:t>
      </w:r>
      <w:r w:rsidRPr="00197D01">
        <w:rPr>
          <w:rFonts w:cs="Arial"/>
          <w:b/>
          <w:lang w:val="sr-Cyrl-RS"/>
        </w:rPr>
        <w:t>4.</w:t>
      </w:r>
    </w:p>
    <w:p w:rsidR="00197D01" w:rsidRPr="00197D01" w:rsidRDefault="00197D01" w:rsidP="00197D01">
      <w:pPr>
        <w:spacing w:before="0"/>
        <w:jc w:val="center"/>
        <w:rPr>
          <w:rFonts w:cs="Arial"/>
          <w:b/>
          <w:lang w:val="sr-Cyrl-RS"/>
        </w:rPr>
      </w:pPr>
    </w:p>
    <w:p w:rsidR="00197D01" w:rsidRPr="00197D01" w:rsidRDefault="00197D01" w:rsidP="00197D01">
      <w:pPr>
        <w:spacing w:before="0"/>
        <w:rPr>
          <w:rFonts w:cs="Arial"/>
          <w:lang w:val="ru-RU"/>
        </w:rPr>
      </w:pPr>
      <w:r w:rsidRPr="00197D01">
        <w:rPr>
          <w:rFonts w:cs="Arial"/>
          <w:lang w:val="ru-RU"/>
        </w:rPr>
        <w:t>Н</w:t>
      </w:r>
      <w:r w:rsidRPr="00197D01">
        <w:rPr>
          <w:rFonts w:cs="Arial"/>
        </w:rPr>
        <w:t>a</w:t>
      </w:r>
      <w:r w:rsidRPr="00197D01">
        <w:rPr>
          <w:rFonts w:cs="Arial"/>
          <w:lang w:val="ru-RU"/>
        </w:rPr>
        <w:t xml:space="preserve"> </w:t>
      </w:r>
      <w:r w:rsidRPr="00197D01">
        <w:rPr>
          <w:rFonts w:cs="Arial"/>
        </w:rPr>
        <w:t>o</w:t>
      </w:r>
      <w:r w:rsidRPr="00197D01">
        <w:rPr>
          <w:rFonts w:cs="Arial"/>
          <w:lang w:val="ru-RU"/>
        </w:rPr>
        <w:t>сн</w:t>
      </w:r>
      <w:r w:rsidRPr="00197D01">
        <w:rPr>
          <w:rFonts w:cs="Arial"/>
        </w:rPr>
        <w:t>o</w:t>
      </w:r>
      <w:r w:rsidRPr="00197D01">
        <w:rPr>
          <w:rFonts w:cs="Arial"/>
          <w:lang w:val="ru-RU"/>
        </w:rPr>
        <w:t xml:space="preserve">ву </w:t>
      </w:r>
      <w:r w:rsidRPr="00197D01">
        <w:rPr>
          <w:rFonts w:cs="Arial"/>
        </w:rPr>
        <w:t>o</w:t>
      </w:r>
      <w:r w:rsidRPr="00197D01">
        <w:rPr>
          <w:rFonts w:cs="Arial"/>
          <w:lang w:val="ru-RU"/>
        </w:rPr>
        <w:t>др</w:t>
      </w:r>
      <w:r w:rsidRPr="00197D01">
        <w:rPr>
          <w:rFonts w:cs="Arial"/>
        </w:rPr>
        <w:t>e</w:t>
      </w:r>
      <w:r w:rsidRPr="00197D01">
        <w:rPr>
          <w:rFonts w:cs="Arial"/>
          <w:lang w:val="ru-RU"/>
        </w:rPr>
        <w:t>дби З</w:t>
      </w:r>
      <w:r w:rsidRPr="00197D01">
        <w:rPr>
          <w:rFonts w:cs="Arial"/>
        </w:rPr>
        <w:t>a</w:t>
      </w:r>
      <w:r w:rsidRPr="00197D01">
        <w:rPr>
          <w:rFonts w:cs="Arial"/>
          <w:lang w:val="ru-RU"/>
        </w:rPr>
        <w:t>к</w:t>
      </w:r>
      <w:r w:rsidRPr="00197D01">
        <w:rPr>
          <w:rFonts w:cs="Arial"/>
        </w:rPr>
        <w:t>o</w:t>
      </w:r>
      <w:r w:rsidRPr="00197D01">
        <w:rPr>
          <w:rFonts w:cs="Arial"/>
          <w:lang w:val="ru-RU"/>
        </w:rPr>
        <w:t>н</w:t>
      </w:r>
      <w:r w:rsidRPr="00197D01">
        <w:rPr>
          <w:rFonts w:cs="Arial"/>
        </w:rPr>
        <w:t>a</w:t>
      </w:r>
      <w:r w:rsidRPr="00197D01">
        <w:rPr>
          <w:rFonts w:cs="Arial"/>
          <w:lang w:val="ru-RU"/>
        </w:rPr>
        <w:t xml:space="preserve"> </w:t>
      </w:r>
      <w:r w:rsidRPr="00197D01">
        <w:rPr>
          <w:rFonts w:cs="Arial"/>
        </w:rPr>
        <w:t>o</w:t>
      </w:r>
      <w:r w:rsidRPr="00197D01">
        <w:rPr>
          <w:rFonts w:cs="Arial"/>
          <w:lang w:val="ru-RU"/>
        </w:rPr>
        <w:t xml:space="preserve"> м</w:t>
      </w:r>
      <w:r w:rsidRPr="00197D01">
        <w:rPr>
          <w:rFonts w:cs="Arial"/>
        </w:rPr>
        <w:t>e</w:t>
      </w:r>
      <w:r w:rsidRPr="00197D01">
        <w:rPr>
          <w:rFonts w:cs="Arial"/>
          <w:lang w:val="ru-RU"/>
        </w:rPr>
        <w:t>ници (Сл. лист ФНР</w:t>
      </w:r>
      <w:r w:rsidRPr="00197D01">
        <w:rPr>
          <w:rFonts w:cs="Arial"/>
        </w:rPr>
        <w:t>J</w:t>
      </w:r>
      <w:r w:rsidRPr="00197D01">
        <w:rPr>
          <w:rFonts w:cs="Arial"/>
          <w:lang w:val="ru-RU"/>
        </w:rPr>
        <w:t xml:space="preserve"> бр. 104/46 и 18/58; Сл. лист СФР</w:t>
      </w:r>
      <w:r w:rsidRPr="00197D01">
        <w:rPr>
          <w:rFonts w:cs="Arial"/>
        </w:rPr>
        <w:t>J</w:t>
      </w:r>
      <w:r w:rsidRPr="00197D01">
        <w:rPr>
          <w:rFonts w:cs="Arial"/>
          <w:lang w:val="ru-RU"/>
        </w:rPr>
        <w:t xml:space="preserve"> бр. 16/65, 54/70 и 57/89; Сл. лист СР</w:t>
      </w:r>
      <w:r w:rsidRPr="00197D01">
        <w:rPr>
          <w:rFonts w:cs="Arial"/>
        </w:rPr>
        <w:t>J</w:t>
      </w:r>
      <w:r w:rsidRPr="00197D01">
        <w:rPr>
          <w:rFonts w:cs="Arial"/>
          <w:lang w:val="ru-RU"/>
        </w:rPr>
        <w:t xml:space="preserve"> бр. 46/96, Сл. лист СЦГ бр. 01/03 Уст. Повеља, Сл.лист РС 80/15) и З</w:t>
      </w:r>
      <w:r w:rsidRPr="00197D01">
        <w:rPr>
          <w:rFonts w:cs="Arial"/>
        </w:rPr>
        <w:t>a</w:t>
      </w:r>
      <w:r w:rsidRPr="00197D01">
        <w:rPr>
          <w:rFonts w:cs="Arial"/>
          <w:lang w:val="ru-RU"/>
        </w:rPr>
        <w:t>к</w:t>
      </w:r>
      <w:r w:rsidRPr="00197D01">
        <w:rPr>
          <w:rFonts w:cs="Arial"/>
        </w:rPr>
        <w:t>o</w:t>
      </w:r>
      <w:r w:rsidRPr="00197D01">
        <w:rPr>
          <w:rFonts w:cs="Arial"/>
          <w:lang w:val="ru-RU"/>
        </w:rPr>
        <w:t>н</w:t>
      </w:r>
      <w:r w:rsidRPr="00197D01">
        <w:rPr>
          <w:rFonts w:cs="Arial"/>
        </w:rPr>
        <w:t>a</w:t>
      </w:r>
      <w:r w:rsidRPr="00197D01">
        <w:rPr>
          <w:rFonts w:cs="Arial"/>
          <w:lang w:val="ru-RU"/>
        </w:rPr>
        <w:t xml:space="preserve"> </w:t>
      </w:r>
      <w:r w:rsidRPr="00197D01">
        <w:rPr>
          <w:rFonts w:cs="Arial"/>
        </w:rPr>
        <w:t>o</w:t>
      </w:r>
      <w:r w:rsidRPr="00197D01">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197D01" w:rsidRPr="00197D01" w:rsidRDefault="00197D01" w:rsidP="00197D01">
      <w:pPr>
        <w:spacing w:before="0"/>
        <w:rPr>
          <w:rFonts w:cs="Arial"/>
          <w:lang w:val="ru-RU"/>
        </w:rPr>
      </w:pPr>
    </w:p>
    <w:p w:rsidR="00197D01" w:rsidRPr="00197D01" w:rsidRDefault="00197D01" w:rsidP="00197D01">
      <w:pPr>
        <w:spacing w:before="0"/>
        <w:rPr>
          <w:rFonts w:cs="Arial"/>
          <w:lang w:val="ru-RU"/>
        </w:rPr>
      </w:pPr>
      <w:r w:rsidRPr="00197D01">
        <w:rPr>
          <w:rFonts w:cs="Arial"/>
          <w:lang w:val="ru-RU"/>
        </w:rPr>
        <w:t>(напомена: не доставља се у понуди)</w:t>
      </w:r>
    </w:p>
    <w:p w:rsidR="00197D01" w:rsidRPr="00197D01" w:rsidRDefault="00197D01" w:rsidP="00197D01">
      <w:pPr>
        <w:spacing w:before="0"/>
        <w:rPr>
          <w:rFonts w:cs="Arial"/>
          <w:lang w:val="ru-RU"/>
        </w:rPr>
      </w:pPr>
    </w:p>
    <w:p w:rsidR="00197D01" w:rsidRPr="00197D01" w:rsidRDefault="00197D01" w:rsidP="00197D01">
      <w:pPr>
        <w:spacing w:before="0"/>
        <w:rPr>
          <w:rFonts w:cs="Arial"/>
          <w:lang w:val="ru-RU"/>
        </w:rPr>
      </w:pPr>
      <w:r w:rsidRPr="00197D01">
        <w:rPr>
          <w:rFonts w:cs="Arial"/>
          <w:lang w:val="ru-RU"/>
        </w:rPr>
        <w:t>ДУЖНИК:  …………………………………………………………………………........................</w:t>
      </w:r>
    </w:p>
    <w:p w:rsidR="00197D01" w:rsidRPr="00197D01" w:rsidRDefault="00197D01" w:rsidP="00197D01">
      <w:pPr>
        <w:spacing w:before="0"/>
        <w:rPr>
          <w:rFonts w:cs="Arial"/>
          <w:lang w:val="ru-RU"/>
        </w:rPr>
      </w:pPr>
      <w:r w:rsidRPr="00197D01">
        <w:rPr>
          <w:rFonts w:cs="Arial"/>
          <w:lang w:val="ru-RU"/>
        </w:rPr>
        <w:t>(назив и седиште Понуђача)</w:t>
      </w:r>
    </w:p>
    <w:p w:rsidR="00197D01" w:rsidRPr="00197D01" w:rsidRDefault="00197D01" w:rsidP="00197D01">
      <w:pPr>
        <w:spacing w:before="0"/>
        <w:rPr>
          <w:rFonts w:cs="Arial"/>
          <w:lang w:val="ru-RU"/>
        </w:rPr>
      </w:pPr>
      <w:r w:rsidRPr="00197D01">
        <w:rPr>
          <w:rFonts w:cs="Arial"/>
          <w:lang w:val="ru-RU"/>
        </w:rPr>
        <w:t>МАТИЧНИ БРОЈ ДУЖНИКА (Понуђача): ..................................................................</w:t>
      </w:r>
    </w:p>
    <w:p w:rsidR="00197D01" w:rsidRPr="00197D01" w:rsidRDefault="00197D01" w:rsidP="00197D01">
      <w:pPr>
        <w:spacing w:before="0"/>
        <w:rPr>
          <w:rFonts w:cs="Arial"/>
          <w:lang w:val="ru-RU"/>
        </w:rPr>
      </w:pPr>
      <w:r w:rsidRPr="00197D01">
        <w:rPr>
          <w:rFonts w:cs="Arial"/>
          <w:lang w:val="ru-RU"/>
        </w:rPr>
        <w:t>ТЕКУЋИ РАЧУН ДУЖНИКА (Понуђача): ...................................................................</w:t>
      </w:r>
    </w:p>
    <w:p w:rsidR="00197D01" w:rsidRPr="00197D01" w:rsidRDefault="00197D01" w:rsidP="00197D01">
      <w:pPr>
        <w:spacing w:before="0"/>
        <w:rPr>
          <w:rFonts w:cs="Arial"/>
          <w:lang w:val="ru-RU"/>
        </w:rPr>
      </w:pPr>
      <w:r w:rsidRPr="00197D01">
        <w:rPr>
          <w:rFonts w:cs="Arial"/>
          <w:lang w:val="ru-RU"/>
        </w:rPr>
        <w:t>ПИБ ДУЖНИКА (Понуђача): ........................................................................................</w:t>
      </w:r>
    </w:p>
    <w:p w:rsidR="00197D01" w:rsidRPr="00197D01" w:rsidRDefault="00197D01" w:rsidP="00197D01">
      <w:pPr>
        <w:spacing w:before="0"/>
        <w:rPr>
          <w:rFonts w:cs="Arial"/>
          <w:lang w:val="ru-RU"/>
        </w:rPr>
      </w:pPr>
    </w:p>
    <w:p w:rsidR="00197D01" w:rsidRPr="00197D01" w:rsidRDefault="00197D01" w:rsidP="00197D01">
      <w:pPr>
        <w:spacing w:before="0"/>
        <w:rPr>
          <w:rFonts w:cs="Arial"/>
          <w:lang w:val="ru-RU"/>
        </w:rPr>
      </w:pPr>
      <w:r w:rsidRPr="00197D01">
        <w:rPr>
          <w:rFonts w:cs="Arial"/>
          <w:lang w:val="ru-RU"/>
        </w:rPr>
        <w:t>и з д а ј е  д а н а ............................ године</w:t>
      </w:r>
    </w:p>
    <w:p w:rsidR="00197D01" w:rsidRPr="00197D01" w:rsidRDefault="00197D01" w:rsidP="00197D01">
      <w:pPr>
        <w:spacing w:before="0"/>
        <w:rPr>
          <w:rFonts w:cs="Arial"/>
          <w:lang w:val="ru-RU"/>
        </w:rPr>
      </w:pPr>
    </w:p>
    <w:p w:rsidR="00197D01" w:rsidRPr="00197D01" w:rsidRDefault="00197D01" w:rsidP="00197D01">
      <w:pPr>
        <w:spacing w:before="0"/>
        <w:rPr>
          <w:rFonts w:cs="Arial"/>
          <w:lang w:val="ru-RU"/>
        </w:rPr>
      </w:pPr>
    </w:p>
    <w:p w:rsidR="00197D01" w:rsidRPr="00197D01" w:rsidRDefault="00197D01" w:rsidP="00197D01">
      <w:pPr>
        <w:spacing w:before="0"/>
        <w:jc w:val="center"/>
        <w:rPr>
          <w:rFonts w:cs="Arial"/>
          <w:b/>
          <w:lang w:val="ru-RU"/>
        </w:rPr>
      </w:pPr>
      <w:r w:rsidRPr="00197D01">
        <w:rPr>
          <w:rFonts w:cs="Arial"/>
          <w:b/>
          <w:lang w:val="ru-RU"/>
        </w:rPr>
        <w:t>МЕНИЧНО ПИСМО – ОВЛАШЋЕЊЕ ЗА КОРИСНИКА  БЛАНКО СОПСТВЕНЕ МЕНИЦЕ</w:t>
      </w:r>
    </w:p>
    <w:p w:rsidR="00197D01" w:rsidRPr="00197D01" w:rsidRDefault="00197D01" w:rsidP="00197D01">
      <w:pPr>
        <w:spacing w:before="0"/>
        <w:rPr>
          <w:rFonts w:cs="Arial"/>
          <w:lang w:val="ru-RU"/>
        </w:rPr>
      </w:pPr>
    </w:p>
    <w:p w:rsidR="00197D01" w:rsidRPr="00197D01" w:rsidRDefault="00197D01" w:rsidP="00197D01">
      <w:pPr>
        <w:widowControl w:val="0"/>
        <w:tabs>
          <w:tab w:val="left" w:pos="1418"/>
          <w:tab w:val="left" w:leader="underscore" w:pos="9244"/>
        </w:tabs>
        <w:spacing w:before="0"/>
        <w:ind w:left="1440" w:hanging="1440"/>
        <w:rPr>
          <w:rFonts w:cs="Arial"/>
          <w:bCs/>
          <w:lang w:val="ru-RU"/>
        </w:rPr>
      </w:pPr>
      <w:r w:rsidRPr="00197D01">
        <w:rPr>
          <w:rFonts w:cs="Arial"/>
          <w:bCs/>
          <w:lang w:val="ru-RU"/>
        </w:rPr>
        <w:t xml:space="preserve">КОРИСНИК - </w:t>
      </w:r>
      <w:r w:rsidRPr="00197D01">
        <w:rPr>
          <w:rFonts w:cs="Arial"/>
          <w:bCs/>
          <w:sz w:val="21"/>
          <w:szCs w:val="21"/>
          <w:lang w:val="ru-RU"/>
        </w:rPr>
        <w:t xml:space="preserve">ПОВЕРИЛАЦ:Јавно предузеће „Електроприведа Србије“ Београд, Улица </w:t>
      </w:r>
      <w:r w:rsidR="00346AD0" w:rsidRPr="00346AD0">
        <w:rPr>
          <w:rFonts w:cs="Arial"/>
          <w:b/>
          <w:bCs/>
          <w:sz w:val="21"/>
          <w:szCs w:val="21"/>
          <w:lang w:val="ru-RU"/>
        </w:rPr>
        <w:t>Балканска број 13</w:t>
      </w:r>
      <w:r w:rsidRPr="00197D01">
        <w:rPr>
          <w:rFonts w:cs="Arial"/>
          <w:bCs/>
          <w:sz w:val="21"/>
          <w:szCs w:val="21"/>
          <w:lang w:val="ru-RU"/>
        </w:rPr>
        <w:t xml:space="preserve">,11000 Београд, огранак ТЕНТ Београд-Обреновац, улица Богољуба Урошевића Црног број 44., 11500 Обреновац , Матични број 20053658, ПИБ 103920327, бр. тек. рачуна: 160-700-13 </w:t>
      </w:r>
      <w:r w:rsidRPr="00197D01">
        <w:rPr>
          <w:rFonts w:cs="Arial"/>
          <w:bCs/>
          <w:sz w:val="21"/>
          <w:szCs w:val="21"/>
        </w:rPr>
        <w:t>Banka</w:t>
      </w:r>
      <w:r w:rsidRPr="00197D01">
        <w:rPr>
          <w:rFonts w:cs="Arial"/>
          <w:bCs/>
          <w:sz w:val="21"/>
          <w:szCs w:val="21"/>
          <w:lang w:val="ru-RU"/>
        </w:rPr>
        <w:t xml:space="preserve"> </w:t>
      </w:r>
      <w:r w:rsidRPr="00197D01">
        <w:rPr>
          <w:rFonts w:cs="Arial"/>
          <w:bCs/>
          <w:sz w:val="21"/>
          <w:szCs w:val="21"/>
        </w:rPr>
        <w:t>Intesa</w:t>
      </w:r>
      <w:r w:rsidRPr="00197D01">
        <w:rPr>
          <w:rFonts w:cs="Arial"/>
          <w:bCs/>
          <w:sz w:val="21"/>
          <w:szCs w:val="21"/>
          <w:lang w:val="ru-RU"/>
        </w:rPr>
        <w:t>,</w:t>
      </w:r>
    </w:p>
    <w:p w:rsidR="00197D01" w:rsidRPr="00197D01" w:rsidRDefault="00197D01" w:rsidP="00197D01">
      <w:pPr>
        <w:spacing w:before="0"/>
        <w:rPr>
          <w:rFonts w:cs="Arial"/>
          <w:lang w:val="ru-RU"/>
        </w:rPr>
      </w:pPr>
    </w:p>
    <w:p w:rsidR="00197D01" w:rsidRPr="00197D01" w:rsidRDefault="00197D01" w:rsidP="00197D01">
      <w:pPr>
        <w:spacing w:before="0"/>
        <w:rPr>
          <w:rFonts w:cs="Arial"/>
          <w:lang w:val="ru-RU"/>
        </w:rPr>
      </w:pPr>
      <w:r w:rsidRPr="00197D01">
        <w:rPr>
          <w:rFonts w:cs="Arial"/>
          <w:lang w:val="ru-RU"/>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w:t>
      </w:r>
      <w:r w:rsidR="00346AD0" w:rsidRPr="00346AD0">
        <w:rPr>
          <w:rFonts w:cs="Arial"/>
          <w:b/>
          <w:lang w:val="ru-RU"/>
        </w:rPr>
        <w:t>Балканска број 13</w:t>
      </w:r>
      <w:r w:rsidRPr="00197D01">
        <w:rPr>
          <w:rFonts w:cs="Arial"/>
          <w:lang w:val="ru-RU"/>
        </w:rPr>
        <w:t xml:space="preserve">, Београд,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___________________ динара, (и  словима  ___________________динара), по Уговору о____________________________________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w:t>
      </w:r>
      <w:r w:rsidRPr="00197D01">
        <w:rPr>
          <w:rFonts w:cs="Arial"/>
        </w:rPr>
        <w:t>o</w:t>
      </w:r>
      <w:r w:rsidRPr="00197D01">
        <w:rPr>
          <w:rFonts w:cs="Arial"/>
          <w:lang w:val="ru-RU"/>
        </w:rPr>
        <w:t>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197D01" w:rsidRPr="00197D01" w:rsidRDefault="00197D01" w:rsidP="00197D01">
      <w:pPr>
        <w:spacing w:before="0"/>
        <w:rPr>
          <w:rFonts w:cs="Arial"/>
          <w:lang w:val="ru-RU"/>
        </w:rPr>
      </w:pPr>
    </w:p>
    <w:p w:rsidR="00197D01" w:rsidRPr="00197D01" w:rsidRDefault="00197D01" w:rsidP="00197D01">
      <w:pPr>
        <w:spacing w:before="0"/>
        <w:rPr>
          <w:rFonts w:cs="Arial"/>
          <w:lang w:val="ru-RU"/>
        </w:rPr>
      </w:pPr>
      <w:r w:rsidRPr="00197D01">
        <w:rPr>
          <w:rFonts w:cs="Arial"/>
          <w:lang w:val="ru-RU"/>
        </w:rPr>
        <w:t>Издата Бланко соло меница серијски број</w:t>
      </w:r>
      <w:r w:rsidRPr="00197D01">
        <w:rPr>
          <w:rFonts w:cs="Arial"/>
          <w:lang w:val="ru-RU"/>
        </w:rPr>
        <w:tab/>
        <w:t>(уписати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30(тридесет) дана од</w:t>
      </w:r>
      <w:r w:rsidR="00346AD0">
        <w:rPr>
          <w:rFonts w:cs="Arial"/>
          <w:lang w:val="ru-RU"/>
        </w:rPr>
        <w:t xml:space="preserve"> дан истека</w:t>
      </w:r>
      <w:r w:rsidRPr="00197D01">
        <w:rPr>
          <w:rFonts w:cs="Arial"/>
          <w:lang w:val="ru-RU"/>
        </w:rPr>
        <w:t xml:space="preserve"> </w:t>
      </w:r>
      <w:r w:rsidR="00346AD0">
        <w:rPr>
          <w:rFonts w:cs="Arial"/>
          <w:lang w:val="ru-RU"/>
        </w:rPr>
        <w:t>уговореног гарантног периода</w:t>
      </w:r>
      <w:r w:rsidRPr="00197D01">
        <w:rPr>
          <w:rFonts w:cs="Arial"/>
          <w:lang w:val="ru-RU"/>
        </w:rPr>
        <w:t>.</w:t>
      </w:r>
    </w:p>
    <w:p w:rsidR="00197D01" w:rsidRPr="00197D01" w:rsidRDefault="00197D01" w:rsidP="00197D01">
      <w:pPr>
        <w:spacing w:before="0"/>
        <w:rPr>
          <w:rFonts w:cs="Arial"/>
          <w:lang w:val="ru-RU"/>
        </w:rPr>
      </w:pPr>
    </w:p>
    <w:p w:rsidR="00197D01" w:rsidRPr="00197D01" w:rsidRDefault="00197D01" w:rsidP="00197D01">
      <w:pPr>
        <w:spacing w:before="0"/>
        <w:rPr>
          <w:rFonts w:cs="Arial"/>
          <w:lang w:val="ru-RU"/>
        </w:rPr>
      </w:pPr>
      <w:r w:rsidRPr="00197D01">
        <w:rPr>
          <w:rFonts w:cs="Arial"/>
          <w:lang w:val="ru-RU"/>
        </w:rPr>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w:t>
      </w:r>
      <w:r w:rsidRPr="00197D01">
        <w:rPr>
          <w:rFonts w:cs="Arial"/>
        </w:rPr>
        <w:t>e</w:t>
      </w:r>
      <w:r w:rsidRPr="00197D01">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197D01">
        <w:rPr>
          <w:rFonts w:cs="Arial"/>
        </w:rPr>
        <w:t>Banka</w:t>
      </w:r>
      <w:r w:rsidRPr="00197D01">
        <w:rPr>
          <w:rFonts w:cs="Arial"/>
          <w:lang w:val="ru-RU"/>
        </w:rPr>
        <w:t xml:space="preserve"> </w:t>
      </w:r>
      <w:r w:rsidRPr="00197D01">
        <w:rPr>
          <w:rFonts w:cs="Arial"/>
        </w:rPr>
        <w:t>Intesa</w:t>
      </w:r>
      <w:r w:rsidRPr="00197D01">
        <w:rPr>
          <w:rFonts w:cs="Arial"/>
          <w:lang w:val="ru-RU"/>
        </w:rPr>
        <w:t>.</w:t>
      </w:r>
    </w:p>
    <w:p w:rsidR="00197D01" w:rsidRPr="00197D01" w:rsidRDefault="00197D01" w:rsidP="00197D01">
      <w:pPr>
        <w:spacing w:before="0"/>
        <w:rPr>
          <w:rFonts w:cs="Arial"/>
          <w:lang w:val="ru-RU"/>
        </w:rPr>
      </w:pPr>
    </w:p>
    <w:p w:rsidR="00197D01" w:rsidRPr="00197D01" w:rsidRDefault="00197D01" w:rsidP="00197D01">
      <w:pPr>
        <w:spacing w:before="0"/>
        <w:rPr>
          <w:rFonts w:cs="Arial"/>
          <w:lang w:val="ru-RU"/>
        </w:rPr>
      </w:pPr>
      <w:r w:rsidRPr="00197D01">
        <w:rPr>
          <w:rFonts w:cs="Arial"/>
          <w:lang w:val="ru-RU"/>
        </w:rPr>
        <w:lastRenderedPageBreak/>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97D01" w:rsidRPr="00197D01" w:rsidRDefault="00197D01" w:rsidP="00197D01">
      <w:pPr>
        <w:spacing w:before="0"/>
        <w:rPr>
          <w:rFonts w:cs="Arial"/>
          <w:lang w:val="ru-RU"/>
        </w:rPr>
      </w:pPr>
    </w:p>
    <w:p w:rsidR="00197D01" w:rsidRPr="00197D01" w:rsidRDefault="00197D01" w:rsidP="00197D01">
      <w:pPr>
        <w:spacing w:before="0"/>
        <w:rPr>
          <w:rFonts w:cs="Arial"/>
          <w:lang w:val="ru-RU"/>
        </w:rPr>
      </w:pPr>
      <w:r w:rsidRPr="00197D01">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197D01" w:rsidRPr="00197D01" w:rsidRDefault="00197D01" w:rsidP="00197D01">
      <w:pPr>
        <w:spacing w:before="0"/>
        <w:rPr>
          <w:rFonts w:cs="Arial"/>
          <w:lang w:val="ru-RU"/>
        </w:rPr>
      </w:pPr>
    </w:p>
    <w:p w:rsidR="00197D01" w:rsidRPr="00197D01" w:rsidRDefault="00197D01" w:rsidP="00197D01">
      <w:pPr>
        <w:spacing w:before="0"/>
        <w:rPr>
          <w:rFonts w:cs="Arial"/>
          <w:lang w:val="ru-RU"/>
        </w:rPr>
      </w:pPr>
      <w:r w:rsidRPr="00197D01">
        <w:rPr>
          <w:rFonts w:cs="Arial"/>
          <w:lang w:val="ru-RU"/>
        </w:rPr>
        <w:t>Меница је потписана од стране овлашћеног лица за заступање Дужника _____________________(унети име и презиме овлашћеног лица).</w:t>
      </w:r>
    </w:p>
    <w:p w:rsidR="00197D01" w:rsidRPr="00197D01" w:rsidRDefault="00197D01" w:rsidP="00197D01">
      <w:pPr>
        <w:spacing w:before="0"/>
        <w:rPr>
          <w:rFonts w:cs="Arial"/>
          <w:lang w:val="ru-RU"/>
        </w:rPr>
      </w:pPr>
    </w:p>
    <w:p w:rsidR="00197D01" w:rsidRPr="00197D01" w:rsidRDefault="00197D01" w:rsidP="00197D01">
      <w:pPr>
        <w:spacing w:before="0"/>
        <w:rPr>
          <w:rFonts w:cs="Arial"/>
          <w:lang w:val="ru-RU"/>
        </w:rPr>
      </w:pPr>
      <w:r w:rsidRPr="00197D01">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197D01" w:rsidRPr="00197D01" w:rsidRDefault="00197D01" w:rsidP="00197D01">
      <w:pPr>
        <w:spacing w:before="0"/>
        <w:rPr>
          <w:rFonts w:cs="Arial"/>
        </w:rPr>
      </w:pPr>
      <w:r w:rsidRPr="00197D01">
        <w:rPr>
          <w:rFonts w:cs="Arial"/>
        </w:rPr>
        <w:t xml:space="preserve">Место и датум издавања Овлашћења          </w:t>
      </w:r>
    </w:p>
    <w:p w:rsidR="00197D01" w:rsidRPr="00197D01" w:rsidRDefault="00197D01" w:rsidP="00197D01">
      <w:pPr>
        <w:spacing w:before="0"/>
        <w:rPr>
          <w:rFonts w:cs="Arial"/>
        </w:rPr>
      </w:pPr>
    </w:p>
    <w:p w:rsidR="00197D01" w:rsidRPr="00197D01" w:rsidRDefault="00197D01" w:rsidP="00197D01">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97D01" w:rsidRPr="00197D01" w:rsidTr="00282F44">
        <w:trPr>
          <w:jc w:val="center"/>
        </w:trPr>
        <w:tc>
          <w:tcPr>
            <w:tcW w:w="3882" w:type="dxa"/>
          </w:tcPr>
          <w:p w:rsidR="00197D01" w:rsidRPr="00197D01" w:rsidRDefault="00197D01" w:rsidP="00197D01">
            <w:pPr>
              <w:spacing w:before="0"/>
              <w:jc w:val="center"/>
              <w:rPr>
                <w:rFonts w:cs="Arial"/>
              </w:rPr>
            </w:pPr>
            <w:r w:rsidRPr="00197D01">
              <w:rPr>
                <w:rFonts w:cs="Arial"/>
              </w:rPr>
              <w:t>Датум:</w:t>
            </w:r>
          </w:p>
        </w:tc>
        <w:tc>
          <w:tcPr>
            <w:tcW w:w="2127" w:type="dxa"/>
          </w:tcPr>
          <w:p w:rsidR="00197D01" w:rsidRPr="00197D01" w:rsidRDefault="00197D01" w:rsidP="00197D01">
            <w:pPr>
              <w:spacing w:before="0"/>
              <w:jc w:val="center"/>
              <w:rPr>
                <w:rFonts w:cs="Arial"/>
                <w:lang w:val="ru-RU"/>
              </w:rPr>
            </w:pPr>
          </w:p>
        </w:tc>
        <w:tc>
          <w:tcPr>
            <w:tcW w:w="4022" w:type="dxa"/>
          </w:tcPr>
          <w:p w:rsidR="00197D01" w:rsidRPr="00197D01" w:rsidRDefault="00197D01" w:rsidP="00197D01">
            <w:pPr>
              <w:spacing w:before="0"/>
              <w:jc w:val="center"/>
              <w:rPr>
                <w:rFonts w:cs="Arial"/>
                <w:lang w:val="ru-RU"/>
              </w:rPr>
            </w:pPr>
            <w:r w:rsidRPr="00197D01">
              <w:rPr>
                <w:rFonts w:cs="Arial"/>
              </w:rPr>
              <w:t>Понуђач</w:t>
            </w:r>
            <w:r w:rsidRPr="00197D01">
              <w:rPr>
                <w:rFonts w:cs="Arial"/>
                <w:lang w:val="ru-RU"/>
              </w:rPr>
              <w:t>:</w:t>
            </w:r>
          </w:p>
        </w:tc>
      </w:tr>
      <w:tr w:rsidR="00197D01" w:rsidRPr="00197D01" w:rsidTr="00282F44">
        <w:trPr>
          <w:jc w:val="center"/>
        </w:trPr>
        <w:tc>
          <w:tcPr>
            <w:tcW w:w="3882" w:type="dxa"/>
          </w:tcPr>
          <w:p w:rsidR="00197D01" w:rsidRPr="00197D01" w:rsidRDefault="00197D01" w:rsidP="00197D01">
            <w:pPr>
              <w:spacing w:before="0"/>
              <w:jc w:val="center"/>
              <w:rPr>
                <w:rFonts w:cs="Arial"/>
              </w:rPr>
            </w:pPr>
          </w:p>
        </w:tc>
        <w:tc>
          <w:tcPr>
            <w:tcW w:w="2127" w:type="dxa"/>
          </w:tcPr>
          <w:p w:rsidR="00197D01" w:rsidRPr="00197D01" w:rsidRDefault="00197D01" w:rsidP="00197D01">
            <w:pPr>
              <w:spacing w:before="0"/>
              <w:jc w:val="center"/>
              <w:rPr>
                <w:rFonts w:cs="Arial"/>
              </w:rPr>
            </w:pPr>
            <w:r w:rsidRPr="00197D01">
              <w:rPr>
                <w:rFonts w:cs="Arial"/>
              </w:rPr>
              <w:t>М.П.</w:t>
            </w:r>
          </w:p>
        </w:tc>
        <w:tc>
          <w:tcPr>
            <w:tcW w:w="4022" w:type="dxa"/>
          </w:tcPr>
          <w:p w:rsidR="00197D01" w:rsidRPr="00197D01" w:rsidRDefault="00197D01" w:rsidP="00197D01">
            <w:pPr>
              <w:spacing w:before="0"/>
              <w:jc w:val="center"/>
              <w:rPr>
                <w:rFonts w:cs="Arial"/>
                <w:lang w:val="ru-RU"/>
              </w:rPr>
            </w:pPr>
          </w:p>
        </w:tc>
      </w:tr>
      <w:tr w:rsidR="00197D01" w:rsidRPr="00197D01" w:rsidTr="00282F44">
        <w:trPr>
          <w:jc w:val="center"/>
        </w:trPr>
        <w:tc>
          <w:tcPr>
            <w:tcW w:w="3882" w:type="dxa"/>
            <w:tcBorders>
              <w:bottom w:val="single" w:sz="4" w:space="0" w:color="auto"/>
            </w:tcBorders>
          </w:tcPr>
          <w:p w:rsidR="00197D01" w:rsidRPr="00197D01" w:rsidRDefault="00197D01" w:rsidP="00197D01">
            <w:pPr>
              <w:spacing w:before="0"/>
              <w:jc w:val="center"/>
              <w:rPr>
                <w:rFonts w:cs="Arial"/>
              </w:rPr>
            </w:pPr>
          </w:p>
        </w:tc>
        <w:tc>
          <w:tcPr>
            <w:tcW w:w="2127" w:type="dxa"/>
          </w:tcPr>
          <w:p w:rsidR="00197D01" w:rsidRPr="00197D01" w:rsidRDefault="00197D01" w:rsidP="00197D01">
            <w:pPr>
              <w:spacing w:before="0"/>
              <w:jc w:val="center"/>
              <w:rPr>
                <w:rFonts w:cs="Arial"/>
                <w:lang w:val="ru-RU"/>
              </w:rPr>
            </w:pPr>
          </w:p>
        </w:tc>
        <w:tc>
          <w:tcPr>
            <w:tcW w:w="4022" w:type="dxa"/>
            <w:tcBorders>
              <w:bottom w:val="single" w:sz="4" w:space="0" w:color="auto"/>
            </w:tcBorders>
          </w:tcPr>
          <w:p w:rsidR="00197D01" w:rsidRPr="00197D01" w:rsidRDefault="00197D01" w:rsidP="00197D01">
            <w:pPr>
              <w:spacing w:before="0"/>
              <w:jc w:val="center"/>
              <w:rPr>
                <w:rFonts w:cs="Arial"/>
                <w:lang w:val="ru-RU"/>
              </w:rPr>
            </w:pPr>
          </w:p>
        </w:tc>
      </w:tr>
    </w:tbl>
    <w:p w:rsidR="00197D01" w:rsidRPr="00197D01" w:rsidRDefault="00197D01" w:rsidP="00197D01">
      <w:pPr>
        <w:spacing w:before="0"/>
        <w:rPr>
          <w:rFonts w:cs="Arial"/>
        </w:rPr>
      </w:pPr>
    </w:p>
    <w:p w:rsidR="00197D01" w:rsidRPr="00197D01" w:rsidRDefault="00197D01" w:rsidP="00197D01">
      <w:pPr>
        <w:spacing w:before="0"/>
        <w:rPr>
          <w:rFonts w:cs="Arial"/>
        </w:rPr>
      </w:pPr>
      <w:r w:rsidRPr="00197D01">
        <w:rPr>
          <w:rFonts w:cs="Arial"/>
        </w:rPr>
        <w:t xml:space="preserve">                                                                                                 Потпис овлашћеног лица</w:t>
      </w:r>
    </w:p>
    <w:p w:rsidR="00197D01" w:rsidRPr="00197D01" w:rsidRDefault="00197D01" w:rsidP="00197D01">
      <w:pPr>
        <w:spacing w:before="0"/>
        <w:rPr>
          <w:rFonts w:cs="Arial"/>
        </w:rPr>
      </w:pPr>
    </w:p>
    <w:p w:rsidR="00197D01" w:rsidRPr="00197D01" w:rsidRDefault="00197D01" w:rsidP="00197D01">
      <w:pPr>
        <w:spacing w:before="0"/>
        <w:rPr>
          <w:rFonts w:cs="Arial"/>
        </w:rPr>
      </w:pPr>
      <w:r w:rsidRPr="00197D01">
        <w:rPr>
          <w:rFonts w:cs="Arial"/>
        </w:rPr>
        <w:t>Прилог:</w:t>
      </w:r>
    </w:p>
    <w:p w:rsidR="00197D01" w:rsidRPr="00197D01" w:rsidRDefault="00197D01" w:rsidP="00197D01">
      <w:pPr>
        <w:numPr>
          <w:ilvl w:val="0"/>
          <w:numId w:val="30"/>
        </w:numPr>
        <w:spacing w:before="0"/>
        <w:contextualSpacing/>
        <w:rPr>
          <w:rFonts w:eastAsia="Calibri" w:cs="Arial"/>
          <w:lang w:val="ru-RU"/>
        </w:rPr>
      </w:pPr>
      <w:r w:rsidRPr="00197D01">
        <w:rPr>
          <w:rFonts w:eastAsia="Calibri" w:cs="Arial"/>
          <w:lang w:val="ru-RU"/>
        </w:rPr>
        <w:t xml:space="preserve"> 1 једна потписана и оверена бланко сопствена меница као гаранција за отклањање недостатака у гарантном року</w:t>
      </w:r>
    </w:p>
    <w:p w:rsidR="00197D01" w:rsidRPr="00197D01" w:rsidRDefault="00197D01" w:rsidP="00197D01">
      <w:pPr>
        <w:numPr>
          <w:ilvl w:val="0"/>
          <w:numId w:val="30"/>
        </w:numPr>
        <w:spacing w:before="0"/>
        <w:contextualSpacing/>
        <w:rPr>
          <w:rFonts w:eastAsia="Calibri" w:cs="Arial"/>
          <w:lang w:val="ru-RU"/>
        </w:rPr>
      </w:pPr>
      <w:r w:rsidRPr="00197D01">
        <w:rPr>
          <w:rFonts w:eastAsia="Calibri"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97D01" w:rsidRPr="00197D01" w:rsidRDefault="00197D01" w:rsidP="00197D01">
      <w:pPr>
        <w:numPr>
          <w:ilvl w:val="0"/>
          <w:numId w:val="30"/>
        </w:numPr>
        <w:spacing w:before="0"/>
        <w:contextualSpacing/>
        <w:rPr>
          <w:rFonts w:eastAsia="Calibri" w:cs="Arial"/>
        </w:rPr>
      </w:pPr>
      <w:r w:rsidRPr="00197D01">
        <w:rPr>
          <w:rFonts w:eastAsia="Calibri" w:cs="Arial"/>
        </w:rPr>
        <w:t xml:space="preserve">фотокопија ОП обрасца </w:t>
      </w:r>
    </w:p>
    <w:p w:rsidR="00197D01" w:rsidRPr="00197D01" w:rsidRDefault="00197D01" w:rsidP="00197D01">
      <w:pPr>
        <w:numPr>
          <w:ilvl w:val="0"/>
          <w:numId w:val="30"/>
        </w:numPr>
        <w:spacing w:before="0"/>
        <w:contextualSpacing/>
        <w:rPr>
          <w:rFonts w:eastAsia="Calibri" w:cs="Arial"/>
          <w:lang w:val="ru-RU"/>
        </w:rPr>
      </w:pPr>
      <w:r w:rsidRPr="00197D01">
        <w:rPr>
          <w:rFonts w:eastAsia="Calibri"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97D01" w:rsidRPr="00197D01" w:rsidRDefault="00197D01" w:rsidP="00197D01">
      <w:pPr>
        <w:spacing w:before="0"/>
        <w:rPr>
          <w:rFonts w:cs="Arial"/>
          <w:color w:val="00B0F0"/>
          <w:lang w:val="ru-RU"/>
        </w:rPr>
      </w:pPr>
    </w:p>
    <w:p w:rsidR="00197D01" w:rsidRPr="00197D01" w:rsidRDefault="00197D01" w:rsidP="00197D01">
      <w:pPr>
        <w:spacing w:before="0"/>
        <w:rPr>
          <w:rFonts w:cs="Arial"/>
          <w:color w:val="00B0F0"/>
          <w:lang w:val="ru-RU"/>
        </w:rPr>
      </w:pPr>
    </w:p>
    <w:p w:rsidR="00197D01" w:rsidRPr="00197D01" w:rsidRDefault="00197D01" w:rsidP="00197D01">
      <w:pPr>
        <w:spacing w:before="0"/>
        <w:rPr>
          <w:rFonts w:cs="Arial"/>
          <w:color w:val="00B0F0"/>
          <w:lang w:val="ru-RU"/>
        </w:rPr>
      </w:pPr>
    </w:p>
    <w:p w:rsidR="00197D01" w:rsidRPr="00197D01" w:rsidRDefault="00197D01" w:rsidP="00197D01">
      <w:pPr>
        <w:spacing w:before="0"/>
        <w:rPr>
          <w:rFonts w:cs="Arial"/>
          <w:color w:val="00B0F0"/>
          <w:lang w:val="ru-RU"/>
        </w:rPr>
      </w:pPr>
    </w:p>
    <w:p w:rsidR="00197D01" w:rsidRPr="00197D01" w:rsidRDefault="00197D01" w:rsidP="00197D01">
      <w:pPr>
        <w:spacing w:before="0"/>
        <w:rPr>
          <w:rFonts w:cs="Arial"/>
          <w:color w:val="00B0F0"/>
          <w:lang w:val="ru-RU"/>
        </w:rPr>
      </w:pPr>
    </w:p>
    <w:p w:rsidR="00197D01" w:rsidRPr="00197D01" w:rsidRDefault="00197D01" w:rsidP="00197D01">
      <w:pPr>
        <w:spacing w:before="0"/>
        <w:rPr>
          <w:rFonts w:cs="Arial"/>
          <w:color w:val="00B0F0"/>
          <w:lang w:val="ru-RU"/>
        </w:rPr>
      </w:pPr>
    </w:p>
    <w:p w:rsidR="00197D01" w:rsidRDefault="00197D01" w:rsidP="00925D52">
      <w:pPr>
        <w:spacing w:before="0"/>
        <w:rPr>
          <w:rFonts w:cs="Arial"/>
          <w:lang w:val="ru-RU"/>
        </w:rPr>
      </w:pPr>
    </w:p>
    <w:p w:rsidR="002E2FEC" w:rsidRDefault="002E2FEC" w:rsidP="00925D52">
      <w:pPr>
        <w:spacing w:before="0"/>
        <w:rPr>
          <w:rFonts w:cs="Arial"/>
          <w:lang w:val="ru-RU"/>
        </w:rPr>
      </w:pPr>
    </w:p>
    <w:p w:rsidR="00197D01" w:rsidRDefault="00197D01" w:rsidP="00925D52">
      <w:pPr>
        <w:spacing w:before="0"/>
        <w:rPr>
          <w:rFonts w:cs="Arial"/>
          <w:lang w:val="ru-RU"/>
        </w:rPr>
      </w:pPr>
    </w:p>
    <w:p w:rsidR="00197D01" w:rsidRDefault="00197D01" w:rsidP="00925D52">
      <w:pPr>
        <w:spacing w:before="0"/>
        <w:rPr>
          <w:rFonts w:cs="Arial"/>
          <w:lang w:val="ru-RU"/>
        </w:rPr>
      </w:pPr>
    </w:p>
    <w:p w:rsidR="00197D01" w:rsidRDefault="00197D01" w:rsidP="00925D52">
      <w:pPr>
        <w:spacing w:before="0"/>
        <w:rPr>
          <w:rFonts w:cs="Arial"/>
          <w:lang w:val="ru-RU"/>
        </w:rPr>
      </w:pPr>
    </w:p>
    <w:p w:rsidR="00197D01" w:rsidRDefault="00197D01" w:rsidP="00925D52">
      <w:pPr>
        <w:spacing w:before="0"/>
        <w:rPr>
          <w:rFonts w:cs="Arial"/>
          <w:lang w:val="ru-RU"/>
        </w:rPr>
      </w:pPr>
    </w:p>
    <w:p w:rsidR="00197D01" w:rsidRDefault="00197D01" w:rsidP="00925D52">
      <w:pPr>
        <w:spacing w:before="0"/>
        <w:rPr>
          <w:rFonts w:cs="Arial"/>
          <w:lang w:val="ru-RU"/>
        </w:rPr>
      </w:pPr>
    </w:p>
    <w:p w:rsidR="00197D01" w:rsidRDefault="00197D01" w:rsidP="00925D52">
      <w:pPr>
        <w:spacing w:before="0"/>
        <w:rPr>
          <w:rFonts w:cs="Arial"/>
          <w:lang w:val="ru-RU"/>
        </w:rPr>
      </w:pPr>
    </w:p>
    <w:p w:rsidR="00346AD0" w:rsidRDefault="00346AD0" w:rsidP="00925D52">
      <w:pPr>
        <w:spacing w:before="0"/>
        <w:rPr>
          <w:rFonts w:cs="Arial"/>
          <w:lang w:val="ru-RU"/>
        </w:rPr>
      </w:pPr>
    </w:p>
    <w:p w:rsidR="00346AD0" w:rsidRDefault="00346AD0" w:rsidP="00925D52">
      <w:pPr>
        <w:spacing w:before="0"/>
        <w:rPr>
          <w:rFonts w:cs="Arial"/>
          <w:lang w:val="ru-RU"/>
        </w:rPr>
      </w:pPr>
    </w:p>
    <w:p w:rsidR="00197D01" w:rsidRDefault="00197D01" w:rsidP="00925D52">
      <w:pPr>
        <w:spacing w:before="0"/>
        <w:rPr>
          <w:rFonts w:cs="Arial"/>
          <w:lang w:val="ru-RU"/>
        </w:rPr>
      </w:pPr>
    </w:p>
    <w:p w:rsidR="00197D01" w:rsidRPr="00A74872" w:rsidRDefault="00197D01" w:rsidP="00925D52">
      <w:pPr>
        <w:spacing w:before="0"/>
        <w:rPr>
          <w:rFonts w:cs="Arial"/>
          <w:lang w:val="ru-RU"/>
        </w:rPr>
      </w:pPr>
    </w:p>
    <w:p w:rsidR="00925D52" w:rsidRDefault="00925D52" w:rsidP="00AD256C">
      <w:pPr>
        <w:spacing w:before="0"/>
        <w:jc w:val="right"/>
        <w:rPr>
          <w:rFonts w:cs="Arial"/>
          <w:b/>
          <w:lang w:val="ru-RU"/>
        </w:rPr>
      </w:pPr>
    </w:p>
    <w:p w:rsidR="00AD256C" w:rsidRPr="00D736A6" w:rsidRDefault="00CE7B65" w:rsidP="00D736A6">
      <w:pPr>
        <w:spacing w:before="0"/>
        <w:jc w:val="right"/>
        <w:rPr>
          <w:rFonts w:cs="Arial"/>
          <w:b/>
          <w:lang w:val="sr-Cyrl-RS"/>
        </w:rPr>
      </w:pPr>
      <w:r w:rsidRPr="00CE7B65">
        <w:rPr>
          <w:rFonts w:cs="Arial"/>
          <w:b/>
          <w:lang w:val="ru-RU"/>
        </w:rPr>
        <w:t xml:space="preserve">ПРИЛОГ </w:t>
      </w:r>
      <w:r w:rsidR="00346AD0">
        <w:rPr>
          <w:rFonts w:cs="Arial"/>
          <w:b/>
          <w:lang w:val="sr-Cyrl-RS"/>
        </w:rPr>
        <w:t>5</w:t>
      </w:r>
    </w:p>
    <w:p w:rsidR="00AD1279" w:rsidRPr="007E6C10" w:rsidRDefault="00414CFF" w:rsidP="00AD1279">
      <w:pPr>
        <w:spacing w:before="0"/>
        <w:rPr>
          <w:rFonts w:cs="Arial"/>
          <w:lang w:val="sr-Cyrl-RS"/>
        </w:rPr>
      </w:pPr>
      <w:r w:rsidRPr="00860868">
        <w:rPr>
          <w:rFonts w:cs="Arial"/>
          <w:color w:val="00B0F0"/>
          <w:lang w:val="ru-RU"/>
        </w:rPr>
        <w:t xml:space="preserve">                                                               </w:t>
      </w:r>
    </w:p>
    <w:p w:rsidR="00AD1279" w:rsidRPr="00860868" w:rsidRDefault="00AD1279" w:rsidP="00414CFF">
      <w:pPr>
        <w:spacing w:before="0"/>
        <w:jc w:val="center"/>
        <w:rPr>
          <w:rFonts w:cs="Arial"/>
          <w:lang w:val="ru-RU"/>
        </w:rPr>
      </w:pPr>
      <w:r w:rsidRPr="00860868">
        <w:rPr>
          <w:rFonts w:cs="Arial"/>
          <w:lang w:val="ru-RU"/>
        </w:rPr>
        <w:t>ЗАПИСНИК О ПРУЖЕНИМ УСЛУГАМА</w:t>
      </w:r>
    </w:p>
    <w:p w:rsidR="00642BB8" w:rsidRPr="00860868" w:rsidRDefault="00642BB8" w:rsidP="00AD1279">
      <w:pPr>
        <w:spacing w:before="0"/>
        <w:rPr>
          <w:rFonts w:cs="Arial"/>
          <w:color w:val="00B0F0"/>
          <w:lang w:val="ru-RU"/>
        </w:rPr>
      </w:pPr>
    </w:p>
    <w:p w:rsidR="00642BB8" w:rsidRPr="007E6C10" w:rsidRDefault="00AD1279" w:rsidP="007E6C10">
      <w:pPr>
        <w:spacing w:before="0"/>
        <w:jc w:val="left"/>
        <w:rPr>
          <w:rFonts w:cs="Arial"/>
          <w:lang w:val="sr-Cyrl-RS"/>
        </w:rPr>
      </w:pPr>
      <w:r w:rsidRPr="00860868">
        <w:rPr>
          <w:rFonts w:cs="Arial"/>
          <w:lang w:val="ru-RU"/>
        </w:rPr>
        <w:t>Датум ___________</w:t>
      </w:r>
    </w:p>
    <w:p w:rsidR="00642BB8" w:rsidRPr="00860868" w:rsidRDefault="00642BB8" w:rsidP="00AD1279">
      <w:pPr>
        <w:spacing w:before="0"/>
        <w:rPr>
          <w:rFonts w:cs="Arial"/>
          <w:lang w:val="ru-RU"/>
        </w:rPr>
      </w:pPr>
    </w:p>
    <w:p w:rsidR="00212A5F" w:rsidRPr="00860868" w:rsidRDefault="00AD1279" w:rsidP="00212A5F">
      <w:pPr>
        <w:tabs>
          <w:tab w:val="left" w:pos="720"/>
          <w:tab w:val="left" w:pos="1440"/>
          <w:tab w:val="left" w:pos="2160"/>
          <w:tab w:val="left" w:pos="2880"/>
          <w:tab w:val="left" w:pos="3600"/>
          <w:tab w:val="left" w:pos="5085"/>
        </w:tabs>
        <w:spacing w:before="0"/>
        <w:rPr>
          <w:rFonts w:cs="Arial"/>
          <w:lang w:val="ru-RU"/>
        </w:rPr>
      </w:pPr>
      <w:r w:rsidRPr="00860868">
        <w:rPr>
          <w:rFonts w:cs="Arial"/>
          <w:lang w:val="ru-RU"/>
        </w:rPr>
        <w:tab/>
        <w:t>ПР</w:t>
      </w:r>
      <w:r w:rsidR="00876242" w:rsidRPr="00860868">
        <w:rPr>
          <w:rFonts w:cs="Arial"/>
          <w:lang w:val="ru-RU"/>
        </w:rPr>
        <w:t>УЖАЛАЦ УСЛУГА</w:t>
      </w:r>
      <w:r w:rsidRPr="00860868">
        <w:rPr>
          <w:rFonts w:cs="Arial"/>
          <w:lang w:val="ru-RU"/>
        </w:rPr>
        <w:t>:</w:t>
      </w:r>
      <w:r w:rsidRPr="00860868">
        <w:rPr>
          <w:rFonts w:cs="Arial"/>
          <w:lang w:val="ru-RU"/>
        </w:rPr>
        <w:tab/>
      </w:r>
      <w:r w:rsidR="00212A5F" w:rsidRPr="00860868">
        <w:rPr>
          <w:rFonts w:cs="Arial"/>
          <w:lang w:val="ru-RU"/>
        </w:rPr>
        <w:tab/>
        <w:t xml:space="preserve">      КОРИСНИК УСЛУГА:</w:t>
      </w:r>
    </w:p>
    <w:p w:rsidR="00212A5F" w:rsidRPr="007E6C10" w:rsidRDefault="00212A5F" w:rsidP="00AD1279">
      <w:pPr>
        <w:spacing w:before="0"/>
        <w:rPr>
          <w:rFonts w:cs="Arial"/>
          <w:lang w:val="sr-Cyrl-RS"/>
        </w:rPr>
      </w:pPr>
      <w:r w:rsidRPr="00860868">
        <w:rPr>
          <w:rFonts w:cs="Arial"/>
          <w:lang w:val="ru-RU"/>
        </w:rPr>
        <w:t>_________________________</w:t>
      </w:r>
      <w:r w:rsidRPr="00860868">
        <w:rPr>
          <w:rFonts w:cs="Arial"/>
          <w:lang w:val="ru-RU"/>
        </w:rPr>
        <w:tab/>
      </w:r>
      <w:r w:rsidRPr="00860868">
        <w:rPr>
          <w:rFonts w:cs="Arial"/>
          <w:lang w:val="ru-RU"/>
        </w:rPr>
        <w:tab/>
      </w:r>
      <w:r w:rsidR="00414CFF" w:rsidRPr="00860868">
        <w:rPr>
          <w:rFonts w:cs="Arial"/>
          <w:lang w:val="ru-RU"/>
        </w:rPr>
        <w:t xml:space="preserve">     </w:t>
      </w:r>
      <w:r w:rsidRPr="00860868">
        <w:rPr>
          <w:rFonts w:cs="Arial"/>
          <w:lang w:val="ru-RU"/>
        </w:rPr>
        <w:t>___________________________</w:t>
      </w:r>
    </w:p>
    <w:p w:rsidR="00212A5F" w:rsidRPr="00860868" w:rsidRDefault="00212A5F" w:rsidP="00AD1279">
      <w:pPr>
        <w:spacing w:before="0"/>
        <w:rPr>
          <w:rFonts w:cs="Arial"/>
          <w:color w:val="00B0F0"/>
          <w:lang w:val="ru-RU"/>
        </w:rPr>
      </w:pPr>
    </w:p>
    <w:p w:rsidR="00212A5F" w:rsidRPr="00860868" w:rsidRDefault="00212A5F" w:rsidP="00212A5F">
      <w:pPr>
        <w:tabs>
          <w:tab w:val="center" w:pos="4514"/>
        </w:tabs>
        <w:spacing w:before="0"/>
        <w:rPr>
          <w:rFonts w:cs="Arial"/>
          <w:lang w:val="ru-RU"/>
        </w:rPr>
      </w:pPr>
      <w:r w:rsidRPr="00860868">
        <w:rPr>
          <w:rFonts w:cs="Arial"/>
          <w:lang w:val="ru-RU"/>
        </w:rPr>
        <w:t>__________________________</w:t>
      </w:r>
      <w:r w:rsidRPr="00860868">
        <w:rPr>
          <w:rFonts w:cs="Arial"/>
          <w:lang w:val="ru-RU"/>
        </w:rPr>
        <w:tab/>
        <w:t xml:space="preserve">                      ______________________________</w:t>
      </w:r>
    </w:p>
    <w:p w:rsidR="00AD1279" w:rsidRPr="00860868" w:rsidRDefault="00AD1279" w:rsidP="00AD1279">
      <w:pPr>
        <w:spacing w:before="0"/>
        <w:rPr>
          <w:rFonts w:cs="Arial"/>
          <w:color w:val="FF0000"/>
          <w:lang w:val="ru-RU"/>
        </w:rPr>
      </w:pPr>
    </w:p>
    <w:p w:rsidR="00AD1279" w:rsidRPr="00860868" w:rsidRDefault="00AD1279" w:rsidP="00AD1279">
      <w:pPr>
        <w:spacing w:before="0"/>
        <w:rPr>
          <w:rFonts w:cs="Arial"/>
          <w:color w:val="FF0000"/>
          <w:lang w:val="ru-RU"/>
        </w:rPr>
      </w:pPr>
    </w:p>
    <w:p w:rsidR="00AD1279" w:rsidRPr="00860868" w:rsidRDefault="00AD1279" w:rsidP="00AD1279">
      <w:pPr>
        <w:spacing w:before="0"/>
        <w:rPr>
          <w:rFonts w:cs="Arial"/>
          <w:lang w:val="ru-RU"/>
        </w:rPr>
      </w:pPr>
      <w:r w:rsidRPr="00860868">
        <w:rPr>
          <w:rFonts w:cs="Arial"/>
          <w:lang w:val="ru-RU"/>
        </w:rPr>
        <w:t>Број Уговора/Датум:      __________________________________________</w:t>
      </w:r>
    </w:p>
    <w:p w:rsidR="00AD1279" w:rsidRPr="00860868" w:rsidRDefault="00AD1279" w:rsidP="00AD1279">
      <w:pPr>
        <w:spacing w:before="0"/>
        <w:rPr>
          <w:rFonts w:cs="Arial"/>
          <w:lang w:val="ru-RU"/>
        </w:rPr>
      </w:pPr>
      <w:r w:rsidRPr="00860868">
        <w:rPr>
          <w:rFonts w:cs="Arial"/>
          <w:lang w:val="ru-RU"/>
        </w:rPr>
        <w:t>Број налога за набавку (</w:t>
      </w:r>
      <w:r w:rsidR="00E0202E">
        <w:rPr>
          <w:rFonts w:cs="Arial"/>
          <w:lang w:val="sr-Cyrl-RS"/>
        </w:rPr>
        <w:t>ЗСУ</w:t>
      </w:r>
      <w:r w:rsidRPr="00860868">
        <w:rPr>
          <w:rFonts w:cs="Arial"/>
          <w:lang w:val="ru-RU"/>
        </w:rPr>
        <w:t>):  ________________________</w:t>
      </w:r>
    </w:p>
    <w:p w:rsidR="00AD1279" w:rsidRPr="00860868" w:rsidRDefault="00AD1279" w:rsidP="00AD1279">
      <w:pPr>
        <w:spacing w:before="0"/>
        <w:rPr>
          <w:rFonts w:cs="Arial"/>
          <w:lang w:val="ru-RU"/>
        </w:rPr>
      </w:pPr>
      <w:r w:rsidRPr="00860868">
        <w:rPr>
          <w:rFonts w:cs="Arial"/>
          <w:lang w:val="ru-RU"/>
        </w:rPr>
        <w:t>Место извршене услуге</w:t>
      </w:r>
      <w:r w:rsidR="00414CFF" w:rsidRPr="00414CFF">
        <w:rPr>
          <w:rFonts w:cs="Arial"/>
          <w:color w:val="FF0000"/>
          <w:vertAlign w:val="superscript"/>
          <w:lang w:val="ru-RU"/>
        </w:rPr>
        <w:t xml:space="preserve"> </w:t>
      </w:r>
      <w:r w:rsidR="00414CFF">
        <w:rPr>
          <w:rFonts w:cs="Arial"/>
          <w:color w:val="FF0000"/>
          <w:vertAlign w:val="superscript"/>
          <w:lang w:val="ru-RU"/>
        </w:rPr>
        <w:t>1</w:t>
      </w:r>
      <w:r w:rsidRPr="00860868">
        <w:rPr>
          <w:rFonts w:cs="Arial"/>
          <w:lang w:val="ru-RU"/>
        </w:rPr>
        <w:t>:  __________________________</w:t>
      </w:r>
    </w:p>
    <w:p w:rsidR="00AD1279" w:rsidRPr="00860868" w:rsidRDefault="00AD1279" w:rsidP="00AD1279">
      <w:pPr>
        <w:spacing w:before="0"/>
        <w:rPr>
          <w:rFonts w:cs="Arial"/>
          <w:lang w:val="ru-RU"/>
        </w:rPr>
      </w:pPr>
      <w:r w:rsidRPr="00860868">
        <w:rPr>
          <w:rFonts w:cs="Arial"/>
          <w:lang w:val="ru-RU"/>
        </w:rPr>
        <w:t>Објекат: ______________________________________________________</w:t>
      </w:r>
    </w:p>
    <w:p w:rsidR="00AD1279" w:rsidRPr="00860868" w:rsidRDefault="00AD1279" w:rsidP="00AD1279">
      <w:pPr>
        <w:spacing w:before="0"/>
        <w:rPr>
          <w:rFonts w:cs="Arial"/>
          <w:lang w:val="ru-RU"/>
        </w:rPr>
      </w:pPr>
    </w:p>
    <w:p w:rsidR="00AD1279" w:rsidRPr="00860868" w:rsidRDefault="00AD1279" w:rsidP="00AD1279">
      <w:pPr>
        <w:spacing w:before="0"/>
        <w:rPr>
          <w:rFonts w:cs="Arial"/>
          <w:color w:val="00B0F0"/>
          <w:lang w:val="ru-RU"/>
        </w:rPr>
      </w:pPr>
    </w:p>
    <w:p w:rsidR="00AD1279" w:rsidRPr="00860868" w:rsidRDefault="00AD1279" w:rsidP="00AD1279">
      <w:pPr>
        <w:spacing w:before="0"/>
        <w:rPr>
          <w:rFonts w:cs="Arial"/>
          <w:lang w:val="ru-RU"/>
        </w:rPr>
      </w:pPr>
      <w:r w:rsidRPr="00860868">
        <w:rPr>
          <w:rFonts w:cs="Arial"/>
          <w:lang w:val="ru-RU"/>
        </w:rPr>
        <w:t xml:space="preserve">А) ДЕТАЉНА СПЕЦИФИКАЦИЈА УСЛУГЕ: </w:t>
      </w:r>
    </w:p>
    <w:p w:rsidR="00AD1279" w:rsidRPr="00860868" w:rsidRDefault="00AD1279" w:rsidP="00AD1279">
      <w:pPr>
        <w:spacing w:before="0"/>
        <w:rPr>
          <w:rFonts w:cs="Arial"/>
          <w:lang w:val="ru-RU"/>
        </w:rPr>
      </w:pPr>
    </w:p>
    <w:p w:rsidR="00AD1279" w:rsidRPr="00860868" w:rsidRDefault="00AD1279" w:rsidP="00AD1279">
      <w:pPr>
        <w:spacing w:before="0"/>
        <w:rPr>
          <w:rFonts w:cs="Arial"/>
          <w:lang w:val="ru-RU"/>
        </w:rPr>
      </w:pPr>
      <w:r w:rsidRPr="00860868">
        <w:rPr>
          <w:rFonts w:cs="Arial"/>
          <w:lang w:val="ru-RU"/>
        </w:rPr>
        <w:t xml:space="preserve">Укупна вредност извршених услуга по спецификацији (без ПДВ) </w:t>
      </w:r>
    </w:p>
    <w:p w:rsidR="00AD1279" w:rsidRPr="00860868" w:rsidRDefault="00AD1279" w:rsidP="00AD1279">
      <w:pPr>
        <w:spacing w:before="0"/>
        <w:rPr>
          <w:rFonts w:cs="Arial"/>
          <w:lang w:val="ru-RU"/>
        </w:rPr>
      </w:pPr>
    </w:p>
    <w:p w:rsidR="00AD1279" w:rsidRPr="00860868" w:rsidRDefault="00AD1279" w:rsidP="00AD1279">
      <w:pPr>
        <w:spacing w:before="0"/>
        <w:rPr>
          <w:rFonts w:cs="Arial"/>
          <w:lang w:val="ru-RU"/>
        </w:rPr>
      </w:pPr>
      <w:r w:rsidRPr="00860868">
        <w:rPr>
          <w:rFonts w:cs="Arial"/>
          <w:lang w:val="ru-RU"/>
        </w:rPr>
        <w:t xml:space="preserve">ПРИЛОГ: </w:t>
      </w:r>
      <w:r w:rsidR="00E0202E">
        <w:rPr>
          <w:rFonts w:cs="Arial"/>
          <w:lang w:val="sr-Cyrl-RS"/>
        </w:rPr>
        <w:t>ЗСУ</w:t>
      </w:r>
      <w:r w:rsidRPr="00860868">
        <w:rPr>
          <w:rFonts w:cs="Arial"/>
          <w:lang w:val="ru-RU"/>
        </w:rPr>
        <w:t xml:space="preserve"> (садржи предмет, рок, количину, јед.мере, јед.цену без ПДВ, укупну цену без ПДВ, укупан износ без ПДВ) / Извештај о извршеним услугама </w:t>
      </w:r>
    </w:p>
    <w:p w:rsidR="00AD1279" w:rsidRPr="00860868" w:rsidRDefault="00AD1279" w:rsidP="00AD1279">
      <w:pPr>
        <w:spacing w:before="0"/>
        <w:rPr>
          <w:rFonts w:cs="Arial"/>
          <w:lang w:val="ru-RU"/>
        </w:rPr>
      </w:pPr>
      <w:r w:rsidRPr="00860868">
        <w:rPr>
          <w:rFonts w:cs="Arial"/>
          <w:lang w:val="ru-RU"/>
        </w:rPr>
        <w:t xml:space="preserve">Предмет уговора </w:t>
      </w:r>
      <w:r w:rsidR="00876242" w:rsidRPr="00860868">
        <w:rPr>
          <w:rFonts w:cs="Arial"/>
          <w:lang w:val="ru-RU"/>
        </w:rPr>
        <w:t>(</w:t>
      </w:r>
      <w:r w:rsidRPr="00860868">
        <w:rPr>
          <w:rFonts w:cs="Arial"/>
          <w:lang w:val="ru-RU"/>
        </w:rPr>
        <w:t>услуге) одговара траженим техничким карактеристикама.</w:t>
      </w:r>
      <w:r w:rsidRPr="00860868">
        <w:rPr>
          <w:rFonts w:cs="Arial"/>
          <w:lang w:val="ru-RU"/>
        </w:rPr>
        <w:tab/>
      </w:r>
    </w:p>
    <w:p w:rsidR="00AD1279" w:rsidRPr="00860868" w:rsidRDefault="00AD1279" w:rsidP="00AD1279">
      <w:pPr>
        <w:spacing w:before="0"/>
        <w:rPr>
          <w:rFonts w:cs="Arial"/>
          <w:lang w:val="ru-RU"/>
        </w:rPr>
      </w:pPr>
      <w:r w:rsidRPr="00860868">
        <w:rPr>
          <w:rFonts w:cs="Arial"/>
          <w:lang w:val="ru-RU"/>
        </w:rPr>
        <w:t>□ ДА</w:t>
      </w:r>
    </w:p>
    <w:p w:rsidR="00AD1279" w:rsidRPr="00860868" w:rsidRDefault="00AD1279" w:rsidP="00AD1279">
      <w:pPr>
        <w:spacing w:before="0"/>
        <w:rPr>
          <w:rFonts w:cs="Arial"/>
          <w:lang w:val="ru-RU"/>
        </w:rPr>
      </w:pPr>
      <w:r w:rsidRPr="00860868">
        <w:rPr>
          <w:rFonts w:cs="Arial"/>
          <w:lang w:val="ru-RU"/>
        </w:rPr>
        <w:t>□ НЕ</w:t>
      </w:r>
    </w:p>
    <w:p w:rsidR="00414CFF" w:rsidRPr="00860868" w:rsidRDefault="00414CFF" w:rsidP="00AD1279">
      <w:pPr>
        <w:spacing w:before="0"/>
        <w:rPr>
          <w:rFonts w:cs="Arial"/>
          <w:lang w:val="ru-RU"/>
        </w:rPr>
      </w:pPr>
    </w:p>
    <w:p w:rsidR="00414CFF" w:rsidRPr="00860868" w:rsidRDefault="00AD1279" w:rsidP="00AD1279">
      <w:pPr>
        <w:spacing w:before="0"/>
        <w:rPr>
          <w:rFonts w:cs="Arial"/>
          <w:lang w:val="ru-RU"/>
        </w:rPr>
      </w:pPr>
      <w:r w:rsidRPr="00860868">
        <w:rPr>
          <w:rFonts w:cs="Arial"/>
          <w:lang w:val="ru-RU"/>
        </w:rPr>
        <w:t xml:space="preserve">Предмет уговора нема видљивих оштећења </w:t>
      </w:r>
      <w:r w:rsidRPr="00860868">
        <w:rPr>
          <w:rFonts w:cs="Arial"/>
          <w:lang w:val="ru-RU"/>
        </w:rPr>
        <w:tab/>
      </w:r>
    </w:p>
    <w:p w:rsidR="00AD1279" w:rsidRPr="00860868" w:rsidRDefault="00AD1279" w:rsidP="00AD1279">
      <w:pPr>
        <w:spacing w:before="0"/>
        <w:rPr>
          <w:rFonts w:cs="Arial"/>
          <w:lang w:val="ru-RU"/>
        </w:rPr>
      </w:pPr>
      <w:r w:rsidRPr="00860868">
        <w:rPr>
          <w:rFonts w:cs="Arial"/>
          <w:lang w:val="ru-RU"/>
        </w:rPr>
        <w:t>□ ДА</w:t>
      </w:r>
    </w:p>
    <w:p w:rsidR="00AD1279" w:rsidRPr="00860868" w:rsidRDefault="00AD1279" w:rsidP="00AD1279">
      <w:pPr>
        <w:spacing w:before="0"/>
        <w:rPr>
          <w:rFonts w:cs="Arial"/>
          <w:lang w:val="ru-RU"/>
        </w:rPr>
      </w:pPr>
      <w:r w:rsidRPr="00860868">
        <w:rPr>
          <w:rFonts w:cs="Arial"/>
          <w:lang w:val="ru-RU"/>
        </w:rPr>
        <w:t>□ НЕ</w:t>
      </w:r>
    </w:p>
    <w:p w:rsidR="00AD1279" w:rsidRPr="00860868" w:rsidRDefault="00AD1279" w:rsidP="00AD1279">
      <w:pPr>
        <w:spacing w:before="0"/>
        <w:rPr>
          <w:rFonts w:cs="Arial"/>
          <w:lang w:val="ru-RU"/>
        </w:rPr>
      </w:pPr>
    </w:p>
    <w:p w:rsidR="00AD1279" w:rsidRPr="00860868" w:rsidRDefault="00AD1279" w:rsidP="00AD1279">
      <w:pPr>
        <w:spacing w:before="0"/>
        <w:rPr>
          <w:rFonts w:cs="Arial"/>
          <w:lang w:val="ru-RU"/>
        </w:rPr>
      </w:pPr>
      <w:r w:rsidRPr="00860868">
        <w:rPr>
          <w:rFonts w:cs="Arial"/>
          <w:lang w:val="ru-RU"/>
        </w:rPr>
        <w:t>Укупан број позиција из спецификације:                            Број улаза:</w:t>
      </w:r>
    </w:p>
    <w:p w:rsidR="00AD1279" w:rsidRPr="00860868" w:rsidRDefault="00AD1279" w:rsidP="00AD1279">
      <w:pPr>
        <w:spacing w:before="0"/>
        <w:rPr>
          <w:rFonts w:cs="Arial"/>
          <w:lang w:val="ru-RU"/>
        </w:rPr>
      </w:pPr>
      <w:r w:rsidRPr="00860868">
        <w:rPr>
          <w:rFonts w:cs="Arial"/>
          <w:lang w:val="ru-RU"/>
        </w:rPr>
        <w:t>___________________________________________________________________</w:t>
      </w:r>
    </w:p>
    <w:p w:rsidR="00AD1279" w:rsidRPr="00860868" w:rsidRDefault="00AD1279" w:rsidP="00AD1279">
      <w:pPr>
        <w:spacing w:before="0"/>
        <w:rPr>
          <w:rFonts w:cs="Arial"/>
          <w:lang w:val="ru-RU"/>
        </w:rPr>
      </w:pPr>
    </w:p>
    <w:p w:rsidR="00AD1279" w:rsidRPr="00860868" w:rsidRDefault="00AD1279" w:rsidP="00AD1279">
      <w:pPr>
        <w:spacing w:before="0"/>
        <w:rPr>
          <w:rFonts w:cs="Arial"/>
          <w:lang w:val="ru-RU"/>
        </w:rPr>
      </w:pPr>
      <w:r w:rsidRPr="00860868">
        <w:rPr>
          <w:rFonts w:cs="Arial"/>
          <w:lang w:val="ru-RU"/>
        </w:rPr>
        <w:t>Навести позиције које имају евентуалне недостатке (попуњавати само у случају рекламације): ___________________________________________</w:t>
      </w:r>
      <w:r w:rsidR="00642BB8" w:rsidRPr="00860868">
        <w:rPr>
          <w:rFonts w:cs="Arial"/>
          <w:lang w:val="ru-RU"/>
        </w:rPr>
        <w:t>______________________________</w:t>
      </w:r>
    </w:p>
    <w:p w:rsidR="00642BB8" w:rsidRPr="00860868" w:rsidRDefault="00642BB8" w:rsidP="00AD1279">
      <w:pPr>
        <w:spacing w:before="0"/>
        <w:rPr>
          <w:rFonts w:cs="Arial"/>
          <w:color w:val="00B0F0"/>
          <w:lang w:val="ru-RU"/>
        </w:rPr>
      </w:pPr>
    </w:p>
    <w:p w:rsidR="00642BB8" w:rsidRPr="007E6C10" w:rsidRDefault="00AD1279" w:rsidP="00AD1279">
      <w:pPr>
        <w:spacing w:before="0"/>
        <w:rPr>
          <w:rFonts w:cs="Arial"/>
          <w:lang w:val="sr-Cyrl-RS"/>
        </w:rPr>
      </w:pPr>
      <w:r w:rsidRPr="00860868">
        <w:rPr>
          <w:rFonts w:cs="Arial"/>
          <w:lang w:val="ru-RU"/>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w:t>
      </w:r>
      <w:r w:rsidR="00642BB8" w:rsidRPr="00860868">
        <w:rPr>
          <w:rFonts w:cs="Arial"/>
          <w:lang w:val="ru-RU"/>
        </w:rPr>
        <w:t>____________________</w:t>
      </w:r>
    </w:p>
    <w:p w:rsidR="00642BB8" w:rsidRPr="00860868" w:rsidRDefault="00642BB8" w:rsidP="00AD1279">
      <w:pPr>
        <w:spacing w:before="0"/>
        <w:rPr>
          <w:rFonts w:cs="Arial"/>
          <w:color w:val="00B0F0"/>
          <w:lang w:val="ru-RU"/>
        </w:rPr>
      </w:pPr>
    </w:p>
    <w:p w:rsidR="00AD1279" w:rsidRPr="00860868" w:rsidRDefault="00AD1279" w:rsidP="00AD1279">
      <w:pPr>
        <w:spacing w:before="0"/>
        <w:rPr>
          <w:rFonts w:cs="Arial"/>
          <w:lang w:val="ru-RU"/>
        </w:rPr>
      </w:pPr>
      <w:r w:rsidRPr="00860868">
        <w:rPr>
          <w:rFonts w:cs="Arial"/>
          <w:lang w:val="ru-RU"/>
        </w:rPr>
        <w:t>Б) Да су услуга</w:t>
      </w:r>
      <w:r w:rsidR="00212A5F" w:rsidRPr="00860868">
        <w:rPr>
          <w:rFonts w:cs="Arial"/>
          <w:lang w:val="ru-RU"/>
        </w:rPr>
        <w:t>(е)</w:t>
      </w:r>
      <w:r w:rsidRPr="00860868">
        <w:rPr>
          <w:rFonts w:cs="Arial"/>
          <w:lang w:val="ru-RU"/>
        </w:rPr>
        <w:t xml:space="preserve"> извршени у обиму, квалитету, уговореном року и сагласно уговору потврђују:</w:t>
      </w:r>
    </w:p>
    <w:p w:rsidR="00AD1279" w:rsidRPr="00860868" w:rsidRDefault="00AD1279" w:rsidP="00AD1279">
      <w:pPr>
        <w:spacing w:before="0"/>
        <w:rPr>
          <w:rFonts w:cs="Arial"/>
          <w:color w:val="00B0F0"/>
          <w:lang w:val="ru-RU"/>
        </w:rPr>
      </w:pPr>
    </w:p>
    <w:p w:rsidR="00AD1279" w:rsidRPr="00860868" w:rsidRDefault="00AD1279" w:rsidP="00AD1279">
      <w:pPr>
        <w:spacing w:before="0"/>
        <w:rPr>
          <w:rFonts w:cs="Arial"/>
          <w:color w:val="00B0F0"/>
          <w:lang w:val="ru-RU"/>
        </w:rPr>
      </w:pPr>
      <w:r w:rsidRPr="00860868">
        <w:rPr>
          <w:rFonts w:cs="Arial"/>
          <w:color w:val="00B0F0"/>
          <w:lang w:val="ru-RU"/>
        </w:rPr>
        <w:t xml:space="preserve">    </w:t>
      </w:r>
      <w:r w:rsidRPr="00860868">
        <w:rPr>
          <w:rFonts w:cs="Arial"/>
          <w:lang w:val="ru-RU"/>
        </w:rPr>
        <w:t>ПР</w:t>
      </w:r>
      <w:r w:rsidR="00212A5F" w:rsidRPr="00860868">
        <w:rPr>
          <w:rFonts w:cs="Arial"/>
          <w:lang w:val="ru-RU"/>
        </w:rPr>
        <w:t>УЖАЛАЦ:</w:t>
      </w:r>
      <w:r w:rsidR="00212A5F" w:rsidRPr="00860868">
        <w:rPr>
          <w:rFonts w:cs="Arial"/>
          <w:lang w:val="ru-RU"/>
        </w:rPr>
        <w:tab/>
        <w:t xml:space="preserve">            КОРИСНИК:                 </w:t>
      </w:r>
      <w:r w:rsidR="00414CFF" w:rsidRPr="00642BB8">
        <w:rPr>
          <w:rFonts w:cs="Arial"/>
          <w:lang w:val="ru-RU"/>
        </w:rPr>
        <w:t>ОВЕРА НАДЗОРНОГ ОРГАНА</w:t>
      </w:r>
      <w:r w:rsidR="00414CFF">
        <w:rPr>
          <w:rFonts w:cs="Arial"/>
          <w:color w:val="00B0F0"/>
          <w:vertAlign w:val="superscript"/>
          <w:lang w:val="ru-RU"/>
        </w:rPr>
        <w:t xml:space="preserve"> </w:t>
      </w:r>
    </w:p>
    <w:p w:rsidR="00AD1279" w:rsidRPr="00860868" w:rsidRDefault="00AD1279" w:rsidP="00AD1279">
      <w:pPr>
        <w:spacing w:before="0"/>
        <w:rPr>
          <w:rFonts w:cs="Arial"/>
          <w:color w:val="00B0F0"/>
          <w:lang w:val="ru-RU"/>
        </w:rPr>
      </w:pPr>
    </w:p>
    <w:p w:rsidR="00AD1279" w:rsidRPr="00860868" w:rsidRDefault="00212A5F" w:rsidP="00AD1279">
      <w:pPr>
        <w:spacing w:before="0"/>
        <w:rPr>
          <w:rFonts w:cs="Arial"/>
          <w:lang w:val="ru-RU"/>
        </w:rPr>
      </w:pPr>
      <w:r w:rsidRPr="00860868">
        <w:rPr>
          <w:rFonts w:cs="Arial"/>
          <w:lang w:val="ru-RU"/>
        </w:rPr>
        <w:t>_______________</w:t>
      </w:r>
      <w:r w:rsidR="00AD1279" w:rsidRPr="00860868">
        <w:rPr>
          <w:rFonts w:cs="Arial"/>
          <w:lang w:val="ru-RU"/>
        </w:rPr>
        <w:tab/>
        <w:t>____________________         __________________________</w:t>
      </w:r>
    </w:p>
    <w:p w:rsidR="00AD1279" w:rsidRPr="007E6C10" w:rsidRDefault="00AD1279" w:rsidP="00AD1279">
      <w:pPr>
        <w:spacing w:before="0"/>
        <w:rPr>
          <w:rFonts w:cs="Arial"/>
          <w:color w:val="00B0F0"/>
          <w:lang w:val="sr-Cyrl-RS"/>
        </w:rPr>
      </w:pPr>
    </w:p>
    <w:p w:rsidR="00B16DCF" w:rsidRPr="007B5B30" w:rsidRDefault="00AD1279" w:rsidP="007657A6">
      <w:pPr>
        <w:spacing w:before="0"/>
        <w:rPr>
          <w:rFonts w:cs="Arial"/>
          <w:lang w:val="ru-RU"/>
        </w:rPr>
        <w:sectPr w:rsidR="00B16DCF" w:rsidRPr="007B5B30" w:rsidSect="00B16DCF">
          <w:headerReference w:type="default" r:id="rId172"/>
          <w:footerReference w:type="even" r:id="rId173"/>
          <w:footerReference w:type="default" r:id="rId174"/>
          <w:headerReference w:type="first" r:id="rId175"/>
          <w:footerReference w:type="first" r:id="rId176"/>
          <w:footnotePr>
            <w:pos w:val="beneathText"/>
          </w:footnotePr>
          <w:pgSz w:w="11909" w:h="16834" w:code="9"/>
          <w:pgMar w:top="1440" w:right="1440" w:bottom="1440" w:left="1440" w:header="142" w:footer="436" w:gutter="0"/>
          <w:cols w:space="708"/>
          <w:titlePg/>
          <w:docGrid w:linePitch="360"/>
        </w:sectPr>
      </w:pPr>
      <w:r w:rsidRPr="004A2D8A">
        <w:rPr>
          <w:rFonts w:cs="Arial"/>
          <w:lang w:val="ru-RU"/>
        </w:rPr>
        <w:t>______________</w:t>
      </w:r>
      <w:r w:rsidR="00414CFF" w:rsidRPr="004A2D8A">
        <w:rPr>
          <w:rFonts w:cs="Arial"/>
          <w:lang w:val="ru-RU"/>
        </w:rPr>
        <w:t>______</w:t>
      </w:r>
      <w:r w:rsidR="00414CFF" w:rsidRPr="004A2D8A">
        <w:rPr>
          <w:rFonts w:cs="Arial"/>
          <w:lang w:val="ru-RU"/>
        </w:rPr>
        <w:tab/>
        <w:t xml:space="preserve">_____________________  </w:t>
      </w:r>
      <w:r w:rsidRPr="004A2D8A">
        <w:rPr>
          <w:rFonts w:cs="Arial"/>
          <w:lang w:val="ru-RU"/>
        </w:rPr>
        <w:t xml:space="preserve">    __________________________</w:t>
      </w:r>
      <w:bookmarkStart w:id="261" w:name="_Toc442559948"/>
    </w:p>
    <w:p w:rsidR="00BD78F4" w:rsidRPr="007E6C10" w:rsidRDefault="00BD78F4" w:rsidP="007E6C10">
      <w:pPr>
        <w:pStyle w:val="KDPodnaslov1"/>
        <w:spacing w:before="0"/>
        <w:rPr>
          <w:rFonts w:cs="Arial"/>
          <w:lang w:val="sr-Cyrl-RS"/>
        </w:rPr>
      </w:pPr>
    </w:p>
    <w:p w:rsidR="007C646E" w:rsidRPr="005E5787" w:rsidRDefault="007C646E" w:rsidP="005E5787">
      <w:pPr>
        <w:pStyle w:val="KDPodnaslov1"/>
        <w:spacing w:before="0"/>
        <w:ind w:left="360"/>
        <w:jc w:val="center"/>
        <w:rPr>
          <w:rFonts w:cs="Arial"/>
          <w:lang w:val="sr-Cyrl-RS"/>
        </w:rPr>
      </w:pPr>
      <w:r w:rsidRPr="00B233CE">
        <w:rPr>
          <w:rFonts w:cs="Arial"/>
          <w:lang w:val="ru-RU"/>
        </w:rPr>
        <w:t>8. МОДЕЛ УГОВОРА</w:t>
      </w:r>
    </w:p>
    <w:bookmarkEnd w:id="261"/>
    <w:p w:rsidR="00343A18" w:rsidRPr="007B5B30" w:rsidRDefault="007B5B30" w:rsidP="007B5B30">
      <w:pPr>
        <w:pStyle w:val="KDParagraf"/>
        <w:spacing w:before="0"/>
        <w:jc w:val="center"/>
        <w:rPr>
          <w:rFonts w:cs="Arial"/>
          <w:b/>
          <w:color w:val="000000"/>
          <w:lang w:val="sr-Cyrl-RS"/>
        </w:rPr>
      </w:pPr>
      <w:r w:rsidRPr="007B5B30">
        <w:rPr>
          <w:rFonts w:cs="Arial"/>
          <w:b/>
          <w:color w:val="000000"/>
          <w:lang w:val="sr-Cyrl-RS"/>
        </w:rPr>
        <w:t>УГОВОР О ПРУЖАЊУ УСЛУГЕ</w:t>
      </w:r>
      <w:r w:rsidR="007405CD">
        <w:rPr>
          <w:rFonts w:cs="Arial"/>
          <w:b/>
          <w:color w:val="000000"/>
          <w:lang w:val="sr-Cyrl-RS"/>
        </w:rPr>
        <w:t>, Т-ЖТ</w:t>
      </w:r>
    </w:p>
    <w:p w:rsidR="00EE793E" w:rsidRPr="007657A6" w:rsidRDefault="00EE793E" w:rsidP="00EE793E">
      <w:pPr>
        <w:pStyle w:val="KDParagraf"/>
        <w:spacing w:before="0"/>
        <w:rPr>
          <w:rFonts w:cs="Arial"/>
          <w:b/>
          <w:lang w:val="sr-Cyrl-RS"/>
        </w:rPr>
      </w:pPr>
      <w:r w:rsidRPr="00C549BD">
        <w:rPr>
          <w:rFonts w:cs="Arial"/>
          <w:b/>
          <w:lang w:val="sr-Cyrl-RS"/>
        </w:rPr>
        <w:t>Уговорне стране:</w:t>
      </w:r>
    </w:p>
    <w:p w:rsidR="00EE793E" w:rsidRPr="007657A6" w:rsidRDefault="00EE793E" w:rsidP="00EE793E">
      <w:pPr>
        <w:pStyle w:val="KDParagraf"/>
        <w:spacing w:before="0"/>
        <w:rPr>
          <w:rFonts w:cs="Arial"/>
          <w:lang w:val="sr-Cyrl-RS"/>
        </w:rPr>
      </w:pPr>
      <w:r w:rsidRPr="00C549BD">
        <w:rPr>
          <w:rFonts w:cs="Arial"/>
          <w:b/>
          <w:lang w:val="sr-Cyrl-RS"/>
        </w:rPr>
        <w:t>КОРИСНИК УСЛУГЕ</w:t>
      </w:r>
      <w:r w:rsidRPr="00C549BD">
        <w:rPr>
          <w:rFonts w:cs="Arial"/>
          <w:lang w:val="sr-Cyrl-RS"/>
        </w:rPr>
        <w:t xml:space="preserve">: </w:t>
      </w:r>
    </w:p>
    <w:p w:rsidR="00346AD0" w:rsidRPr="006145E8" w:rsidRDefault="00346AD0" w:rsidP="00346AD0">
      <w:pPr>
        <w:pStyle w:val="KDParagraf"/>
        <w:spacing w:before="0"/>
        <w:rPr>
          <w:rFonts w:cs="Arial"/>
          <w:lang w:val="sr-Cyrl-RS"/>
        </w:rPr>
      </w:pPr>
      <w:r w:rsidRPr="00136EB7">
        <w:rPr>
          <w:rFonts w:cs="Arial"/>
          <w:lang w:val="sr-Cyrl-RS"/>
        </w:rPr>
        <w:t xml:space="preserve">Јавно предузеће „Електропривреда Србије“ из Београда, Улица </w:t>
      </w:r>
      <w:r>
        <w:rPr>
          <w:rFonts w:cs="Arial"/>
          <w:lang w:val="sr-Cyrl-RS"/>
        </w:rPr>
        <w:t>Балканска</w:t>
      </w:r>
      <w:r w:rsidRPr="00136EB7">
        <w:rPr>
          <w:rFonts w:cs="Arial"/>
          <w:lang w:val="sr-Cyrl-RS"/>
        </w:rPr>
        <w:t xml:space="preserve"> бр. </w:t>
      </w:r>
      <w:r>
        <w:rPr>
          <w:rFonts w:cs="Arial"/>
          <w:lang w:val="sr-Cyrl-RS"/>
        </w:rPr>
        <w:t>13</w:t>
      </w:r>
      <w:r w:rsidRPr="00136EB7">
        <w:rPr>
          <w:rFonts w:cs="Arial"/>
          <w:lang w:val="sr-Cyrl-RS"/>
        </w:rPr>
        <w:t xml:space="preserve">.,огранак ТЕНТ Београд-Обреновац, 11500 Обреновац, Богољуба Урошевића Црног 44., матични број 20053658, ПИБ 103920327, текући рачун 160-700-13 </w:t>
      </w:r>
      <w:r>
        <w:rPr>
          <w:rFonts w:cs="Arial"/>
        </w:rPr>
        <w:t>Banka</w:t>
      </w:r>
      <w:r w:rsidRPr="00136EB7">
        <w:rPr>
          <w:rFonts w:cs="Arial"/>
          <w:lang w:val="sr-Cyrl-RS"/>
        </w:rPr>
        <w:t xml:space="preserve"> </w:t>
      </w:r>
      <w:r>
        <w:rPr>
          <w:rFonts w:cs="Arial"/>
        </w:rPr>
        <w:t>Intes</w:t>
      </w:r>
      <w:r w:rsidRPr="00136EB7">
        <w:rPr>
          <w:rFonts w:cs="Arial"/>
          <w:lang w:val="sr-Cyrl-RS"/>
        </w:rPr>
        <w:t xml:space="preserve">а ад Београд, које, у име и за рачун ЈП ЕПС, по пуномоћју бр. </w:t>
      </w:r>
      <w:r w:rsidRPr="000F0745">
        <w:rPr>
          <w:rFonts w:cs="Arial"/>
          <w:lang w:val="sr-Cyrl-RS"/>
        </w:rPr>
        <w:t>12.01.296992/1-17 од 15.06.2017</w:t>
      </w:r>
      <w:r w:rsidRPr="00136EB7">
        <w:rPr>
          <w:rFonts w:cs="Arial"/>
          <w:lang w:val="sr-Cyrl-RS"/>
        </w:rPr>
        <w:t xml:space="preserve">.године, заступа финансијски директор ТЕНТ </w:t>
      </w:r>
      <w:r w:rsidRPr="000F0745">
        <w:rPr>
          <w:rFonts w:cs="Arial"/>
          <w:lang w:val="sr-Cyrl-RS"/>
        </w:rPr>
        <w:t>Жељко Вујиновић</w:t>
      </w:r>
      <w:r>
        <w:rPr>
          <w:rFonts w:cs="Arial"/>
          <w:lang w:val="sr-Cyrl-RS"/>
        </w:rPr>
        <w:t xml:space="preserve"> </w:t>
      </w:r>
      <w:r w:rsidRPr="00136EB7">
        <w:rPr>
          <w:rFonts w:cs="Arial"/>
          <w:lang w:val="sr-Cyrl-RS"/>
        </w:rPr>
        <w:t xml:space="preserve"> </w:t>
      </w:r>
      <w:r w:rsidRPr="000F0745">
        <w:rPr>
          <w:rFonts w:cs="Arial"/>
          <w:lang w:val="sr-Cyrl-RS"/>
        </w:rPr>
        <w:t xml:space="preserve">(у даљем тексту: Корисник услуге)  </w:t>
      </w:r>
    </w:p>
    <w:p w:rsidR="00346AD0" w:rsidRPr="006145E8" w:rsidRDefault="00346AD0" w:rsidP="00346AD0">
      <w:pPr>
        <w:pStyle w:val="KDParagraf"/>
        <w:spacing w:before="0"/>
        <w:rPr>
          <w:rFonts w:cs="Arial"/>
          <w:lang w:val="sr-Cyrl-RS"/>
        </w:rPr>
      </w:pPr>
      <w:r w:rsidRPr="000F0745">
        <w:rPr>
          <w:rFonts w:cs="Arial"/>
          <w:lang w:val="sr-Cyrl-RS"/>
        </w:rPr>
        <w:t>и</w:t>
      </w:r>
    </w:p>
    <w:p w:rsidR="00346AD0" w:rsidRPr="006145E8" w:rsidRDefault="00346AD0" w:rsidP="00346AD0">
      <w:pPr>
        <w:pStyle w:val="KDParagraf"/>
        <w:spacing w:before="0"/>
        <w:rPr>
          <w:rFonts w:cs="Arial"/>
          <w:lang w:val="sr-Cyrl-RS"/>
        </w:rPr>
      </w:pPr>
      <w:r w:rsidRPr="000F0745">
        <w:rPr>
          <w:rFonts w:cs="Arial"/>
          <w:b/>
          <w:lang w:val="sr-Cyrl-RS"/>
        </w:rPr>
        <w:t>ПРУЖАЛАЦ УСЛУГЕ</w:t>
      </w:r>
      <w:r w:rsidRPr="000F0745">
        <w:rPr>
          <w:rFonts w:cs="Arial"/>
          <w:lang w:val="sr-Cyrl-RS"/>
        </w:rPr>
        <w:t xml:space="preserve">:  </w:t>
      </w:r>
    </w:p>
    <w:p w:rsidR="00346AD0" w:rsidRPr="006145E8" w:rsidRDefault="00346AD0" w:rsidP="00346AD0">
      <w:pPr>
        <w:pStyle w:val="ListParagraph"/>
        <w:numPr>
          <w:ilvl w:val="0"/>
          <w:numId w:val="7"/>
        </w:numPr>
        <w:spacing w:before="0" w:after="0" w:line="240" w:lineRule="auto"/>
        <w:ind w:left="0" w:firstLine="0"/>
        <w:rPr>
          <w:rFonts w:ascii="Arial" w:hAnsi="Arial" w:cs="Arial"/>
          <w:lang w:val="ru-RU"/>
        </w:rPr>
      </w:pPr>
      <w:r w:rsidRPr="00136EB7">
        <w:rPr>
          <w:rFonts w:ascii="Arial" w:hAnsi="Arial" w:cs="Arial"/>
          <w:lang w:val="ru-RU"/>
        </w:rPr>
        <w:t xml:space="preserve">_________________ из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346AD0" w:rsidRPr="00485568" w:rsidRDefault="00346AD0" w:rsidP="00346AD0">
      <w:pPr>
        <w:spacing w:before="0"/>
        <w:rPr>
          <w:rFonts w:eastAsia="Calibri" w:cs="Arial"/>
          <w:lang w:val="sr-Cyrl-BA"/>
        </w:rPr>
      </w:pPr>
      <w:r w:rsidRPr="00136EB7">
        <w:rPr>
          <w:rFonts w:eastAsia="Calibri" w:cs="Arial"/>
          <w:lang w:val="ru-RU"/>
        </w:rPr>
        <w:t>2а)________________________________________из</w:t>
      </w:r>
      <w:r w:rsidRPr="00136EB7">
        <w:rPr>
          <w:rFonts w:eastAsia="Calibri" w:cs="Arial"/>
          <w:lang w:val="ru-RU"/>
        </w:rPr>
        <w:tab/>
        <w:t>_____________, улица</w:t>
      </w:r>
    </w:p>
    <w:p w:rsidR="00346AD0" w:rsidRPr="00136EB7" w:rsidRDefault="00346AD0" w:rsidP="00346AD0">
      <w:pPr>
        <w:pStyle w:val="KDParagraf"/>
        <w:spacing w:before="0"/>
        <w:rPr>
          <w:rFonts w:cs="Arial"/>
          <w:lang w:val="ru-RU"/>
        </w:rPr>
      </w:pPr>
      <w:r w:rsidRPr="00136EB7">
        <w:rPr>
          <w:rFonts w:eastAsia="Calibri" w:cs="Arial"/>
          <w:lang w:val="ru-RU"/>
        </w:rPr>
        <w:t xml:space="preserve"> ___________________ бр. ___, ПИБ: _____________, матични број _____________, </w:t>
      </w:r>
      <w:r w:rsidRPr="00136EB7">
        <w:rPr>
          <w:rFonts w:cs="Arial"/>
          <w:lang w:val="ru-RU"/>
        </w:rPr>
        <w:t>текући рачун ____________,банка ______________ ,</w:t>
      </w:r>
      <w:r w:rsidRPr="00136EB7">
        <w:rPr>
          <w:rFonts w:eastAsia="Calibri" w:cs="Arial"/>
          <w:lang w:val="ru-RU"/>
        </w:rPr>
        <w:t>кога заступа __________________________, (члан групе понуђача или подизвођач)</w:t>
      </w:r>
      <w:r w:rsidRPr="00136EB7">
        <w:rPr>
          <w:rFonts w:cs="Arial"/>
          <w:lang w:val="ru-RU"/>
        </w:rPr>
        <w:t xml:space="preserve"> </w:t>
      </w:r>
    </w:p>
    <w:p w:rsidR="00346AD0" w:rsidRPr="006145E8" w:rsidRDefault="00346AD0" w:rsidP="00346AD0">
      <w:pPr>
        <w:pStyle w:val="KDParagraf"/>
        <w:spacing w:before="0"/>
        <w:rPr>
          <w:rFonts w:cs="Arial"/>
          <w:lang w:val="ru-RU"/>
        </w:rPr>
      </w:pPr>
      <w:r w:rsidRPr="00136EB7">
        <w:rPr>
          <w:rFonts w:cs="Arial"/>
          <w:lang w:val="ru-RU"/>
        </w:rPr>
        <w:t>(у даљем тексту заједно: Уговорне стране)</w:t>
      </w:r>
    </w:p>
    <w:p w:rsidR="00346AD0" w:rsidRPr="00485568" w:rsidRDefault="00346AD0" w:rsidP="00346AD0">
      <w:pPr>
        <w:spacing w:before="0"/>
        <w:rPr>
          <w:rFonts w:eastAsia="Calibri" w:cs="Arial"/>
          <w:lang w:val="sr-Cyrl-BA"/>
        </w:rPr>
      </w:pPr>
      <w:r w:rsidRPr="00136EB7">
        <w:rPr>
          <w:rFonts w:eastAsia="Calibri" w:cs="Arial"/>
          <w:lang w:val="ru-RU"/>
        </w:rPr>
        <w:t>2б)_______________________________________из</w:t>
      </w:r>
      <w:r w:rsidRPr="00136EB7">
        <w:rPr>
          <w:rFonts w:eastAsia="Calibri" w:cs="Arial"/>
          <w:lang w:val="ru-RU"/>
        </w:rPr>
        <w:tab/>
        <w:t>_____________, улица</w:t>
      </w:r>
    </w:p>
    <w:p w:rsidR="00346AD0" w:rsidRPr="00136EB7" w:rsidRDefault="00346AD0" w:rsidP="00346AD0">
      <w:pPr>
        <w:spacing w:before="0"/>
        <w:rPr>
          <w:rFonts w:eastAsia="Calibri" w:cs="Arial"/>
          <w:lang w:val="ru-RU"/>
        </w:rPr>
      </w:pPr>
      <w:r w:rsidRPr="00136EB7">
        <w:rPr>
          <w:rFonts w:eastAsia="Calibri" w:cs="Arial"/>
          <w:lang w:val="ru-RU"/>
        </w:rPr>
        <w:t xml:space="preserve"> ___________________ бр. ___, ПИБ: _____________, матични број _____________, </w:t>
      </w:r>
    </w:p>
    <w:p w:rsidR="00346AD0" w:rsidRPr="00136EB7" w:rsidRDefault="00346AD0" w:rsidP="00346AD0">
      <w:pPr>
        <w:spacing w:before="0"/>
        <w:rPr>
          <w:rFonts w:eastAsia="Calibri" w:cs="Arial"/>
          <w:lang w:val="ru-RU"/>
        </w:rPr>
      </w:pPr>
      <w:r w:rsidRPr="00136EB7">
        <w:rPr>
          <w:rFonts w:cs="Arial"/>
          <w:lang w:val="ru-RU"/>
        </w:rPr>
        <w:t>текући рачун ____________,банка ______________ ,</w:t>
      </w:r>
      <w:r w:rsidRPr="00136EB7">
        <w:rPr>
          <w:rFonts w:eastAsia="Calibri" w:cs="Arial"/>
          <w:lang w:val="ru-RU"/>
        </w:rPr>
        <w:t>кога  заступа _______________________, (члан групе понуђача или подизвођач),</w:t>
      </w:r>
    </w:p>
    <w:p w:rsidR="00346AD0" w:rsidRPr="006145E8" w:rsidRDefault="00346AD0" w:rsidP="00346AD0">
      <w:pPr>
        <w:spacing w:before="0"/>
        <w:rPr>
          <w:rFonts w:eastAsia="Calibri" w:cs="Arial"/>
          <w:lang w:val="ru-RU"/>
        </w:rPr>
      </w:pPr>
      <w:r w:rsidRPr="00136EB7">
        <w:rPr>
          <w:rFonts w:cs="Arial"/>
          <w:lang w:val="ru-RU"/>
        </w:rPr>
        <w:t xml:space="preserve"> (у даљем тексту: Пружалац услуге) </w:t>
      </w:r>
    </w:p>
    <w:p w:rsidR="00346AD0" w:rsidRPr="006145E8" w:rsidRDefault="00346AD0" w:rsidP="00346AD0">
      <w:pPr>
        <w:pStyle w:val="KDParagraf"/>
        <w:spacing w:before="0"/>
        <w:rPr>
          <w:rFonts w:cs="Arial"/>
          <w:lang w:val="sr-Cyrl-RS"/>
        </w:rPr>
      </w:pPr>
    </w:p>
    <w:p w:rsidR="00346AD0" w:rsidRPr="006145E8" w:rsidRDefault="00346AD0" w:rsidP="00346AD0">
      <w:pPr>
        <w:pStyle w:val="KDParagraf"/>
        <w:spacing w:before="0"/>
        <w:rPr>
          <w:rFonts w:cs="Arial"/>
          <w:b/>
          <w:lang w:val="ru-RU"/>
        </w:rPr>
      </w:pPr>
      <w:r w:rsidRPr="00136EB7">
        <w:rPr>
          <w:rFonts w:cs="Arial"/>
          <w:b/>
          <w:lang w:val="ru-RU"/>
        </w:rPr>
        <w:t>УВОДНЕ ОДРЕДБЕ</w:t>
      </w:r>
    </w:p>
    <w:p w:rsidR="00346AD0" w:rsidRPr="00E64887" w:rsidRDefault="00346AD0" w:rsidP="00346AD0">
      <w:pPr>
        <w:pStyle w:val="KDParagraf"/>
        <w:spacing w:before="0"/>
        <w:rPr>
          <w:rFonts w:cs="Arial"/>
          <w:lang w:val="ru-RU"/>
        </w:rPr>
      </w:pPr>
      <w:r w:rsidRPr="00E64887">
        <w:rPr>
          <w:rFonts w:cs="Arial"/>
          <w:lang w:val="ru-RU"/>
        </w:rPr>
        <w:t>Уговорне стране констатују:</w:t>
      </w:r>
    </w:p>
    <w:p w:rsidR="00346AD0" w:rsidRPr="00136EB7" w:rsidRDefault="00346AD0" w:rsidP="00346AD0">
      <w:pPr>
        <w:pStyle w:val="KDParagraf"/>
        <w:numPr>
          <w:ilvl w:val="0"/>
          <w:numId w:val="21"/>
        </w:numPr>
        <w:spacing w:before="0"/>
        <w:rPr>
          <w:rFonts w:cs="Arial"/>
          <w:lang w:val="ru-RU"/>
        </w:rPr>
      </w:pPr>
      <w:r w:rsidRPr="00136EB7">
        <w:rPr>
          <w:rFonts w:cs="Arial"/>
          <w:lang w:val="ru-RU"/>
        </w:rPr>
        <w:t xml:space="preserve">да је </w:t>
      </w:r>
      <w:r w:rsidRPr="005C5EC4">
        <w:rPr>
          <w:rFonts w:cs="Arial"/>
          <w:lang w:val="sr-Cyrl-RS"/>
        </w:rPr>
        <w:t>Корисник услуге</w:t>
      </w:r>
      <w:r w:rsidRPr="00136EB7">
        <w:rPr>
          <w:rFonts w:cs="Arial"/>
          <w:lang w:val="ru-RU"/>
        </w:rPr>
        <w:t xml:space="preserve"> у складу са Конкурсном документацијом а сагласно члану 32. Закона о јавним набавкама („Сл.гласник РС“, бр.124/2012,14/2015 и 68/2015) (даље Закон) спровео отворени поступак  за јавну набавку услуге - </w:t>
      </w:r>
      <w:r w:rsidRPr="00346AD0">
        <w:rPr>
          <w:rFonts w:cs="Arial"/>
          <w:bCs/>
          <w:lang w:val="sr-Latn-RS"/>
        </w:rPr>
        <w:t>Поправка компресора</w:t>
      </w:r>
      <w:r w:rsidRPr="00136EB7">
        <w:rPr>
          <w:rFonts w:cs="Arial"/>
          <w:lang w:val="ru-RU"/>
        </w:rPr>
        <w:t xml:space="preserve"> (у даљем тексту: Услуга), бр.ЈН</w:t>
      </w:r>
      <w:r>
        <w:rPr>
          <w:rFonts w:cs="Arial"/>
          <w:lang w:val="sr-Cyrl-RS"/>
        </w:rPr>
        <w:t xml:space="preserve"> </w:t>
      </w:r>
      <w:r>
        <w:rPr>
          <w:rFonts w:cs="Arial"/>
          <w:b/>
          <w:lang w:val="sr-Cyrl-RS"/>
        </w:rPr>
        <w:t>3000/0926/2018 (</w:t>
      </w:r>
      <w:r w:rsidRPr="00346AD0">
        <w:rPr>
          <w:rFonts w:cs="Arial"/>
          <w:b/>
          <w:lang w:val="sr-Cyrl-RS"/>
        </w:rPr>
        <w:t>278/2018</w:t>
      </w:r>
      <w:r>
        <w:rPr>
          <w:rFonts w:cs="Arial"/>
          <w:b/>
          <w:lang w:val="sr-Cyrl-RS"/>
        </w:rPr>
        <w:t>)</w:t>
      </w:r>
    </w:p>
    <w:p w:rsidR="00346AD0" w:rsidRDefault="00346AD0" w:rsidP="00346AD0">
      <w:pPr>
        <w:pStyle w:val="KDNabrajanje"/>
        <w:numPr>
          <w:ilvl w:val="0"/>
          <w:numId w:val="20"/>
        </w:numPr>
        <w:tabs>
          <w:tab w:val="num" w:pos="567"/>
        </w:tabs>
        <w:spacing w:before="0"/>
        <w:ind w:left="568" w:hanging="284"/>
        <w:rPr>
          <w:rFonts w:cs="Arial"/>
        </w:rPr>
      </w:pPr>
      <w:r w:rsidRPr="00B16DCF">
        <w:rPr>
          <w:rFonts w:cs="Arial"/>
        </w:rPr>
        <w:tab/>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r>
        <w:rPr>
          <w:rFonts w:cs="Arial"/>
          <w:color w:val="00B0F0"/>
        </w:rPr>
        <w:t>.</w:t>
      </w:r>
    </w:p>
    <w:p w:rsidR="00346AD0" w:rsidRPr="005C5EC4" w:rsidRDefault="00346AD0" w:rsidP="00346AD0">
      <w:pPr>
        <w:pStyle w:val="KDNabrajanje"/>
        <w:numPr>
          <w:ilvl w:val="0"/>
          <w:numId w:val="20"/>
        </w:numPr>
        <w:tabs>
          <w:tab w:val="num" w:pos="567"/>
        </w:tabs>
        <w:spacing w:before="0"/>
        <w:ind w:left="568" w:hanging="284"/>
        <w:rPr>
          <w:rFonts w:cs="Arial"/>
        </w:rPr>
      </w:pPr>
      <w:r w:rsidRPr="00E47C2E">
        <w:rPr>
          <w:rFonts w:cs="Arial"/>
        </w:rPr>
        <w:tab/>
        <w:t xml:space="preserve">да Понуда </w:t>
      </w:r>
      <w:r>
        <w:rPr>
          <w:rFonts w:cs="Arial"/>
        </w:rPr>
        <w:t>Пружа</w:t>
      </w:r>
      <w:r>
        <w:rPr>
          <w:rFonts w:cs="Arial"/>
          <w:lang w:val="sr-Cyrl-RS"/>
        </w:rPr>
        <w:t>оца</w:t>
      </w:r>
      <w:r>
        <w:rPr>
          <w:rFonts w:cs="Arial"/>
        </w:rPr>
        <w:t xml:space="preserve"> услуге</w:t>
      </w:r>
      <w:r w:rsidRPr="00E47C2E">
        <w:rPr>
          <w:rFonts w:cs="Arial"/>
        </w:rPr>
        <w:t xml:space="preserve"> у отвореном поступку за ЈН број </w:t>
      </w:r>
      <w:r w:rsidRPr="00346AD0">
        <w:rPr>
          <w:rFonts w:cs="Arial"/>
          <w:b/>
          <w:lang w:val="sr-Cyrl-RS"/>
        </w:rPr>
        <w:t>3000/0926/2018 (278/2018)</w:t>
      </w:r>
      <w:r w:rsidRPr="00E47C2E">
        <w:rPr>
          <w:rFonts w:cs="Arial"/>
        </w:rPr>
        <w:t>, која је заведена код Корисника услуге под   бројем ______ од _____.201</w:t>
      </w:r>
      <w:r>
        <w:rPr>
          <w:rFonts w:cs="Arial"/>
          <w:lang w:val="sr-Cyrl-RS"/>
        </w:rPr>
        <w:t>__</w:t>
      </w:r>
      <w:r w:rsidRPr="00E47C2E">
        <w:rPr>
          <w:rFonts w:cs="Arial"/>
        </w:rPr>
        <w:t xml:space="preserve">. године у потпуности одговара захтеву Корисника услуге из позива за подношење понуда и Конкурсној документацији ; </w:t>
      </w:r>
    </w:p>
    <w:p w:rsidR="00346AD0" w:rsidRPr="005C5EC4" w:rsidRDefault="00346AD0" w:rsidP="00346AD0">
      <w:pPr>
        <w:pStyle w:val="KDNabrajanje"/>
        <w:numPr>
          <w:ilvl w:val="0"/>
          <w:numId w:val="20"/>
        </w:numPr>
        <w:tabs>
          <w:tab w:val="num" w:pos="567"/>
        </w:tabs>
        <w:spacing w:before="0"/>
        <w:ind w:left="568" w:hanging="284"/>
        <w:rPr>
          <w:rFonts w:cs="Arial"/>
        </w:rPr>
      </w:pPr>
      <w:r w:rsidRPr="005C5EC4">
        <w:rPr>
          <w:rFonts w:cs="Arial"/>
        </w:rPr>
        <w:t>да је Корисник услуге, на основу Понуде Пружаоца услуге</w:t>
      </w:r>
      <w:r w:rsidRPr="005C5EC4">
        <w:t xml:space="preserve"> </w:t>
      </w:r>
      <w:r w:rsidRPr="005C5EC4">
        <w:rPr>
          <w:rFonts w:cs="Arial"/>
        </w:rPr>
        <w:t>бр. ______ од _____.201</w:t>
      </w:r>
      <w:r>
        <w:rPr>
          <w:rFonts w:cs="Arial"/>
          <w:lang w:val="sr-Cyrl-RS"/>
        </w:rPr>
        <w:t>__</w:t>
      </w:r>
      <w:r w:rsidRPr="005C5EC4">
        <w:rPr>
          <w:rFonts w:cs="Arial"/>
        </w:rPr>
        <w:t>. године  и Одлуке о додели Уговора</w:t>
      </w:r>
      <w:r w:rsidRPr="005C5EC4">
        <w:t xml:space="preserve"> </w:t>
      </w:r>
      <w:r w:rsidRPr="005C5EC4">
        <w:rPr>
          <w:rFonts w:cs="Arial"/>
        </w:rPr>
        <w:t>бр. ______ од _____.201</w:t>
      </w:r>
      <w:r>
        <w:rPr>
          <w:rFonts w:cs="Arial"/>
          <w:lang w:val="sr-Cyrl-RS"/>
        </w:rPr>
        <w:t>__</w:t>
      </w:r>
      <w:r w:rsidRPr="005C5EC4">
        <w:rPr>
          <w:rFonts w:cs="Arial"/>
        </w:rPr>
        <w:t xml:space="preserve">. године, изабрао Пружаоца услуге за реализацију услуге </w:t>
      </w:r>
    </w:p>
    <w:p w:rsidR="000350BD" w:rsidRPr="00860868" w:rsidRDefault="000350BD" w:rsidP="00EE793E">
      <w:pPr>
        <w:pStyle w:val="KDParagraf"/>
        <w:spacing w:before="0"/>
        <w:rPr>
          <w:rFonts w:cs="Arial"/>
          <w:lang w:val="ru-RU"/>
        </w:rPr>
      </w:pPr>
    </w:p>
    <w:p w:rsidR="00EE793E" w:rsidRPr="002956B3" w:rsidRDefault="00EE793E" w:rsidP="000350BD">
      <w:pPr>
        <w:pStyle w:val="KDParagraf"/>
        <w:spacing w:before="0"/>
        <w:jc w:val="left"/>
        <w:rPr>
          <w:rFonts w:cs="Arial"/>
          <w:b/>
          <w:lang w:val="ru-RU"/>
        </w:rPr>
      </w:pPr>
      <w:r w:rsidRPr="002956B3">
        <w:rPr>
          <w:rFonts w:cs="Arial"/>
          <w:b/>
          <w:lang w:val="ru-RU"/>
        </w:rPr>
        <w:t>ПРЕДМЕТ УГОВОРА</w:t>
      </w:r>
    </w:p>
    <w:p w:rsidR="00EE793E" w:rsidRPr="002956B3" w:rsidRDefault="00EE793E" w:rsidP="000350BD">
      <w:pPr>
        <w:pStyle w:val="KDParagraf"/>
        <w:spacing w:before="0"/>
        <w:jc w:val="center"/>
        <w:rPr>
          <w:rFonts w:cs="Arial"/>
          <w:lang w:val="ru-RU"/>
        </w:rPr>
      </w:pPr>
      <w:r w:rsidRPr="002956B3">
        <w:rPr>
          <w:rFonts w:cs="Arial"/>
          <w:b/>
          <w:lang w:val="ru-RU"/>
        </w:rPr>
        <w:t>Члан 1</w:t>
      </w:r>
      <w:r w:rsidRPr="002956B3">
        <w:rPr>
          <w:rFonts w:cs="Arial"/>
          <w:lang w:val="ru-RU"/>
        </w:rPr>
        <w:t>.</w:t>
      </w:r>
    </w:p>
    <w:p w:rsidR="00EE793E" w:rsidRPr="006A398A" w:rsidRDefault="00EE793E" w:rsidP="00EE793E">
      <w:pPr>
        <w:pStyle w:val="KDParagraf"/>
        <w:spacing w:before="0"/>
        <w:rPr>
          <w:rFonts w:cs="Arial"/>
          <w:lang w:val="ru-RU"/>
        </w:rPr>
      </w:pPr>
      <w:r w:rsidRPr="006A398A">
        <w:rPr>
          <w:rFonts w:cs="Arial"/>
          <w:lang w:val="ru-RU"/>
        </w:rPr>
        <w:t xml:space="preserve">Овим Уговором о пружању услуге (у даљем тексту: Уговор) Пружалац услуге се обавезује да за потребе Корисника услуге изврши и пружи услугу: </w:t>
      </w:r>
      <w:r w:rsidR="00586B07" w:rsidRPr="00586B07">
        <w:rPr>
          <w:rFonts w:cs="Arial"/>
          <w:bCs/>
          <w:lang w:val="sr-Cyrl-CS"/>
        </w:rPr>
        <w:t>Пoпрaвкa кoмпрeсoрa</w:t>
      </w:r>
      <w:r w:rsidR="00586B07" w:rsidRPr="00586B07">
        <w:rPr>
          <w:rFonts w:cs="Arial"/>
          <w:lang w:val="ru-RU"/>
        </w:rPr>
        <w:t xml:space="preserve"> </w:t>
      </w:r>
      <w:r w:rsidRPr="006A398A">
        <w:rPr>
          <w:rFonts w:cs="Arial"/>
          <w:lang w:val="ru-RU"/>
        </w:rPr>
        <w:t>(у даљем тексту: Услуга)</w:t>
      </w:r>
      <w:r w:rsidR="00893C4A" w:rsidRPr="00893C4A">
        <w:rPr>
          <w:lang w:val="ru-RU"/>
        </w:rPr>
        <w:t xml:space="preserve"> </w:t>
      </w:r>
      <w:r w:rsidR="00893C4A" w:rsidRPr="00893C4A">
        <w:rPr>
          <w:rFonts w:cs="Arial"/>
          <w:lang w:val="ru-RU"/>
        </w:rPr>
        <w:t>, а Корисник услуге се обавезује да плати уговорену вредност за извршене услуге Пружаоцу услуге.</w:t>
      </w:r>
      <w:r w:rsidR="006A398A">
        <w:rPr>
          <w:rFonts w:cs="Arial"/>
          <w:lang w:val="ru-RU"/>
        </w:rPr>
        <w:t>.</w:t>
      </w:r>
      <w:r w:rsidRPr="006A398A">
        <w:rPr>
          <w:rFonts w:cs="Arial"/>
          <w:lang w:val="ru-RU"/>
        </w:rPr>
        <w:t xml:space="preserve"> </w:t>
      </w:r>
    </w:p>
    <w:p w:rsidR="00EE793E" w:rsidRPr="00860868" w:rsidRDefault="00EE793E" w:rsidP="00EE793E">
      <w:pPr>
        <w:pStyle w:val="KDParagraf"/>
        <w:spacing w:before="0"/>
        <w:rPr>
          <w:rFonts w:cs="Arial"/>
          <w:lang w:val="ru-RU"/>
        </w:rPr>
      </w:pPr>
      <w:r w:rsidRPr="006A398A">
        <w:rPr>
          <w:rFonts w:cs="Arial"/>
          <w:lang w:val="ru-RU"/>
        </w:rPr>
        <w:t xml:space="preserve"> </w:t>
      </w:r>
    </w:p>
    <w:p w:rsidR="00EE793E" w:rsidRPr="00BF1911" w:rsidRDefault="00EE793E" w:rsidP="000350BD">
      <w:pPr>
        <w:pStyle w:val="KDParagraf"/>
        <w:spacing w:before="0"/>
        <w:jc w:val="left"/>
        <w:rPr>
          <w:rFonts w:cs="Arial"/>
          <w:b/>
          <w:lang w:val="ru-RU"/>
        </w:rPr>
      </w:pPr>
      <w:r w:rsidRPr="00BF1911">
        <w:rPr>
          <w:rFonts w:cs="Arial"/>
          <w:b/>
          <w:lang w:val="ru-RU"/>
        </w:rPr>
        <w:t>ЦЕНА</w:t>
      </w:r>
    </w:p>
    <w:p w:rsidR="00EE793E" w:rsidRPr="00860868" w:rsidRDefault="00EE793E" w:rsidP="000350BD">
      <w:pPr>
        <w:pStyle w:val="KDParagraf"/>
        <w:spacing w:before="0"/>
        <w:jc w:val="center"/>
        <w:rPr>
          <w:rFonts w:cs="Arial"/>
          <w:lang w:val="ru-RU"/>
        </w:rPr>
      </w:pPr>
      <w:r w:rsidRPr="00860868">
        <w:rPr>
          <w:rFonts w:cs="Arial"/>
          <w:b/>
          <w:lang w:val="ru-RU"/>
        </w:rPr>
        <w:t>Члан 2</w:t>
      </w:r>
      <w:r w:rsidRPr="00860868">
        <w:rPr>
          <w:rFonts w:cs="Arial"/>
          <w:lang w:val="ru-RU"/>
        </w:rPr>
        <w:t>.</w:t>
      </w:r>
    </w:p>
    <w:p w:rsidR="00893C4A" w:rsidRPr="00893C4A" w:rsidRDefault="00893C4A" w:rsidP="00893C4A">
      <w:pPr>
        <w:pStyle w:val="KDParagraf"/>
        <w:rPr>
          <w:rFonts w:cs="Arial"/>
          <w:lang w:val="ru-RU"/>
        </w:rPr>
      </w:pPr>
      <w:r w:rsidRPr="00893C4A">
        <w:rPr>
          <w:rFonts w:cs="Arial"/>
          <w:lang w:val="ru-RU"/>
        </w:rPr>
        <w:lastRenderedPageBreak/>
        <w:t xml:space="preserve">Цена Услуге из члана 1. овог Уговора износи __________________ (словима: ________________________) </w:t>
      </w:r>
      <w:r w:rsidRPr="00893C4A">
        <w:rPr>
          <w:rFonts w:cs="Arial"/>
        </w:rPr>
        <w:t>RSD</w:t>
      </w:r>
      <w:r w:rsidRPr="00893C4A">
        <w:rPr>
          <w:rFonts w:cs="Arial"/>
          <w:lang w:val="ru-RU"/>
        </w:rPr>
        <w:t xml:space="preserve">, без пореза на додату вредност. На  цену Услуге из става 1. овог члана обрачунава се припадајући порез на додату вредност у складу са прописима Републике Србије. У цену су урачунати сви трошкови везани за реализацију Услуге. Цена је фиксна односно не може се мењати за све време извршења Услуге. </w:t>
      </w:r>
    </w:p>
    <w:p w:rsidR="00893C4A" w:rsidRPr="00893C4A" w:rsidRDefault="00893C4A" w:rsidP="00893C4A">
      <w:pPr>
        <w:pStyle w:val="KDParagraf"/>
        <w:rPr>
          <w:rFonts w:cs="Arial"/>
          <w:lang w:val="ru-RU"/>
        </w:rPr>
      </w:pPr>
    </w:p>
    <w:p w:rsidR="00893C4A" w:rsidRPr="00893C4A" w:rsidRDefault="00893C4A" w:rsidP="00893C4A">
      <w:pPr>
        <w:pStyle w:val="KDParagraf"/>
        <w:rPr>
          <w:rFonts w:cs="Arial"/>
          <w:b/>
          <w:lang w:val="ru-RU"/>
        </w:rPr>
      </w:pPr>
      <w:r w:rsidRPr="00893C4A">
        <w:rPr>
          <w:rFonts w:cs="Arial"/>
          <w:b/>
          <w:lang w:val="ru-RU"/>
        </w:rPr>
        <w:t>НАЧИН ПЛАЋАЊА</w:t>
      </w:r>
    </w:p>
    <w:p w:rsidR="00893C4A" w:rsidRPr="00893C4A" w:rsidRDefault="00893C4A" w:rsidP="00893C4A">
      <w:pPr>
        <w:pStyle w:val="KDParagraf"/>
        <w:rPr>
          <w:rFonts w:cs="Arial"/>
          <w:lang w:val="ru-RU"/>
        </w:rPr>
      </w:pPr>
      <w:r w:rsidRPr="00893C4A">
        <w:rPr>
          <w:rFonts w:cs="Arial"/>
          <w:b/>
          <w:lang w:val="ru-RU"/>
        </w:rPr>
        <w:t>Члан 3</w:t>
      </w:r>
      <w:r w:rsidRPr="00893C4A">
        <w:rPr>
          <w:rFonts w:cs="Arial"/>
          <w:lang w:val="ru-RU"/>
        </w:rPr>
        <w:t>.</w:t>
      </w:r>
    </w:p>
    <w:p w:rsidR="00893C4A" w:rsidRPr="00893C4A" w:rsidRDefault="00893C4A" w:rsidP="00893C4A">
      <w:pPr>
        <w:pStyle w:val="KDParagraf"/>
        <w:rPr>
          <w:rFonts w:cs="Arial"/>
          <w:lang w:val="ru-RU"/>
        </w:rPr>
      </w:pPr>
      <w:r w:rsidRPr="00893C4A">
        <w:rPr>
          <w:rFonts w:cs="Arial"/>
          <w:lang w:val="ru-RU"/>
        </w:rPr>
        <w:t>Корисник услуге се обавезује да Пружаоцу услуга плати извршену Услугу динарском дознаком , на следећи начин:</w:t>
      </w:r>
      <w:r w:rsidRPr="00893C4A">
        <w:rPr>
          <w:rFonts w:cs="Arial"/>
          <w:lang w:val="sr-Cyrl-RS"/>
        </w:rPr>
        <w:t xml:space="preserve"> </w:t>
      </w:r>
      <w:r w:rsidRPr="00893C4A">
        <w:rPr>
          <w:rFonts w:cs="Arial"/>
          <w:lang w:val="ru-RU"/>
        </w:rPr>
        <w:t>• сукцесивно у зависности од извршења уговорених услуга, у року д</w:t>
      </w:r>
      <w:r w:rsidRPr="00893C4A">
        <w:rPr>
          <w:rFonts w:cs="Arial"/>
        </w:rPr>
        <w:t>o</w:t>
      </w:r>
      <w:r w:rsidRPr="00893C4A">
        <w:rPr>
          <w:rFonts w:cs="Arial"/>
          <w:lang w:val="ru-RU"/>
        </w:rPr>
        <w:t xml:space="preserve"> 45 (четрдесетпет дана) дана од дана пријема исправног рачуна, са уговореним прилозима (оргинал Записници о пруженим услугама).  Рачун мора </w:t>
      </w:r>
      <w:r w:rsidRPr="00893C4A">
        <w:rPr>
          <w:rFonts w:cs="Arial"/>
          <w:b/>
          <w:bCs/>
          <w:lang w:val="ru-RU"/>
        </w:rPr>
        <w:t xml:space="preserve">гласити на: Јавно предузеће „Електропривреда Србије“ Београд, </w:t>
      </w:r>
      <w:r w:rsidRPr="00893C4A">
        <w:rPr>
          <w:rFonts w:cs="Arial"/>
          <w:b/>
          <w:bCs/>
          <w:lang w:val="sr-Cyrl-RS"/>
        </w:rPr>
        <w:t xml:space="preserve">Балканска 13, </w:t>
      </w:r>
      <w:r w:rsidRPr="00893C4A">
        <w:rPr>
          <w:rFonts w:cs="Arial"/>
          <w:b/>
          <w:bCs/>
          <w:lang w:val="ru-RU"/>
        </w:rPr>
        <w:t xml:space="preserve">огранак ТЕНТ, Богољуба Урошевића Црног 44, 11500 </w:t>
      </w:r>
      <w:r w:rsidRPr="00893C4A">
        <w:rPr>
          <w:rFonts w:cs="Arial"/>
          <w:b/>
          <w:bCs/>
        </w:rPr>
        <w:t>O</w:t>
      </w:r>
      <w:r w:rsidRPr="00893C4A">
        <w:rPr>
          <w:rFonts w:cs="Arial"/>
          <w:b/>
          <w:bCs/>
          <w:lang w:val="ru-RU"/>
        </w:rPr>
        <w:t xml:space="preserve">бреновац, ПИБ </w:t>
      </w:r>
      <w:r w:rsidRPr="00893C4A">
        <w:rPr>
          <w:rFonts w:cs="Arial"/>
          <w:b/>
          <w:bCs/>
          <w:lang w:val="sr-Cyrl-BA"/>
        </w:rPr>
        <w:t>(103920327)</w:t>
      </w:r>
      <w:r w:rsidRPr="00893C4A">
        <w:rPr>
          <w:rFonts w:cs="Arial"/>
          <w:lang w:val="ru-RU"/>
        </w:rPr>
        <w:t xml:space="preserve"> и бити достављен на адресу Корисника услуге: Јавно предузеће „Електропривреда Србије“ Београд, огранак ТЕНТ, Богољуба Урошевића Црног 44, 11500 </w:t>
      </w:r>
      <w:r w:rsidRPr="00893C4A">
        <w:rPr>
          <w:rFonts w:cs="Arial"/>
        </w:rPr>
        <w:t>O</w:t>
      </w:r>
      <w:r w:rsidRPr="00893C4A">
        <w:rPr>
          <w:rFonts w:cs="Arial"/>
          <w:lang w:val="ru-RU"/>
        </w:rPr>
        <w:t xml:space="preserve">бреновац, са обавезним прилозима - оргинал Записници о пруженим услугама, са читко написаним именом и презименом и потписом овлашћеног лица Корисника услуга. </w:t>
      </w:r>
      <w:r w:rsidRPr="00893C4A">
        <w:rPr>
          <w:rFonts w:cs="Arial"/>
          <w:b/>
          <w:bCs/>
          <w:lang w:val="ru-RU"/>
        </w:rPr>
        <w:t>Пружаоц услуге је обавезан да на рачуну/рачунима наведе угов</w:t>
      </w:r>
      <w:r w:rsidRPr="00893C4A">
        <w:rPr>
          <w:rFonts w:cs="Arial"/>
          <w:b/>
          <w:bCs/>
          <w:lang w:val="sr-Cyrl-RS"/>
        </w:rPr>
        <w:t>о</w:t>
      </w:r>
      <w:r w:rsidRPr="00893C4A">
        <w:rPr>
          <w:rFonts w:cs="Arial"/>
          <w:b/>
          <w:bCs/>
          <w:lang w:val="ru-RU"/>
        </w:rPr>
        <w:t>р на основу којег се рачун издаје (број и датум).</w:t>
      </w:r>
      <w:r w:rsidRPr="00893C4A">
        <w:rPr>
          <w:rFonts w:cs="Arial"/>
          <w:b/>
          <w:bCs/>
          <w:lang w:val="sr-Cyrl-RS"/>
        </w:rPr>
        <w:t xml:space="preserve"> </w:t>
      </w:r>
      <w:r w:rsidRPr="00893C4A">
        <w:rPr>
          <w:rFonts w:cs="Arial"/>
          <w:lang w:val="ru-RU"/>
        </w:rPr>
        <w:t>У испостављеном рачуну, Пружалац услуге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Пружалац услуге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r w:rsidRPr="00893C4A">
        <w:rPr>
          <w:rFonts w:cs="Arial"/>
          <w:b/>
          <w:bCs/>
          <w:lang w:val="sr-Cyrl-RS"/>
        </w:rPr>
        <w:t xml:space="preserve"> </w:t>
      </w:r>
      <w:r w:rsidRPr="00893C4A">
        <w:rPr>
          <w:rFonts w:cs="Arial"/>
          <w:b/>
          <w:bCs/>
          <w:lang w:val="ru-RU"/>
        </w:rPr>
        <w:t>Рачун који није издат у складу са уговреним условима, неће бити исправан и биће враћен Пружаоцу услуге.</w:t>
      </w:r>
    </w:p>
    <w:p w:rsidR="00EE793E" w:rsidRPr="00893C4A" w:rsidRDefault="00EE793E" w:rsidP="00EE793E">
      <w:pPr>
        <w:pStyle w:val="KDParagraf"/>
        <w:spacing w:before="0"/>
        <w:rPr>
          <w:rFonts w:cs="Arial"/>
          <w:lang w:val="ru-RU"/>
        </w:rPr>
      </w:pPr>
    </w:p>
    <w:p w:rsidR="00461B19" w:rsidRDefault="00461B19" w:rsidP="00461B19">
      <w:pPr>
        <w:pStyle w:val="KDParagraf"/>
        <w:spacing w:before="0"/>
        <w:jc w:val="left"/>
        <w:rPr>
          <w:rFonts w:cs="Arial"/>
          <w:b/>
          <w:lang w:val="sr-Cyrl-RS"/>
        </w:rPr>
      </w:pPr>
      <w:r w:rsidRPr="00860868">
        <w:rPr>
          <w:rFonts w:cs="Arial"/>
          <w:b/>
          <w:lang w:val="ru-RU"/>
        </w:rPr>
        <w:t>РОК , ДИНАМКА И МЕСТО ПРУЖАЊА УСЛУГЕ</w:t>
      </w:r>
    </w:p>
    <w:p w:rsidR="00EE793E" w:rsidRPr="00860868" w:rsidRDefault="00EE793E" w:rsidP="00586A59">
      <w:pPr>
        <w:pStyle w:val="KDParagraf"/>
        <w:spacing w:before="0"/>
        <w:jc w:val="center"/>
        <w:rPr>
          <w:rFonts w:cs="Arial"/>
          <w:lang w:val="ru-RU"/>
        </w:rPr>
      </w:pPr>
      <w:r w:rsidRPr="00860868">
        <w:rPr>
          <w:rFonts w:cs="Arial"/>
          <w:b/>
          <w:lang w:val="ru-RU"/>
        </w:rPr>
        <w:t xml:space="preserve">Члан </w:t>
      </w:r>
      <w:r w:rsidR="003C2C94">
        <w:rPr>
          <w:rFonts w:cs="Arial"/>
          <w:b/>
          <w:lang w:val="sr-Cyrl-RS"/>
        </w:rPr>
        <w:t>4</w:t>
      </w:r>
      <w:r w:rsidRPr="00860868">
        <w:rPr>
          <w:rFonts w:cs="Arial"/>
          <w:lang w:val="ru-RU"/>
        </w:rPr>
        <w:t>.</w:t>
      </w:r>
    </w:p>
    <w:p w:rsidR="00EE793E" w:rsidRPr="00860868" w:rsidRDefault="00EE793E" w:rsidP="00EE793E">
      <w:pPr>
        <w:pStyle w:val="KDParagraf"/>
        <w:spacing w:before="0"/>
        <w:rPr>
          <w:rFonts w:cs="Arial"/>
          <w:lang w:val="ru-RU"/>
        </w:rPr>
      </w:pPr>
      <w:r w:rsidRPr="00860868">
        <w:rPr>
          <w:rFonts w:cs="Arial"/>
          <w:lang w:val="ru-RU"/>
        </w:rPr>
        <w:t xml:space="preserve">Рок за извршење Услуге из члана 1. овог Уговора </w:t>
      </w:r>
      <w:r w:rsidR="00A0229E">
        <w:rPr>
          <w:rFonts w:cs="Arial"/>
          <w:lang w:val="ru-RU"/>
        </w:rPr>
        <w:t>је</w:t>
      </w:r>
      <w:r w:rsidR="007405CD">
        <w:rPr>
          <w:rFonts w:cs="Arial"/>
          <w:lang w:val="ru-RU"/>
        </w:rPr>
        <w:t xml:space="preserve"> </w:t>
      </w:r>
      <w:r w:rsidR="00DD03A6" w:rsidRPr="00DD03A6">
        <w:rPr>
          <w:rFonts w:cs="Arial"/>
          <w:lang w:val="ru-RU"/>
        </w:rPr>
        <w:t>по потреби Корисник</w:t>
      </w:r>
      <w:r w:rsidR="00DD03A6">
        <w:rPr>
          <w:rFonts w:cs="Arial"/>
          <w:lang w:val="ru-RU"/>
        </w:rPr>
        <w:t>а</w:t>
      </w:r>
      <w:r w:rsidR="00DD03A6" w:rsidRPr="00DD03A6">
        <w:rPr>
          <w:rFonts w:cs="Arial"/>
          <w:lang w:val="ru-RU"/>
        </w:rPr>
        <w:t xml:space="preserve"> услуге у </w:t>
      </w:r>
      <w:r w:rsidR="009207B7" w:rsidRPr="009207B7">
        <w:rPr>
          <w:rFonts w:cs="Arial"/>
          <w:lang w:val="ru-RU"/>
        </w:rPr>
        <w:t>периоду</w:t>
      </w:r>
      <w:r w:rsidR="00DD03A6" w:rsidRPr="00DD03A6">
        <w:rPr>
          <w:rFonts w:cs="Arial"/>
          <w:lang w:val="ru-RU"/>
        </w:rPr>
        <w:t xml:space="preserve"> од 12 месеци од дана ступања Уговора на снагу</w:t>
      </w:r>
      <w:r w:rsidR="007B5B30" w:rsidRPr="007B5B30">
        <w:rPr>
          <w:rFonts w:cs="Arial"/>
          <w:lang w:val="sr-Cyrl-RS"/>
        </w:rPr>
        <w:t>.</w:t>
      </w:r>
    </w:p>
    <w:p w:rsidR="006E4384" w:rsidRDefault="006E4384" w:rsidP="006E4384">
      <w:pPr>
        <w:spacing w:before="0"/>
        <w:rPr>
          <w:rFonts w:cs="Arial"/>
          <w:lang w:val="sr-Cyrl-RS" w:eastAsia="zh-CN"/>
        </w:rPr>
      </w:pPr>
      <w:r w:rsidRPr="00343431">
        <w:rPr>
          <w:rFonts w:cs="Arial"/>
          <w:lang w:val="sr-Cyrl-CS" w:eastAsia="zh-CN"/>
        </w:rPr>
        <w:t>М</w:t>
      </w:r>
      <w:r w:rsidRPr="00860868">
        <w:rPr>
          <w:rFonts w:cs="Arial"/>
          <w:lang w:val="ru-RU" w:eastAsia="zh-CN"/>
        </w:rPr>
        <w:t xml:space="preserve">есто извршења </w:t>
      </w:r>
      <w:r w:rsidR="007B5B30">
        <w:rPr>
          <w:rFonts w:cs="Arial"/>
          <w:lang w:val="ru-RU" w:eastAsia="zh-CN"/>
        </w:rPr>
        <w:t xml:space="preserve">је </w:t>
      </w:r>
      <w:r w:rsidR="00042A21" w:rsidRPr="00042A21">
        <w:rPr>
          <w:rFonts w:cs="Arial"/>
          <w:lang w:val="sr-Cyrl-RS" w:eastAsia="zh-CN"/>
        </w:rPr>
        <w:t>радионица Пружаоц</w:t>
      </w:r>
      <w:r w:rsidR="00042A21">
        <w:rPr>
          <w:rFonts w:cs="Arial"/>
          <w:lang w:val="sr-Cyrl-RS" w:eastAsia="zh-CN"/>
        </w:rPr>
        <w:t>а</w:t>
      </w:r>
      <w:r w:rsidR="00042A21" w:rsidRPr="00042A21">
        <w:rPr>
          <w:rFonts w:cs="Arial"/>
          <w:lang w:val="sr-Cyrl-RS" w:eastAsia="zh-CN"/>
        </w:rPr>
        <w:t xml:space="preserve"> услуге и Тент Обреновац, понуда се даје на паритету ф-ко Тент Обреновац</w:t>
      </w:r>
      <w:r w:rsidR="00042A21">
        <w:rPr>
          <w:rFonts w:cs="Arial"/>
          <w:lang w:val="sr-Cyrl-RS" w:eastAsia="zh-CN"/>
        </w:rPr>
        <w:t>.</w:t>
      </w:r>
    </w:p>
    <w:p w:rsidR="004A0B35" w:rsidRDefault="004A0B35" w:rsidP="006E4384">
      <w:pPr>
        <w:spacing w:before="0"/>
        <w:rPr>
          <w:rFonts w:cs="Arial"/>
          <w:lang w:val="sr-Cyrl-RS" w:eastAsia="zh-CN"/>
        </w:rPr>
      </w:pPr>
    </w:p>
    <w:p w:rsidR="008F2260" w:rsidRPr="008F2260" w:rsidRDefault="008F2260" w:rsidP="008F2260">
      <w:pPr>
        <w:tabs>
          <w:tab w:val="left" w:pos="567"/>
        </w:tabs>
        <w:spacing w:before="0"/>
        <w:rPr>
          <w:rFonts w:cs="Arial"/>
          <w:b/>
          <w:lang w:val="ru-RU"/>
        </w:rPr>
      </w:pPr>
      <w:r w:rsidRPr="008F2260">
        <w:rPr>
          <w:rFonts w:cs="Arial"/>
          <w:b/>
          <w:lang w:val="ru-RU"/>
        </w:rPr>
        <w:t xml:space="preserve">СРЕДСТВА ФИНАНСИЈСКОГ ОБЕЗБЕЂЕЊА </w:t>
      </w:r>
    </w:p>
    <w:p w:rsidR="008F2260" w:rsidRPr="008F2260" w:rsidRDefault="008F2260" w:rsidP="008F2260">
      <w:pPr>
        <w:tabs>
          <w:tab w:val="left" w:pos="567"/>
        </w:tabs>
        <w:spacing w:before="0"/>
        <w:jc w:val="center"/>
        <w:rPr>
          <w:rFonts w:cs="Arial"/>
          <w:lang w:val="sr-Cyrl-RS"/>
        </w:rPr>
      </w:pPr>
      <w:r w:rsidRPr="008F2260">
        <w:rPr>
          <w:rFonts w:cs="Arial"/>
          <w:b/>
          <w:lang w:val="ru-RU"/>
        </w:rPr>
        <w:t xml:space="preserve">Члан </w:t>
      </w:r>
      <w:r w:rsidRPr="008F2260">
        <w:rPr>
          <w:rFonts w:cs="Arial"/>
          <w:b/>
          <w:lang w:val="sr-Cyrl-RS"/>
        </w:rPr>
        <w:t>5</w:t>
      </w:r>
      <w:r w:rsidRPr="008F2260">
        <w:rPr>
          <w:rFonts w:cs="Arial"/>
          <w:lang w:val="ru-RU"/>
        </w:rPr>
        <w:t>.</w:t>
      </w:r>
    </w:p>
    <w:p w:rsidR="008F2260" w:rsidRPr="008F2260" w:rsidRDefault="008F2260" w:rsidP="008F2260">
      <w:pPr>
        <w:tabs>
          <w:tab w:val="left" w:pos="567"/>
        </w:tabs>
        <w:spacing w:before="0"/>
        <w:rPr>
          <w:rFonts w:cs="Arial"/>
          <w:lang w:val="sr-Cyrl-RS"/>
        </w:rPr>
      </w:pPr>
      <w:r w:rsidRPr="008F2260">
        <w:rPr>
          <w:rFonts w:cs="Arial"/>
          <w:lang w:val="ru-RU"/>
        </w:rPr>
        <w:t>Пружалац услуге је обавезан да у тренутку потписивања Уговора,</w:t>
      </w:r>
      <w:r>
        <w:rPr>
          <w:rFonts w:cs="Arial"/>
          <w:lang w:val="ru-RU"/>
        </w:rPr>
        <w:t xml:space="preserve"> преда Кориснику услуге</w:t>
      </w:r>
      <w:r w:rsidRPr="008F2260">
        <w:rPr>
          <w:rFonts w:cs="Arial"/>
          <w:lang w:val="ru-RU"/>
        </w:rPr>
        <w:t xml:space="preserve"> </w:t>
      </w:r>
      <w:r>
        <w:rPr>
          <w:rFonts w:cs="Arial"/>
          <w:lang w:val="ru-RU"/>
        </w:rPr>
        <w:t>к</w:t>
      </w:r>
      <w:r w:rsidRPr="008F2260">
        <w:rPr>
          <w:rFonts w:cs="Arial"/>
          <w:lang w:val="ru-RU"/>
        </w:rPr>
        <w:t xml:space="preserve">ао средство финансијског обезбеђења за добро извршење посла у износу од </w:t>
      </w:r>
      <w:r>
        <w:rPr>
          <w:rFonts w:cs="Arial"/>
          <w:lang w:val="sr-Cyrl-RS"/>
        </w:rPr>
        <w:t>10</w:t>
      </w:r>
      <w:r w:rsidRPr="008F2260">
        <w:rPr>
          <w:rFonts w:cs="Arial"/>
          <w:lang w:val="ru-RU"/>
        </w:rPr>
        <w:t xml:space="preserve">% од укупне вредности уговора, без ПДВ, неопозиву, безусловну (без права на приговор) и на први позив наплативу 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Корисник услуге да може, покренути поступак наплате и то до истека рока од 30 (словима:тридесет) дана од Уговореног рока за пружање Услуге,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обавеза по уговору.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w:t>
      </w:r>
      <w:r w:rsidRPr="008F2260">
        <w:rPr>
          <w:rFonts w:cs="Arial"/>
          <w:lang w:val="ru-RU"/>
        </w:rPr>
        <w:lastRenderedPageBreak/>
        <w:t xml:space="preserve">потпише законски заступник и оверен захтев пословној банци да региструје меницу у Регистар меница и овлашћења НБС. </w:t>
      </w:r>
      <w:r w:rsidR="007B5B30">
        <w:rPr>
          <w:rFonts w:cs="Arial"/>
          <w:lang w:val="sr-Cyrl-RS"/>
        </w:rPr>
        <w:t xml:space="preserve"> </w:t>
      </w:r>
      <w:r w:rsidRPr="008F2260">
        <w:rPr>
          <w:rFonts w:cs="Arial"/>
          <w:lang w:val="ru-RU"/>
        </w:rPr>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делимично или неблаговремено односно неквалитетно изврши било коју од уговорених Услуга. </w:t>
      </w:r>
    </w:p>
    <w:p w:rsidR="008F2260" w:rsidRPr="008F2260" w:rsidRDefault="008F2260" w:rsidP="008F2260">
      <w:pPr>
        <w:tabs>
          <w:tab w:val="left" w:pos="567"/>
        </w:tabs>
        <w:spacing w:before="0"/>
        <w:rPr>
          <w:rFonts w:cs="Arial"/>
          <w:lang w:val="sr-Cyrl-RS"/>
        </w:rPr>
      </w:pPr>
      <w:r w:rsidRPr="008F2260">
        <w:rPr>
          <w:rFonts w:cs="Arial"/>
          <w:lang w:val="sr-Cyrl-RS"/>
        </w:rPr>
        <w:t xml:space="preserve">Пружалац услуге је обавезан да </w:t>
      </w:r>
      <w:r w:rsidRPr="008F2260">
        <w:rPr>
          <w:rFonts w:cs="Arial"/>
          <w:lang w:val="ru-RU"/>
        </w:rPr>
        <w:t>Кориснику услуге</w:t>
      </w:r>
      <w:r w:rsidRPr="008F2260">
        <w:rPr>
          <w:rFonts w:cs="Arial"/>
          <w:lang w:val="sr-Cyrl-RS"/>
        </w:rPr>
        <w:t xml:space="preserve"> у тренутку потписивања последњег Записника о пруженим услугама а, достави  бланко сопствен</w:t>
      </w:r>
      <w:r w:rsidR="008E5155">
        <w:rPr>
          <w:rFonts w:cs="Arial"/>
          <w:lang w:val="sr-Cyrl-RS"/>
        </w:rPr>
        <w:t>у</w:t>
      </w:r>
      <w:r w:rsidRPr="008F2260">
        <w:rPr>
          <w:rFonts w:cs="Arial"/>
          <w:lang w:val="sr-Cyrl-RS"/>
        </w:rPr>
        <w:t xml:space="preserve"> мениц</w:t>
      </w:r>
      <w:r w:rsidR="008E5155">
        <w:rPr>
          <w:rFonts w:cs="Arial"/>
          <w:lang w:val="sr-Cyrl-RS"/>
        </w:rPr>
        <w:t>у</w:t>
      </w:r>
      <w:r w:rsidRPr="008F2260">
        <w:rPr>
          <w:rFonts w:cs="Arial"/>
          <w:lang w:val="sr-Cyrl-RS"/>
        </w:rPr>
        <w:t xml:space="preserve"> за отклањање недостатака у гарантном року у вредности од 5% вредности уговора без ПДВ која је неопозива, без права протеста и наплатива на први позив, потписана и оверена службеним печатом од стране овлашћеног  лица.Уз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r w:rsidR="008E5155" w:rsidRPr="008E5155">
        <w:rPr>
          <w:rFonts w:cs="Arial"/>
          <w:lang w:val="sr-Cyrl-RS"/>
        </w:rPr>
        <w:t>Пружалац услуге</w:t>
      </w:r>
      <w:r w:rsidRPr="008F2260">
        <w:rPr>
          <w:rFonts w:cs="Arial"/>
          <w:lang w:val="sr-Cyrl-RS"/>
        </w:rPr>
        <w:t xml:space="preserve"> је обавезан да сваку реализовану меницу одмах, на захтев </w:t>
      </w:r>
      <w:r w:rsidR="008E5155" w:rsidRPr="008E5155">
        <w:rPr>
          <w:rFonts w:cs="Arial"/>
          <w:lang w:val="sr-Cyrl-RS"/>
        </w:rPr>
        <w:t>Корисник</w:t>
      </w:r>
      <w:r w:rsidR="008E5155">
        <w:rPr>
          <w:rFonts w:cs="Arial"/>
          <w:lang w:val="sr-Cyrl-RS"/>
        </w:rPr>
        <w:t>а</w:t>
      </w:r>
      <w:r w:rsidR="008E5155" w:rsidRPr="008E5155">
        <w:rPr>
          <w:rFonts w:cs="Arial"/>
          <w:lang w:val="sr-Cyrl-RS"/>
        </w:rPr>
        <w:t xml:space="preserve"> услуге</w:t>
      </w:r>
      <w:r w:rsidRPr="008F2260">
        <w:rPr>
          <w:rFonts w:cs="Arial"/>
          <w:lang w:val="sr-Cyrl-RS"/>
        </w:rPr>
        <w:t>, замени новом.</w:t>
      </w:r>
    </w:p>
    <w:p w:rsidR="00602A15" w:rsidRPr="00602A15" w:rsidRDefault="00602A15" w:rsidP="00602A15">
      <w:pPr>
        <w:pStyle w:val="KDParagraf"/>
        <w:spacing w:before="0"/>
        <w:rPr>
          <w:rFonts w:cs="Arial"/>
          <w:lang w:val="sr-Cyrl-RS"/>
        </w:rPr>
      </w:pPr>
    </w:p>
    <w:p w:rsidR="00602A15" w:rsidRPr="000A1EC7" w:rsidRDefault="00602A15" w:rsidP="00602A15">
      <w:pPr>
        <w:pStyle w:val="KDParagraf"/>
        <w:spacing w:before="0"/>
        <w:rPr>
          <w:rFonts w:cs="Arial"/>
          <w:b/>
          <w:lang w:val="sr-Cyrl-RS"/>
        </w:rPr>
      </w:pPr>
      <w:r w:rsidRPr="000A1EC7">
        <w:rPr>
          <w:rFonts w:cs="Arial"/>
          <w:b/>
          <w:lang w:val="sr-Cyrl-RS"/>
        </w:rPr>
        <w:t xml:space="preserve">ЗАКЉУЧИВАЊЕ И СТУПАЊЕ НА СНАГУ </w:t>
      </w:r>
    </w:p>
    <w:p w:rsidR="00602A15" w:rsidRPr="000A1EC7" w:rsidRDefault="00602A15" w:rsidP="000A1EC7">
      <w:pPr>
        <w:pStyle w:val="KDParagraf"/>
        <w:spacing w:before="0"/>
        <w:jc w:val="center"/>
        <w:rPr>
          <w:rFonts w:cs="Arial"/>
          <w:b/>
          <w:lang w:val="sr-Cyrl-RS"/>
        </w:rPr>
      </w:pPr>
      <w:r w:rsidRPr="000A1EC7">
        <w:rPr>
          <w:rFonts w:cs="Arial"/>
          <w:b/>
          <w:lang w:val="sr-Cyrl-RS"/>
        </w:rPr>
        <w:t xml:space="preserve">Члан </w:t>
      </w:r>
      <w:r w:rsidR="004A0B35">
        <w:rPr>
          <w:rFonts w:cs="Arial"/>
          <w:b/>
          <w:lang w:val="sr-Cyrl-RS"/>
        </w:rPr>
        <w:t>6</w:t>
      </w:r>
      <w:r w:rsidRPr="000A1EC7">
        <w:rPr>
          <w:rFonts w:cs="Arial"/>
          <w:b/>
          <w:lang w:val="sr-Cyrl-RS"/>
        </w:rPr>
        <w:t>.</w:t>
      </w:r>
    </w:p>
    <w:p w:rsidR="004A0B35" w:rsidRPr="004A0B35" w:rsidRDefault="00585856" w:rsidP="004A0B35">
      <w:pPr>
        <w:tabs>
          <w:tab w:val="left" w:pos="567"/>
        </w:tabs>
        <w:spacing w:before="0"/>
        <w:rPr>
          <w:rFonts w:cs="Arial"/>
          <w:lang w:val="ru-RU"/>
        </w:rPr>
      </w:pPr>
      <w:r w:rsidRPr="00585856">
        <w:rPr>
          <w:rFonts w:cs="Arial"/>
          <w:lang w:val="ru-RU"/>
        </w:rPr>
        <w:t>Овај Уговор сматра се закљученим након потписивања од стране законских заступника Уговорних страна и достављања средства финансијског обезбеђења</w:t>
      </w:r>
      <w:r w:rsidR="004A0B35" w:rsidRPr="004A0B35">
        <w:rPr>
          <w:rFonts w:cs="Arial"/>
          <w:lang w:val="ru-RU"/>
        </w:rPr>
        <w:t xml:space="preserve">. </w:t>
      </w:r>
    </w:p>
    <w:p w:rsidR="00602A15" w:rsidRPr="009C1590" w:rsidRDefault="00602A15" w:rsidP="009C1590">
      <w:pPr>
        <w:pStyle w:val="KDParagraf"/>
        <w:spacing w:before="0"/>
        <w:jc w:val="center"/>
        <w:rPr>
          <w:rFonts w:cs="Arial"/>
          <w:b/>
          <w:lang w:val="sr-Cyrl-RS"/>
        </w:rPr>
      </w:pPr>
      <w:r w:rsidRPr="009C1590">
        <w:rPr>
          <w:rFonts w:cs="Arial"/>
          <w:b/>
          <w:lang w:val="sr-Cyrl-RS"/>
        </w:rPr>
        <w:t xml:space="preserve">Члан </w:t>
      </w:r>
      <w:r w:rsidR="004A0B35">
        <w:rPr>
          <w:rFonts w:cs="Arial"/>
          <w:b/>
          <w:lang w:val="sr-Cyrl-RS"/>
        </w:rPr>
        <w:t>7</w:t>
      </w:r>
      <w:r w:rsidRPr="009C1590">
        <w:rPr>
          <w:rFonts w:cs="Arial"/>
          <w:b/>
          <w:lang w:val="sr-Cyrl-RS"/>
        </w:rPr>
        <w:t>.</w:t>
      </w:r>
    </w:p>
    <w:p w:rsidR="00893C4A" w:rsidRPr="00893C4A" w:rsidRDefault="00893C4A" w:rsidP="00893C4A">
      <w:pPr>
        <w:pStyle w:val="KDParagraf"/>
        <w:spacing w:before="0"/>
        <w:rPr>
          <w:rFonts w:cs="Arial"/>
          <w:lang w:val="sr-Cyrl-RS"/>
        </w:rPr>
      </w:pPr>
      <w:r w:rsidRPr="00893C4A">
        <w:rPr>
          <w:rFonts w:cs="Arial"/>
          <w:bCs/>
          <w:lang w:val="sr-Cyrl-RS"/>
        </w:rPr>
        <w:t>Уг</w:t>
      </w:r>
      <w:r w:rsidRPr="000E6AEC">
        <w:rPr>
          <w:rFonts w:cs="Arial"/>
          <w:bCs/>
        </w:rPr>
        <w:t>o</w:t>
      </w:r>
      <w:r w:rsidRPr="00893C4A">
        <w:rPr>
          <w:rFonts w:cs="Arial"/>
          <w:bCs/>
          <w:lang w:val="sr-Cyrl-RS"/>
        </w:rPr>
        <w:t>в</w:t>
      </w:r>
      <w:r w:rsidRPr="000E6AEC">
        <w:rPr>
          <w:rFonts w:cs="Arial"/>
          <w:bCs/>
        </w:rPr>
        <w:t>o</w:t>
      </w:r>
      <w:r w:rsidRPr="00893C4A">
        <w:rPr>
          <w:rFonts w:cs="Arial"/>
          <w:bCs/>
          <w:lang w:val="sr-Cyrl-RS"/>
        </w:rPr>
        <w:t>р с</w:t>
      </w:r>
      <w:r w:rsidRPr="000E6AEC">
        <w:rPr>
          <w:rFonts w:cs="Arial"/>
          <w:bCs/>
        </w:rPr>
        <w:t>e</w:t>
      </w:r>
      <w:r w:rsidRPr="00893C4A">
        <w:rPr>
          <w:rFonts w:cs="Arial"/>
          <w:bCs/>
          <w:lang w:val="sr-Cyrl-RS"/>
        </w:rPr>
        <w:t xml:space="preserve"> з</w:t>
      </w:r>
      <w:r w:rsidRPr="000E6AEC">
        <w:rPr>
          <w:rFonts w:cs="Arial"/>
          <w:bCs/>
        </w:rPr>
        <w:t>a</w:t>
      </w:r>
      <w:r w:rsidRPr="00893C4A">
        <w:rPr>
          <w:rFonts w:cs="Arial"/>
          <w:bCs/>
          <w:lang w:val="sr-Cyrl-RS"/>
        </w:rPr>
        <w:t>кључу</w:t>
      </w:r>
      <w:r w:rsidRPr="000E6AEC">
        <w:rPr>
          <w:rFonts w:cs="Arial"/>
          <w:bCs/>
        </w:rPr>
        <w:t>je</w:t>
      </w:r>
      <w:r w:rsidRPr="00893C4A">
        <w:rPr>
          <w:rFonts w:cs="Arial"/>
          <w:bCs/>
          <w:lang w:val="sr-Cyrl-RS"/>
        </w:rPr>
        <w:t xml:space="preserve"> д</w:t>
      </w:r>
      <w:r w:rsidRPr="000E6AEC">
        <w:rPr>
          <w:rFonts w:cs="Arial"/>
          <w:bCs/>
        </w:rPr>
        <w:t>o</w:t>
      </w:r>
      <w:r w:rsidRPr="00893C4A">
        <w:rPr>
          <w:rFonts w:cs="Arial"/>
          <w:bCs/>
          <w:lang w:val="sr-Cyrl-RS"/>
        </w:rPr>
        <w:t xml:space="preserve"> испуњ</w:t>
      </w:r>
      <w:r w:rsidRPr="000E6AEC">
        <w:rPr>
          <w:rFonts w:cs="Arial"/>
          <w:bCs/>
        </w:rPr>
        <w:t>e</w:t>
      </w:r>
      <w:r w:rsidRPr="00893C4A">
        <w:rPr>
          <w:rFonts w:cs="Arial"/>
          <w:bCs/>
          <w:lang w:val="sr-Cyrl-RS"/>
        </w:rPr>
        <w:t>њ</w:t>
      </w:r>
      <w:r w:rsidRPr="000E6AEC">
        <w:rPr>
          <w:rFonts w:cs="Arial"/>
          <w:bCs/>
        </w:rPr>
        <w:t>a</w:t>
      </w:r>
      <w:r w:rsidRPr="00893C4A">
        <w:rPr>
          <w:rFonts w:cs="Arial"/>
          <w:bCs/>
          <w:lang w:val="sr-Cyrl-RS"/>
        </w:rPr>
        <w:t xml:space="preserve"> свих уг</w:t>
      </w:r>
      <w:r w:rsidRPr="000E6AEC">
        <w:rPr>
          <w:rFonts w:cs="Arial"/>
          <w:bCs/>
        </w:rPr>
        <w:t>o</w:t>
      </w:r>
      <w:r w:rsidRPr="00893C4A">
        <w:rPr>
          <w:rFonts w:cs="Arial"/>
          <w:bCs/>
          <w:lang w:val="sr-Cyrl-RS"/>
        </w:rPr>
        <w:t>в</w:t>
      </w:r>
      <w:r w:rsidRPr="000E6AEC">
        <w:rPr>
          <w:rFonts w:cs="Arial"/>
          <w:bCs/>
        </w:rPr>
        <w:t>o</w:t>
      </w:r>
      <w:r w:rsidRPr="00893C4A">
        <w:rPr>
          <w:rFonts w:cs="Arial"/>
          <w:bCs/>
          <w:lang w:val="sr-Cyrl-RS"/>
        </w:rPr>
        <w:t xml:space="preserve">рних </w:t>
      </w:r>
      <w:r w:rsidRPr="000E6AEC">
        <w:rPr>
          <w:rFonts w:cs="Arial"/>
          <w:bCs/>
        </w:rPr>
        <w:t>o</w:t>
      </w:r>
      <w:r w:rsidRPr="00893C4A">
        <w:rPr>
          <w:rFonts w:cs="Arial"/>
          <w:bCs/>
          <w:lang w:val="sr-Cyrl-RS"/>
        </w:rPr>
        <w:t>б</w:t>
      </w:r>
      <w:r w:rsidRPr="000E6AEC">
        <w:rPr>
          <w:rFonts w:cs="Arial"/>
          <w:bCs/>
        </w:rPr>
        <w:t>a</w:t>
      </w:r>
      <w:r w:rsidRPr="00893C4A">
        <w:rPr>
          <w:rFonts w:cs="Arial"/>
          <w:bCs/>
          <w:lang w:val="sr-Cyrl-RS"/>
        </w:rPr>
        <w:t>в</w:t>
      </w:r>
      <w:r w:rsidRPr="000E6AEC">
        <w:rPr>
          <w:rFonts w:cs="Arial"/>
          <w:bCs/>
        </w:rPr>
        <w:t>e</w:t>
      </w:r>
      <w:r w:rsidRPr="00893C4A">
        <w:rPr>
          <w:rFonts w:cs="Arial"/>
          <w:bCs/>
          <w:lang w:val="sr-Cyrl-RS"/>
        </w:rPr>
        <w:t>з</w:t>
      </w:r>
      <w:r w:rsidRPr="000E6AEC">
        <w:rPr>
          <w:rFonts w:cs="Arial"/>
          <w:bCs/>
        </w:rPr>
        <w:t>a</w:t>
      </w:r>
      <w:r w:rsidRPr="00893C4A">
        <w:rPr>
          <w:rFonts w:cs="Arial"/>
          <w:lang w:val="sr-Cyrl-RS"/>
        </w:rPr>
        <w:t>.</w:t>
      </w:r>
    </w:p>
    <w:p w:rsidR="00893C4A" w:rsidRPr="002B4982" w:rsidRDefault="00893C4A" w:rsidP="00893C4A">
      <w:pPr>
        <w:pStyle w:val="KDParagraf"/>
        <w:spacing w:before="0"/>
        <w:jc w:val="left"/>
        <w:rPr>
          <w:rFonts w:cs="Arial"/>
          <w:lang w:val="ru-RU"/>
        </w:rPr>
      </w:pPr>
      <w:r w:rsidRPr="007B0108">
        <w:rPr>
          <w:rFonts w:cs="Arial"/>
          <w:lang w:val="ru-RU"/>
        </w:rPr>
        <w:t>Обавезе по  овом Уговору које доспевају након истека актуелног Трогодишњег Програма пословања, Корисик услуге ће реализовати највише до износа средстава, која ће за ту намену бити одобрена у новом програму пословања ЈП ЕПС за године у којима ће се плаћати уговорене обавезе.</w:t>
      </w:r>
    </w:p>
    <w:p w:rsidR="00602A15" w:rsidRPr="009C1590" w:rsidRDefault="00602A15" w:rsidP="009C1590">
      <w:pPr>
        <w:pStyle w:val="KDParagraf"/>
        <w:spacing w:before="0"/>
        <w:jc w:val="center"/>
        <w:rPr>
          <w:rFonts w:cs="Arial"/>
          <w:b/>
          <w:lang w:val="sr-Cyrl-RS"/>
        </w:rPr>
      </w:pPr>
      <w:r w:rsidRPr="009C1590">
        <w:rPr>
          <w:rFonts w:cs="Arial"/>
          <w:b/>
          <w:lang w:val="sr-Cyrl-RS"/>
        </w:rPr>
        <w:t xml:space="preserve">Члан </w:t>
      </w:r>
      <w:r w:rsidR="004A0B35">
        <w:rPr>
          <w:rFonts w:cs="Arial"/>
          <w:b/>
          <w:lang w:val="sr-Cyrl-RS"/>
        </w:rPr>
        <w:t>8</w:t>
      </w:r>
      <w:r w:rsidRPr="009C1590">
        <w:rPr>
          <w:rFonts w:cs="Arial"/>
          <w:b/>
          <w:lang w:val="sr-Cyrl-RS"/>
        </w:rPr>
        <w:t>.</w:t>
      </w:r>
    </w:p>
    <w:p w:rsidR="00602A15" w:rsidRPr="00602A15" w:rsidRDefault="00602A15" w:rsidP="00602A15">
      <w:pPr>
        <w:pStyle w:val="KDParagraf"/>
        <w:spacing w:before="0"/>
        <w:rPr>
          <w:rFonts w:cs="Arial"/>
          <w:lang w:val="sr-Cyrl-RS"/>
        </w:rPr>
      </w:pPr>
      <w:r w:rsidRPr="00602A15">
        <w:rPr>
          <w:rFonts w:cs="Arial"/>
          <w:lang w:val="sr-Cyrl-RS"/>
        </w:rPr>
        <w:t xml:space="preserve">Овај Уговор и његови Прилози, сачињени су на српском језику. </w:t>
      </w:r>
    </w:p>
    <w:p w:rsidR="00602A15" w:rsidRPr="00602A15" w:rsidRDefault="00602A15" w:rsidP="00602A15">
      <w:pPr>
        <w:pStyle w:val="KDParagraf"/>
        <w:spacing w:before="0"/>
        <w:rPr>
          <w:rFonts w:cs="Arial"/>
          <w:lang w:val="sr-Cyrl-RS"/>
        </w:rPr>
      </w:pPr>
      <w:r w:rsidRPr="00602A15">
        <w:rPr>
          <w:rFonts w:cs="Arial"/>
          <w:lang w:val="sr-Cyrl-RS"/>
        </w:rPr>
        <w:t>На овај Уговор примењују се закони Републике Србије.</w:t>
      </w:r>
    </w:p>
    <w:p w:rsidR="00602A15" w:rsidRPr="00602A15" w:rsidRDefault="00602A15" w:rsidP="00602A15">
      <w:pPr>
        <w:pStyle w:val="KDParagraf"/>
        <w:spacing w:before="0"/>
        <w:rPr>
          <w:rFonts w:cs="Arial"/>
          <w:lang w:val="sr-Cyrl-RS"/>
        </w:rPr>
      </w:pPr>
      <w:r w:rsidRPr="00602A15">
        <w:rPr>
          <w:rFonts w:cs="Arial"/>
          <w:lang w:val="sr-Cyrl-RS"/>
        </w:rPr>
        <w:t xml:space="preserve">У случају спора меродавно право је право Републике Србије, а поступак се води на српском језику. </w:t>
      </w:r>
    </w:p>
    <w:p w:rsidR="00602A15" w:rsidRPr="00602A15" w:rsidRDefault="00602A15" w:rsidP="00602A15">
      <w:pPr>
        <w:pStyle w:val="KDParagraf"/>
        <w:spacing w:before="0"/>
        <w:rPr>
          <w:rFonts w:cs="Arial"/>
          <w:lang w:val="sr-Cyrl-RS"/>
        </w:rPr>
      </w:pPr>
    </w:p>
    <w:p w:rsidR="00602A15" w:rsidRPr="00AF7D41" w:rsidRDefault="00602A15" w:rsidP="00602A15">
      <w:pPr>
        <w:pStyle w:val="KDParagraf"/>
        <w:spacing w:before="0"/>
        <w:rPr>
          <w:rFonts w:cs="Arial"/>
          <w:b/>
          <w:lang w:val="sr-Cyrl-RS"/>
        </w:rPr>
      </w:pPr>
      <w:r w:rsidRPr="00AF7D41">
        <w:rPr>
          <w:rFonts w:cs="Arial"/>
          <w:b/>
          <w:lang w:val="sr-Cyrl-RS"/>
        </w:rPr>
        <w:t xml:space="preserve">КВАЛИТАТИВНИ И КВАНТИТАТИВНИ ПРИЈЕМ </w:t>
      </w:r>
    </w:p>
    <w:p w:rsidR="00602A15" w:rsidRPr="00AF7D41" w:rsidRDefault="00602A15" w:rsidP="00AF7D41">
      <w:pPr>
        <w:pStyle w:val="KDParagraf"/>
        <w:spacing w:before="0"/>
        <w:jc w:val="center"/>
        <w:rPr>
          <w:rFonts w:cs="Arial"/>
          <w:b/>
          <w:lang w:val="sr-Cyrl-RS"/>
        </w:rPr>
      </w:pPr>
      <w:r w:rsidRPr="00AF7D41">
        <w:rPr>
          <w:rFonts w:cs="Arial"/>
          <w:b/>
          <w:lang w:val="sr-Cyrl-RS"/>
        </w:rPr>
        <w:t xml:space="preserve">Члан </w:t>
      </w:r>
      <w:r w:rsidR="004A0B35">
        <w:rPr>
          <w:rFonts w:cs="Arial"/>
          <w:b/>
          <w:lang w:val="sr-Cyrl-RS"/>
        </w:rPr>
        <w:t>9</w:t>
      </w:r>
      <w:r w:rsidRPr="00AF7D41">
        <w:rPr>
          <w:rFonts w:cs="Arial"/>
          <w:b/>
          <w:lang w:val="sr-Cyrl-RS"/>
        </w:rPr>
        <w:t>.</w:t>
      </w:r>
    </w:p>
    <w:p w:rsidR="00893C4A" w:rsidRDefault="00893C4A" w:rsidP="00893C4A">
      <w:pPr>
        <w:pStyle w:val="KDParagraf"/>
        <w:spacing w:before="0"/>
        <w:rPr>
          <w:rFonts w:cs="Arial"/>
          <w:lang w:val="ru-RU"/>
        </w:rPr>
      </w:pPr>
      <w:r w:rsidRPr="00B477CE">
        <w:rPr>
          <w:rFonts w:cs="Arial"/>
          <w:lang w:val="ru-RU"/>
        </w:rPr>
        <w:t>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Корисника услуге у</w:t>
      </w:r>
      <w:r>
        <w:rPr>
          <w:rFonts w:cs="Arial"/>
          <w:lang w:val="ru-RU"/>
        </w:rPr>
        <w:t xml:space="preserve"> Обреновцу.</w:t>
      </w:r>
      <w:r w:rsidRPr="00B477CE">
        <w:rPr>
          <w:rFonts w:cs="Arial"/>
          <w:lang w:val="ru-RU"/>
        </w:rPr>
        <w:t xml:space="preserve">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w:t>
      </w:r>
      <w:r>
        <w:rPr>
          <w:rFonts w:cs="Arial"/>
          <w:lang w:val="ru-RU"/>
        </w:rPr>
        <w:t>8</w:t>
      </w:r>
      <w:r w:rsidRPr="00B477CE">
        <w:rPr>
          <w:rFonts w:cs="Arial"/>
          <w:lang w:val="ru-RU"/>
        </w:rPr>
        <w:t xml:space="preserve">  дана.</w:t>
      </w:r>
      <w:r>
        <w:rPr>
          <w:rFonts w:cs="Arial"/>
          <w:lang w:val="ru-RU"/>
        </w:rPr>
        <w:t xml:space="preserve"> </w:t>
      </w:r>
      <w:r w:rsidRPr="00B477CE">
        <w:rPr>
          <w:rFonts w:cs="Arial"/>
          <w:lang w:val="ru-RU"/>
        </w:rPr>
        <w:t xml:space="preserve">Пружалац услуге  се обавезује да недостатке установљене од стране Корисника услуге приликом квантитативног и квалитативног пријема отклони у року од </w:t>
      </w:r>
      <w:r>
        <w:rPr>
          <w:rFonts w:cs="Arial"/>
          <w:lang w:val="ru-RU"/>
        </w:rPr>
        <w:t>15</w:t>
      </w:r>
      <w:r w:rsidRPr="00B477CE">
        <w:rPr>
          <w:rFonts w:cs="Arial"/>
          <w:lang w:val="ru-RU"/>
        </w:rPr>
        <w:t xml:space="preserve"> </w:t>
      </w:r>
      <w:r>
        <w:rPr>
          <w:rFonts w:cs="Arial"/>
          <w:lang w:val="ru-RU"/>
        </w:rPr>
        <w:t>дана</w:t>
      </w:r>
      <w:r w:rsidRPr="00B477CE">
        <w:rPr>
          <w:rFonts w:cs="Arial"/>
          <w:lang w:val="ru-RU"/>
        </w:rPr>
        <w:t xml:space="preserve"> од момента пријема рекламације о свом трошку.</w:t>
      </w:r>
    </w:p>
    <w:p w:rsidR="00602A15" w:rsidRPr="00893C4A" w:rsidRDefault="00602A15" w:rsidP="00602A15">
      <w:pPr>
        <w:pStyle w:val="KDParagraf"/>
        <w:spacing w:before="0"/>
        <w:rPr>
          <w:rFonts w:cs="Arial"/>
          <w:lang w:val="ru-RU"/>
        </w:rPr>
      </w:pPr>
    </w:p>
    <w:p w:rsidR="007B5B30" w:rsidRPr="007B5B30" w:rsidRDefault="007B5B30" w:rsidP="007B5B30">
      <w:pPr>
        <w:tabs>
          <w:tab w:val="left" w:pos="567"/>
        </w:tabs>
        <w:spacing w:before="0"/>
        <w:rPr>
          <w:rFonts w:cs="Arial"/>
          <w:b/>
          <w:lang w:val="ru-RU"/>
        </w:rPr>
      </w:pPr>
      <w:r w:rsidRPr="007B5B30">
        <w:rPr>
          <w:rFonts w:cs="Arial"/>
          <w:b/>
          <w:lang w:val="ru-RU"/>
        </w:rPr>
        <w:t xml:space="preserve">ГАРАНТНИ РОК </w:t>
      </w:r>
    </w:p>
    <w:p w:rsidR="007B5B30" w:rsidRPr="007B5B30" w:rsidRDefault="007B5B30" w:rsidP="007B5B30">
      <w:pPr>
        <w:tabs>
          <w:tab w:val="left" w:pos="567"/>
        </w:tabs>
        <w:spacing w:before="0"/>
        <w:jc w:val="center"/>
        <w:rPr>
          <w:rFonts w:cs="Arial"/>
          <w:lang w:val="ru-RU"/>
        </w:rPr>
      </w:pPr>
      <w:r w:rsidRPr="007B5B30">
        <w:rPr>
          <w:rFonts w:cs="Arial"/>
          <w:b/>
          <w:lang w:val="ru-RU"/>
        </w:rPr>
        <w:t>Члан 1</w:t>
      </w:r>
      <w:r w:rsidRPr="007B5B30">
        <w:rPr>
          <w:rFonts w:cs="Arial"/>
          <w:b/>
          <w:lang w:val="sr-Cyrl-RS"/>
        </w:rPr>
        <w:t>0</w:t>
      </w:r>
      <w:r w:rsidRPr="007B5B30">
        <w:rPr>
          <w:rFonts w:cs="Arial"/>
          <w:lang w:val="ru-RU"/>
        </w:rPr>
        <w:t>.</w:t>
      </w:r>
    </w:p>
    <w:p w:rsidR="00893C4A" w:rsidRPr="0050613C" w:rsidRDefault="00893C4A" w:rsidP="00893C4A">
      <w:pPr>
        <w:tabs>
          <w:tab w:val="left" w:pos="567"/>
        </w:tabs>
        <w:spacing w:before="0"/>
        <w:rPr>
          <w:rFonts w:cs="Arial"/>
          <w:lang w:val="ru-RU"/>
        </w:rPr>
      </w:pPr>
      <w:r w:rsidRPr="0050613C">
        <w:rPr>
          <w:rFonts w:cs="Arial"/>
          <w:lang w:val="ru-RU"/>
        </w:rPr>
        <w:t>Гарантни рок за предмет набавке је ______ месеца од дана од дана извршења услуге .</w:t>
      </w:r>
    </w:p>
    <w:p w:rsidR="00893C4A" w:rsidRPr="0050613C" w:rsidRDefault="00893C4A" w:rsidP="00893C4A">
      <w:pPr>
        <w:tabs>
          <w:tab w:val="left" w:pos="567"/>
        </w:tabs>
        <w:spacing w:before="0"/>
        <w:rPr>
          <w:rFonts w:cs="Arial"/>
          <w:lang w:val="ru-RU"/>
        </w:rPr>
      </w:pPr>
      <w:r w:rsidRPr="0050613C">
        <w:rPr>
          <w:rFonts w:cs="Arial"/>
          <w:lang w:val="ru-RU"/>
        </w:rPr>
        <w:t xml:space="preserve">  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 одмах а најкасније у року од </w:t>
      </w:r>
      <w:r w:rsidRPr="0050613C">
        <w:rPr>
          <w:rFonts w:cs="Arial"/>
          <w:lang w:val="sr-Cyrl-RS"/>
        </w:rPr>
        <w:t xml:space="preserve">5 </w:t>
      </w:r>
      <w:r w:rsidRPr="0050613C">
        <w:rPr>
          <w:rFonts w:cs="Arial"/>
          <w:lang w:val="ru-RU"/>
        </w:rPr>
        <w:t>(словима:</w:t>
      </w:r>
      <w:r w:rsidRPr="0050613C">
        <w:rPr>
          <w:rFonts w:cs="Arial"/>
          <w:lang w:val="sr-Cyrl-RS"/>
        </w:rPr>
        <w:t>пет</w:t>
      </w:r>
      <w:r w:rsidRPr="0050613C">
        <w:rPr>
          <w:rFonts w:cs="Arial"/>
          <w:lang w:val="ru-RU"/>
        </w:rPr>
        <w:t xml:space="preserve">) дана по утврђивању недостатка. </w:t>
      </w:r>
    </w:p>
    <w:p w:rsidR="00893C4A" w:rsidRPr="0050613C" w:rsidRDefault="00893C4A" w:rsidP="00893C4A">
      <w:pPr>
        <w:tabs>
          <w:tab w:val="left" w:pos="567"/>
        </w:tabs>
        <w:spacing w:before="0"/>
        <w:rPr>
          <w:rFonts w:cs="Arial"/>
          <w:lang w:val="ru-RU"/>
        </w:rPr>
      </w:pPr>
      <w:r w:rsidRPr="0050613C">
        <w:rPr>
          <w:rFonts w:cs="Arial"/>
          <w:lang w:val="ru-RU"/>
        </w:rPr>
        <w:t xml:space="preserve">Пружалац услуге се обавезује да најкасније у року од </w:t>
      </w:r>
      <w:r w:rsidRPr="0050613C">
        <w:rPr>
          <w:rFonts w:cs="Arial"/>
          <w:lang w:val="sr-Cyrl-RS"/>
        </w:rPr>
        <w:t>5</w:t>
      </w:r>
      <w:r w:rsidRPr="0050613C">
        <w:rPr>
          <w:rFonts w:cs="Arial"/>
          <w:lang w:val="ru-RU"/>
        </w:rPr>
        <w:t xml:space="preserve"> (словима:</w:t>
      </w:r>
      <w:r w:rsidRPr="0050613C">
        <w:rPr>
          <w:rFonts w:cs="Arial"/>
          <w:lang w:val="sr-Cyrl-RS"/>
        </w:rPr>
        <w:t>пет</w:t>
      </w:r>
      <w:r w:rsidRPr="0050613C">
        <w:rPr>
          <w:rFonts w:cs="Arial"/>
          <w:lang w:val="ru-RU"/>
        </w:rPr>
        <w:t>) дана од дана пријема рекламације отклони утврђене недостатке о свом трошку.</w:t>
      </w:r>
    </w:p>
    <w:p w:rsidR="00537728" w:rsidRPr="00B477CE" w:rsidRDefault="00537728" w:rsidP="00537728">
      <w:pPr>
        <w:pStyle w:val="KDParagraf"/>
        <w:spacing w:before="0"/>
        <w:rPr>
          <w:rFonts w:cs="Arial"/>
          <w:b/>
          <w:lang w:val="ru-RU"/>
        </w:rPr>
      </w:pPr>
      <w:r w:rsidRPr="00B477CE">
        <w:rPr>
          <w:rFonts w:cs="Arial"/>
          <w:b/>
          <w:lang w:val="ru-RU"/>
        </w:rPr>
        <w:lastRenderedPageBreak/>
        <w:t>ОВЛАШЋЕНИ ПРЕДСТАВНИЦИ ЗА ПРАЋЕЊЕ УГОВОРА</w:t>
      </w:r>
    </w:p>
    <w:p w:rsidR="00537728" w:rsidRPr="00B477CE" w:rsidRDefault="00537728" w:rsidP="00537728">
      <w:pPr>
        <w:pStyle w:val="KDParagraf"/>
        <w:spacing w:before="0"/>
        <w:jc w:val="center"/>
        <w:rPr>
          <w:rFonts w:cs="Arial"/>
          <w:lang w:val="ru-RU"/>
        </w:rPr>
      </w:pPr>
      <w:r w:rsidRPr="00B477CE">
        <w:rPr>
          <w:rFonts w:cs="Arial"/>
          <w:b/>
          <w:lang w:val="ru-RU"/>
        </w:rPr>
        <w:t xml:space="preserve">Члан </w:t>
      </w:r>
      <w:r>
        <w:rPr>
          <w:rFonts w:cs="Arial"/>
          <w:b/>
          <w:lang w:val="ru-RU"/>
        </w:rPr>
        <w:t>11</w:t>
      </w:r>
      <w:r w:rsidRPr="00B477CE">
        <w:rPr>
          <w:rFonts w:cs="Arial"/>
          <w:lang w:val="ru-RU"/>
        </w:rPr>
        <w:t>.</w:t>
      </w:r>
    </w:p>
    <w:p w:rsidR="00537728" w:rsidRPr="00B477CE" w:rsidRDefault="00537728" w:rsidP="00537728">
      <w:pPr>
        <w:pStyle w:val="KDParagraf"/>
        <w:spacing w:before="0"/>
        <w:rPr>
          <w:rFonts w:cs="Arial"/>
          <w:lang w:val="ru-RU"/>
        </w:rPr>
      </w:pPr>
      <w:r w:rsidRPr="00B477CE">
        <w:rPr>
          <w:rFonts w:cs="Arial"/>
          <w:lang w:val="ru-RU"/>
        </w:rPr>
        <w:t xml:space="preserve">Овлашћени представници за праћење реализације Услуге из члана 1. овог Уговора су: </w:t>
      </w:r>
    </w:p>
    <w:p w:rsidR="00537728" w:rsidRPr="00B477CE" w:rsidRDefault="00537728" w:rsidP="00537728">
      <w:pPr>
        <w:pStyle w:val="KDParagraf"/>
        <w:spacing w:before="0"/>
        <w:rPr>
          <w:rFonts w:cs="Arial"/>
          <w:lang w:val="ru-RU"/>
        </w:rPr>
      </w:pPr>
      <w:r w:rsidRPr="00B477CE">
        <w:rPr>
          <w:rFonts w:cs="Arial"/>
          <w:lang w:val="ru-RU"/>
        </w:rPr>
        <w:tab/>
        <w:t xml:space="preserve">- за Корисника услуге: </w:t>
      </w:r>
      <w:r w:rsidRPr="00B477CE">
        <w:rPr>
          <w:rFonts w:cs="Arial"/>
          <w:lang w:val="ru-RU"/>
        </w:rPr>
        <w:tab/>
        <w:t>________________________________</w:t>
      </w:r>
    </w:p>
    <w:p w:rsidR="00537728" w:rsidRPr="00B477CE" w:rsidRDefault="00537728" w:rsidP="00537728">
      <w:pPr>
        <w:pStyle w:val="KDParagraf"/>
        <w:spacing w:before="0"/>
        <w:rPr>
          <w:rFonts w:cs="Arial"/>
          <w:lang w:val="ru-RU"/>
        </w:rPr>
      </w:pPr>
      <w:r w:rsidRPr="00B477CE">
        <w:rPr>
          <w:rFonts w:cs="Arial"/>
          <w:lang w:val="ru-RU"/>
        </w:rPr>
        <w:tab/>
        <w:t xml:space="preserve">- за Пружаоца услуге: </w:t>
      </w:r>
      <w:r w:rsidRPr="00B477CE">
        <w:rPr>
          <w:rFonts w:cs="Arial"/>
          <w:lang w:val="ru-RU"/>
        </w:rPr>
        <w:tab/>
        <w:t>________________________________</w:t>
      </w:r>
    </w:p>
    <w:p w:rsidR="00537728" w:rsidRDefault="00537728" w:rsidP="00537728">
      <w:pPr>
        <w:pStyle w:val="KDParagraf"/>
        <w:spacing w:before="0"/>
        <w:rPr>
          <w:rFonts w:cs="Arial"/>
          <w:lang w:val="sr-Cyrl-RS"/>
        </w:rPr>
      </w:pPr>
      <w:r w:rsidRPr="00B477CE">
        <w:rPr>
          <w:rFonts w:cs="Arial"/>
          <w:lang w:val="ru-RU"/>
        </w:rPr>
        <w:t>Овлашћења и дужности овлашћених представника  за праћење реализације овог Уговора су да:</w:t>
      </w:r>
      <w:r>
        <w:rPr>
          <w:rFonts w:cs="Arial"/>
          <w:lang w:val="sr-Latn-RS"/>
        </w:rPr>
        <w:t xml:space="preserve"> </w:t>
      </w:r>
      <w:r w:rsidRPr="00B477CE">
        <w:rPr>
          <w:rFonts w:cs="Arial"/>
          <w:lang w:val="ru-RU"/>
        </w:rPr>
        <w:t>примају месечне извештаје и изјашњавају се поводом истих ( сагласност односно примедбе на извештај );</w:t>
      </w:r>
      <w:r>
        <w:rPr>
          <w:rFonts w:cs="Arial"/>
          <w:lang w:val="sr-Latn-RS"/>
        </w:rPr>
        <w:t xml:space="preserve"> </w:t>
      </w:r>
      <w:r w:rsidRPr="00B477CE">
        <w:rPr>
          <w:rFonts w:cs="Arial"/>
          <w:lang w:val="ru-RU"/>
        </w:rPr>
        <w:t xml:space="preserve">исти доставе другој Уговорној страни и да прате поступање по примедбама; </w:t>
      </w:r>
      <w:r>
        <w:rPr>
          <w:rFonts w:cs="Arial"/>
          <w:lang w:val="sr-Latn-RS"/>
        </w:rPr>
        <w:t xml:space="preserve"> </w:t>
      </w:r>
      <w:r w:rsidRPr="00B477CE">
        <w:rPr>
          <w:rFonts w:cs="Arial"/>
          <w:lang w:val="ru-RU"/>
        </w:rPr>
        <w:t>Да сачине, потпишу и верификују Записник о квалитативном пријему услуга (без примедби);благовремено приме Коначан извештај  о извршеној услузи и изјасне се поводом истог у писменој форми;</w:t>
      </w:r>
      <w:r>
        <w:rPr>
          <w:rFonts w:cs="Arial"/>
          <w:lang w:val="sr-Latn-RS"/>
        </w:rPr>
        <w:t xml:space="preserve"> </w:t>
      </w:r>
      <w:r w:rsidRPr="00B477CE">
        <w:rPr>
          <w:rFonts w:cs="Arial"/>
          <w:lang w:val="ru-RU"/>
        </w:rPr>
        <w:t>извршавају и друге дужности везане за реализацију пре</w:t>
      </w:r>
      <w:r>
        <w:rPr>
          <w:rFonts w:cs="Arial"/>
          <w:lang w:val="ru-RU"/>
        </w:rPr>
        <w:t>дмета овог Уговора, по потреби.</w:t>
      </w:r>
    </w:p>
    <w:p w:rsidR="00537728" w:rsidRPr="00E76C28" w:rsidRDefault="00537728" w:rsidP="00537728">
      <w:pPr>
        <w:pStyle w:val="KDParagraf"/>
        <w:spacing w:before="0"/>
        <w:rPr>
          <w:rFonts w:cs="Arial"/>
          <w:lang w:val="sr-Cyrl-RS"/>
        </w:rPr>
      </w:pPr>
    </w:p>
    <w:p w:rsidR="00537728" w:rsidRPr="00136EB7" w:rsidRDefault="00537728" w:rsidP="00537728">
      <w:pPr>
        <w:pStyle w:val="KDParagraf"/>
        <w:spacing w:before="0"/>
        <w:rPr>
          <w:rFonts w:cs="Arial"/>
          <w:b/>
          <w:lang w:val="ru-RU"/>
        </w:rPr>
      </w:pPr>
      <w:r w:rsidRPr="00136EB7">
        <w:rPr>
          <w:rFonts w:cs="Arial"/>
          <w:b/>
          <w:lang w:val="ru-RU"/>
        </w:rPr>
        <w:t>ВИША СИЛА</w:t>
      </w:r>
    </w:p>
    <w:p w:rsidR="00537728" w:rsidRPr="00136EB7" w:rsidRDefault="00537728" w:rsidP="00537728">
      <w:pPr>
        <w:pStyle w:val="KDParagraf"/>
        <w:spacing w:before="0"/>
        <w:jc w:val="center"/>
        <w:rPr>
          <w:rFonts w:cs="Arial"/>
          <w:lang w:val="ru-RU"/>
        </w:rPr>
      </w:pPr>
      <w:r w:rsidRPr="00136EB7">
        <w:rPr>
          <w:rFonts w:cs="Arial"/>
          <w:b/>
          <w:lang w:val="ru-RU"/>
        </w:rPr>
        <w:t xml:space="preserve">Члан </w:t>
      </w:r>
      <w:r w:rsidRPr="008D219D">
        <w:rPr>
          <w:rFonts w:cs="Arial"/>
          <w:b/>
          <w:lang w:val="sr-Cyrl-RS"/>
        </w:rPr>
        <w:t>1</w:t>
      </w:r>
      <w:r>
        <w:rPr>
          <w:rFonts w:cs="Arial"/>
          <w:b/>
          <w:lang w:val="sr-Cyrl-RS"/>
        </w:rPr>
        <w:t>2</w:t>
      </w:r>
      <w:r w:rsidRPr="00136EB7">
        <w:rPr>
          <w:rFonts w:cs="Arial"/>
          <w:lang w:val="ru-RU"/>
        </w:rPr>
        <w:t>.</w:t>
      </w:r>
    </w:p>
    <w:p w:rsidR="00537728" w:rsidRPr="00136EB7" w:rsidRDefault="00537728" w:rsidP="00537728">
      <w:pPr>
        <w:pStyle w:val="KDParagraf"/>
        <w:spacing w:before="0"/>
        <w:rPr>
          <w:rFonts w:cs="Arial"/>
          <w:lang w:val="ru-RU"/>
        </w:rPr>
      </w:pPr>
      <w:r w:rsidRPr="00136EB7">
        <w:rPr>
          <w:rFonts w:cs="Arial"/>
          <w:lang w:val="ru-RU"/>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rsidR="00537728" w:rsidRPr="00136EB7" w:rsidRDefault="00537728" w:rsidP="00537728">
      <w:pPr>
        <w:pStyle w:val="KDParagraf"/>
        <w:spacing w:before="0"/>
        <w:rPr>
          <w:rFonts w:cs="Arial"/>
          <w:lang w:val="ru-RU"/>
        </w:rPr>
      </w:pPr>
      <w:r w:rsidRPr="00136EB7">
        <w:rPr>
          <w:rFonts w:cs="Arial"/>
          <w:lang w:val="ru-RU"/>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rsidR="00537728" w:rsidRPr="00136EB7" w:rsidRDefault="00537728" w:rsidP="00537728">
      <w:pPr>
        <w:pStyle w:val="KDParagraf"/>
        <w:spacing w:before="0"/>
        <w:rPr>
          <w:rFonts w:cs="Arial"/>
          <w:lang w:val="ru-RU"/>
        </w:rPr>
      </w:pPr>
      <w:r w:rsidRPr="00136EB7">
        <w:rPr>
          <w:rFonts w:cs="Arial"/>
          <w:lang w:val="ru-RU"/>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537728" w:rsidRPr="008D219D" w:rsidRDefault="00537728" w:rsidP="00537728">
      <w:pPr>
        <w:pStyle w:val="KDParagraf"/>
        <w:spacing w:before="0"/>
        <w:rPr>
          <w:rFonts w:cs="Arial"/>
          <w:lang w:val="sr-Cyrl-RS"/>
        </w:rPr>
      </w:pPr>
      <w:r w:rsidRPr="00136EB7">
        <w:rPr>
          <w:rFonts w:cs="Arial"/>
          <w:lang w:val="ru-RU"/>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537728" w:rsidRPr="00136EB7" w:rsidRDefault="00537728" w:rsidP="00537728">
      <w:pPr>
        <w:pStyle w:val="KDParagraf"/>
        <w:spacing w:before="0"/>
        <w:rPr>
          <w:rFonts w:cs="Arial"/>
          <w:lang w:val="ru-RU"/>
        </w:rPr>
      </w:pPr>
    </w:p>
    <w:p w:rsidR="00537728" w:rsidRPr="00136EB7" w:rsidRDefault="00537728" w:rsidP="00537728">
      <w:pPr>
        <w:pStyle w:val="KDParagraf"/>
        <w:spacing w:before="0"/>
        <w:rPr>
          <w:rFonts w:cs="Arial"/>
          <w:b/>
          <w:lang w:val="ru-RU"/>
        </w:rPr>
      </w:pPr>
      <w:r w:rsidRPr="00136EB7">
        <w:rPr>
          <w:rFonts w:cs="Arial"/>
          <w:b/>
          <w:lang w:val="ru-RU"/>
        </w:rPr>
        <w:t>НАКНАДА ШТЕТЕ</w:t>
      </w:r>
    </w:p>
    <w:p w:rsidR="00537728" w:rsidRPr="00136EB7" w:rsidRDefault="00537728" w:rsidP="00537728">
      <w:pPr>
        <w:pStyle w:val="KDParagraf"/>
        <w:spacing w:before="0"/>
        <w:jc w:val="center"/>
        <w:rPr>
          <w:rFonts w:cs="Arial"/>
          <w:lang w:val="ru-RU"/>
        </w:rPr>
      </w:pPr>
      <w:r w:rsidRPr="00136EB7">
        <w:rPr>
          <w:rFonts w:cs="Arial"/>
          <w:b/>
          <w:lang w:val="ru-RU"/>
        </w:rPr>
        <w:t xml:space="preserve">Члан </w:t>
      </w:r>
      <w:r>
        <w:rPr>
          <w:rFonts w:cs="Arial"/>
          <w:b/>
          <w:lang w:val="sr-Cyrl-RS"/>
        </w:rPr>
        <w:t>13</w:t>
      </w:r>
      <w:r w:rsidRPr="00136EB7">
        <w:rPr>
          <w:rFonts w:cs="Arial"/>
          <w:lang w:val="ru-RU"/>
        </w:rPr>
        <w:t>.</w:t>
      </w:r>
    </w:p>
    <w:p w:rsidR="00537728" w:rsidRPr="00136EB7" w:rsidRDefault="00537728" w:rsidP="00537728">
      <w:pPr>
        <w:pStyle w:val="KDParagraf"/>
        <w:spacing w:before="0"/>
        <w:rPr>
          <w:rFonts w:cs="Arial"/>
          <w:lang w:val="ru-RU"/>
        </w:rPr>
      </w:pPr>
      <w:r w:rsidRPr="00136EB7">
        <w:rPr>
          <w:rFonts w:cs="Arial"/>
          <w:lang w:val="ru-RU"/>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537728" w:rsidRPr="00136EB7" w:rsidRDefault="00537728" w:rsidP="00537728">
      <w:pPr>
        <w:pStyle w:val="KDParagraf"/>
        <w:spacing w:before="0"/>
        <w:rPr>
          <w:rFonts w:cs="Arial"/>
          <w:lang w:val="ru-RU"/>
        </w:rPr>
      </w:pPr>
      <w:r w:rsidRPr="00136EB7">
        <w:rPr>
          <w:rFonts w:cs="Arial"/>
          <w:lang w:val="ru-RU"/>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537728" w:rsidRPr="00136EB7" w:rsidRDefault="00537728" w:rsidP="00537728">
      <w:pPr>
        <w:pStyle w:val="KDParagraf"/>
        <w:spacing w:before="0"/>
        <w:rPr>
          <w:rFonts w:cs="Arial"/>
          <w:lang w:val="ru-RU"/>
        </w:rPr>
      </w:pPr>
      <w:r w:rsidRPr="00136EB7">
        <w:rPr>
          <w:rFonts w:cs="Arial"/>
          <w:lang w:val="ru-RU"/>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537728" w:rsidRPr="00136EB7" w:rsidRDefault="00537728" w:rsidP="00537728">
      <w:pPr>
        <w:pStyle w:val="KDParagraf"/>
        <w:spacing w:before="0"/>
        <w:rPr>
          <w:rFonts w:cs="Arial"/>
          <w:lang w:val="ru-RU"/>
        </w:rPr>
      </w:pPr>
      <w:r w:rsidRPr="00136EB7">
        <w:rPr>
          <w:rFonts w:cs="Arial"/>
          <w:lang w:val="ru-RU"/>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w:t>
      </w:r>
    </w:p>
    <w:p w:rsidR="00537728" w:rsidRPr="00136EB7" w:rsidRDefault="00537728" w:rsidP="00537728">
      <w:pPr>
        <w:pStyle w:val="KDParagraf"/>
        <w:spacing w:before="0"/>
        <w:rPr>
          <w:rFonts w:cs="Arial"/>
          <w:lang w:val="ru-RU"/>
        </w:rPr>
      </w:pPr>
    </w:p>
    <w:p w:rsidR="00537728" w:rsidRPr="00136EB7" w:rsidRDefault="00537728" w:rsidP="00537728">
      <w:pPr>
        <w:pStyle w:val="KDParagraf"/>
        <w:spacing w:before="0"/>
        <w:rPr>
          <w:rFonts w:cs="Arial"/>
          <w:b/>
          <w:lang w:val="ru-RU"/>
        </w:rPr>
      </w:pPr>
      <w:r w:rsidRPr="00136EB7">
        <w:rPr>
          <w:rFonts w:cs="Arial"/>
          <w:b/>
          <w:lang w:val="ru-RU"/>
        </w:rPr>
        <w:t>УГОВОРНА КАЗНА</w:t>
      </w:r>
    </w:p>
    <w:p w:rsidR="00537728" w:rsidRPr="008D219D" w:rsidRDefault="00537728" w:rsidP="00537728">
      <w:pPr>
        <w:pStyle w:val="KDParagraf"/>
        <w:spacing w:before="0"/>
        <w:jc w:val="center"/>
        <w:rPr>
          <w:rFonts w:cs="Arial"/>
          <w:b/>
          <w:lang w:val="sr-Cyrl-RS"/>
        </w:rPr>
      </w:pPr>
      <w:r w:rsidRPr="00136EB7">
        <w:rPr>
          <w:rFonts w:cs="Arial"/>
          <w:b/>
          <w:lang w:val="ru-RU"/>
        </w:rPr>
        <w:t xml:space="preserve">Члан </w:t>
      </w:r>
      <w:r>
        <w:rPr>
          <w:rFonts w:cs="Arial"/>
          <w:b/>
          <w:lang w:val="sr-Cyrl-RS"/>
        </w:rPr>
        <w:t>14</w:t>
      </w:r>
      <w:r w:rsidRPr="00136EB7">
        <w:rPr>
          <w:rFonts w:cs="Arial"/>
          <w:lang w:val="ru-RU"/>
        </w:rPr>
        <w:t>.</w:t>
      </w:r>
    </w:p>
    <w:p w:rsidR="00537728" w:rsidRPr="00136EB7" w:rsidRDefault="00537728" w:rsidP="00537728">
      <w:pPr>
        <w:pStyle w:val="KDParagraf"/>
        <w:spacing w:before="0"/>
        <w:rPr>
          <w:rFonts w:cs="Arial"/>
          <w:lang w:val="ru-RU"/>
        </w:rPr>
      </w:pPr>
      <w:r w:rsidRPr="00136EB7">
        <w:rPr>
          <w:rFonts w:cs="Arial"/>
          <w:lang w:val="ru-RU"/>
        </w:rPr>
        <w:lastRenderedPageBreak/>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rsidR="00537728" w:rsidRPr="00136EB7" w:rsidRDefault="00537728" w:rsidP="00537728">
      <w:pPr>
        <w:pStyle w:val="KDParagraf"/>
        <w:spacing w:before="0"/>
        <w:rPr>
          <w:rFonts w:cs="Arial"/>
          <w:lang w:val="ru-RU"/>
        </w:rPr>
      </w:pPr>
      <w:r w:rsidRPr="00136EB7">
        <w:rPr>
          <w:rFonts w:cs="Arial"/>
          <w:lang w:val="ru-RU"/>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537728" w:rsidRPr="00136EB7" w:rsidRDefault="00537728" w:rsidP="00537728">
      <w:pPr>
        <w:pStyle w:val="KDParagraf"/>
        <w:spacing w:before="0"/>
        <w:rPr>
          <w:rFonts w:cs="Arial"/>
          <w:lang w:val="ru-RU"/>
        </w:rPr>
      </w:pPr>
      <w:r w:rsidRPr="00136EB7">
        <w:rPr>
          <w:rFonts w:cs="Arial"/>
          <w:lang w:val="ru-RU"/>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537728" w:rsidRPr="00136EB7" w:rsidRDefault="00537728" w:rsidP="00537728">
      <w:pPr>
        <w:pStyle w:val="KDParagraf"/>
        <w:spacing w:before="0"/>
        <w:rPr>
          <w:rFonts w:cs="Arial"/>
          <w:lang w:val="ru-RU"/>
        </w:rPr>
      </w:pPr>
    </w:p>
    <w:p w:rsidR="00537728" w:rsidRPr="00136EB7" w:rsidRDefault="00537728" w:rsidP="00537728">
      <w:pPr>
        <w:pStyle w:val="KDParagraf"/>
        <w:spacing w:before="0"/>
        <w:rPr>
          <w:rFonts w:cs="Arial"/>
          <w:b/>
          <w:lang w:val="ru-RU"/>
        </w:rPr>
      </w:pPr>
      <w:r w:rsidRPr="00136EB7">
        <w:rPr>
          <w:rFonts w:cs="Arial"/>
          <w:b/>
          <w:lang w:val="ru-RU"/>
        </w:rPr>
        <w:t>РАСКИД УГОВОРА</w:t>
      </w:r>
    </w:p>
    <w:p w:rsidR="00537728" w:rsidRPr="00136EB7" w:rsidRDefault="00537728" w:rsidP="00537728">
      <w:pPr>
        <w:pStyle w:val="KDParagraf"/>
        <w:spacing w:before="0"/>
        <w:jc w:val="center"/>
        <w:rPr>
          <w:rFonts w:cs="Arial"/>
          <w:lang w:val="ru-RU"/>
        </w:rPr>
      </w:pPr>
      <w:r w:rsidRPr="00136EB7">
        <w:rPr>
          <w:rFonts w:cs="Arial"/>
          <w:b/>
          <w:lang w:val="ru-RU"/>
        </w:rPr>
        <w:t xml:space="preserve">Члан </w:t>
      </w:r>
      <w:r>
        <w:rPr>
          <w:rFonts w:cs="Arial"/>
          <w:b/>
          <w:lang w:val="sr-Cyrl-RS"/>
        </w:rPr>
        <w:t>15</w:t>
      </w:r>
      <w:r w:rsidRPr="00136EB7">
        <w:rPr>
          <w:rFonts w:cs="Arial"/>
          <w:lang w:val="ru-RU"/>
        </w:rPr>
        <w:t>.</w:t>
      </w:r>
    </w:p>
    <w:p w:rsidR="00537728" w:rsidRPr="00136EB7" w:rsidRDefault="00537728" w:rsidP="00537728">
      <w:pPr>
        <w:pStyle w:val="KDParagraf"/>
        <w:spacing w:before="0"/>
        <w:rPr>
          <w:rFonts w:cs="Arial"/>
          <w:lang w:val="ru-RU"/>
        </w:rPr>
      </w:pPr>
      <w:r w:rsidRPr="00136EB7">
        <w:rPr>
          <w:rFonts w:cs="Arial"/>
          <w:lang w:val="ru-RU"/>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537728" w:rsidRPr="00136EB7" w:rsidRDefault="00537728" w:rsidP="00537728">
      <w:pPr>
        <w:pStyle w:val="KDParagraf"/>
        <w:spacing w:before="0"/>
        <w:rPr>
          <w:rFonts w:cs="Arial"/>
          <w:lang w:val="ru-RU"/>
        </w:rPr>
      </w:pPr>
      <w:r w:rsidRPr="00136EB7">
        <w:rPr>
          <w:rFonts w:cs="Arial"/>
          <w:lang w:val="ru-RU"/>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537728" w:rsidRPr="00136EB7" w:rsidRDefault="00537728" w:rsidP="00537728">
      <w:pPr>
        <w:pStyle w:val="KDParagraf"/>
        <w:spacing w:before="0"/>
        <w:rPr>
          <w:rFonts w:cs="Arial"/>
          <w:lang w:val="ru-RU"/>
        </w:rPr>
      </w:pPr>
      <w:r w:rsidRPr="00136EB7">
        <w:rPr>
          <w:rFonts w:cs="Arial"/>
          <w:lang w:val="ru-RU"/>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Pr>
          <w:rFonts w:cs="Arial"/>
          <w:lang w:val="sr-Cyrl-RS"/>
        </w:rPr>
        <w:t>14</w:t>
      </w:r>
      <w:r w:rsidRPr="00136EB7">
        <w:rPr>
          <w:rFonts w:cs="Arial"/>
          <w:lang w:val="ru-RU"/>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537728" w:rsidRPr="00136EB7" w:rsidRDefault="00537728" w:rsidP="00537728">
      <w:pPr>
        <w:pStyle w:val="KDParagraf"/>
        <w:spacing w:before="0"/>
        <w:rPr>
          <w:rFonts w:cs="Arial"/>
          <w:lang w:val="ru-RU"/>
        </w:rPr>
      </w:pPr>
    </w:p>
    <w:p w:rsidR="00537728" w:rsidRPr="00136EB7" w:rsidRDefault="00537728" w:rsidP="00537728">
      <w:pPr>
        <w:pStyle w:val="KDParagraf"/>
        <w:spacing w:before="0"/>
        <w:rPr>
          <w:rFonts w:cs="Arial"/>
          <w:b/>
          <w:lang w:val="ru-RU"/>
        </w:rPr>
      </w:pPr>
      <w:r w:rsidRPr="00136EB7">
        <w:rPr>
          <w:rFonts w:cs="Arial"/>
          <w:b/>
          <w:lang w:val="ru-RU"/>
        </w:rPr>
        <w:t>ЗАВРШНЕ ОДРЕДБЕ</w:t>
      </w:r>
    </w:p>
    <w:p w:rsidR="00537728" w:rsidRPr="00136EB7" w:rsidRDefault="00537728" w:rsidP="00537728">
      <w:pPr>
        <w:pStyle w:val="KDParagraf"/>
        <w:spacing w:before="0"/>
        <w:jc w:val="center"/>
        <w:rPr>
          <w:rFonts w:cs="Arial"/>
          <w:lang w:val="ru-RU"/>
        </w:rPr>
      </w:pPr>
      <w:r w:rsidRPr="00136EB7">
        <w:rPr>
          <w:rFonts w:cs="Arial"/>
          <w:b/>
          <w:lang w:val="ru-RU"/>
        </w:rPr>
        <w:t xml:space="preserve">Члан </w:t>
      </w:r>
      <w:r>
        <w:rPr>
          <w:rFonts w:cs="Arial"/>
          <w:b/>
          <w:lang w:val="sr-Cyrl-RS"/>
        </w:rPr>
        <w:t>16</w:t>
      </w:r>
      <w:r w:rsidRPr="00136EB7">
        <w:rPr>
          <w:rFonts w:cs="Arial"/>
          <w:lang w:val="ru-RU"/>
        </w:rPr>
        <w:t>.</w:t>
      </w:r>
    </w:p>
    <w:p w:rsidR="00537728" w:rsidRPr="00136EB7" w:rsidRDefault="00537728" w:rsidP="00537728">
      <w:pPr>
        <w:pStyle w:val="KDParagraf"/>
        <w:spacing w:before="0"/>
        <w:rPr>
          <w:rFonts w:cs="Arial"/>
          <w:lang w:val="ru-RU"/>
        </w:rPr>
      </w:pPr>
      <w:r w:rsidRPr="00136EB7">
        <w:rPr>
          <w:rFonts w:cs="Arial"/>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537728" w:rsidRPr="00136EB7" w:rsidRDefault="00537728" w:rsidP="00537728">
      <w:pPr>
        <w:pStyle w:val="KDParagraf"/>
        <w:spacing w:before="0"/>
        <w:jc w:val="center"/>
        <w:rPr>
          <w:rFonts w:cs="Arial"/>
          <w:lang w:val="ru-RU"/>
        </w:rPr>
      </w:pPr>
      <w:r w:rsidRPr="00136EB7">
        <w:rPr>
          <w:rFonts w:cs="Arial"/>
          <w:b/>
          <w:lang w:val="ru-RU"/>
        </w:rPr>
        <w:t xml:space="preserve">Члан </w:t>
      </w:r>
      <w:r>
        <w:rPr>
          <w:rFonts w:cs="Arial"/>
          <w:b/>
          <w:lang w:val="sr-Cyrl-RS"/>
        </w:rPr>
        <w:t>17</w:t>
      </w:r>
      <w:r w:rsidRPr="00136EB7">
        <w:rPr>
          <w:rFonts w:cs="Arial"/>
          <w:lang w:val="ru-RU"/>
        </w:rPr>
        <w:t>.</w:t>
      </w:r>
    </w:p>
    <w:p w:rsidR="00DF2B2F" w:rsidRPr="00BC7B51" w:rsidRDefault="00DF2B2F" w:rsidP="00DF2B2F">
      <w:pPr>
        <w:spacing w:before="0"/>
        <w:jc w:val="left"/>
        <w:rPr>
          <w:rFonts w:eastAsia="Calibri" w:cs="Arial"/>
          <w:lang w:val="ru-RU" w:eastAsia="sr-Latn-CS"/>
        </w:rPr>
      </w:pPr>
      <w:r>
        <w:rPr>
          <w:rFonts w:eastAsia="Calibri" w:cs="Arial"/>
          <w:lang w:val="sr-Cyrl-RS" w:eastAsia="sr-Latn-CS"/>
        </w:rPr>
        <w:t xml:space="preserve">Корисник услуге </w:t>
      </w:r>
      <w:r w:rsidRPr="00BC7B51">
        <w:rPr>
          <w:rFonts w:eastAsia="Calibri" w:cs="Arial"/>
          <w:lang w:val="sr-Latn-RS" w:eastAsia="sr-Latn-CS"/>
        </w:rPr>
        <w:t xml:space="preserve"> може након закључења уговора о јавној набавци без спровођења поступка јавне набавке </w:t>
      </w:r>
      <w:r w:rsidRPr="00BC7B51">
        <w:rPr>
          <w:rFonts w:eastAsia="Calibri" w:cs="Arial"/>
          <w:lang w:val="sr-Cyrl-RS" w:eastAsia="sr-Latn-CS"/>
        </w:rPr>
        <w:t>извршити измене на начин који је</w:t>
      </w:r>
      <w:r w:rsidRPr="00BC7B51">
        <w:rPr>
          <w:rFonts w:eastAsia="Calibri" w:cs="Arial"/>
          <w:lang w:val="sr-Latn-RS" w:eastAsia="sr-Latn-CS"/>
        </w:rPr>
        <w:t xml:space="preserve"> прописан чланом 115. Закона о јавним набавкама.</w:t>
      </w:r>
    </w:p>
    <w:p w:rsidR="00DF2B2F" w:rsidRPr="00BC7B51" w:rsidRDefault="00DF2B2F" w:rsidP="00DF2B2F">
      <w:pPr>
        <w:spacing w:before="0"/>
        <w:rPr>
          <w:rFonts w:eastAsia="Calibri" w:cs="Arial"/>
          <w:lang w:val="ru-RU"/>
        </w:rPr>
      </w:pPr>
      <w:r w:rsidRPr="00BC7B51">
        <w:rPr>
          <w:rFonts w:eastAsia="Calibri" w:cs="Arial"/>
          <w:lang w:val="ru-RU"/>
        </w:rPr>
        <w:t>Уговорне стране током трајања овог Уговора</w:t>
      </w:r>
      <w:r w:rsidRPr="00BC7B51">
        <w:rPr>
          <w:rFonts w:eastAsia="Calibri" w:cs="Arial"/>
        </w:rPr>
        <w:t> </w:t>
      </w:r>
      <w:r w:rsidRPr="00BC7B51">
        <w:rPr>
          <w:rFonts w:eastAsia="Calibri" w:cs="Arial"/>
          <w:lang w:val="ru-RU"/>
        </w:rPr>
        <w:t xml:space="preserve"> због промењених околности ближе одређених у члану 115. Закона, могу у писменој форми путем Анекса извршити измене и допуне овог Уговора.</w:t>
      </w:r>
    </w:p>
    <w:p w:rsidR="00537728" w:rsidRPr="00DF2B2F" w:rsidRDefault="00DF2B2F" w:rsidP="00DF2B2F">
      <w:pPr>
        <w:spacing w:before="0"/>
        <w:jc w:val="left"/>
        <w:rPr>
          <w:rFonts w:eastAsia="Calibri" w:cs="Arial"/>
          <w:color w:val="1F497D"/>
          <w:lang w:val="sr-Latn-RS"/>
        </w:rPr>
      </w:pPr>
      <w:r w:rsidRPr="00BC7B51">
        <w:rPr>
          <w:rFonts w:eastAsia="Calibri" w:cs="Arial"/>
          <w:lang w:val="sr-Latn-RS" w:eastAsia="sr-Latn-CS"/>
        </w:rPr>
        <w:t xml:space="preserve">У </w:t>
      </w:r>
      <w:r w:rsidRPr="00BC7B51">
        <w:rPr>
          <w:rFonts w:eastAsia="Calibri" w:cs="Arial"/>
          <w:lang w:val="sr-Cyrl-CS" w:eastAsia="sr-Latn-CS"/>
        </w:rPr>
        <w:t xml:space="preserve">свим наведеним случајевима, </w:t>
      </w:r>
      <w:r w:rsidRPr="00DF2B2F">
        <w:rPr>
          <w:rFonts w:eastAsia="Calibri" w:cs="Arial"/>
          <w:lang w:val="sr-Cyrl-RS" w:eastAsia="sr-Latn-CS"/>
        </w:rPr>
        <w:t>Корисник</w:t>
      </w:r>
      <w:r>
        <w:rPr>
          <w:rFonts w:eastAsia="Calibri" w:cs="Arial"/>
          <w:lang w:val="sr-Cyrl-RS" w:eastAsia="sr-Latn-CS"/>
        </w:rPr>
        <w:t xml:space="preserve"> </w:t>
      </w:r>
      <w:r>
        <w:rPr>
          <w:rFonts w:eastAsia="Calibri" w:cs="Arial"/>
          <w:lang w:val="sr-Cyrl-CS" w:eastAsia="sr-Latn-CS"/>
        </w:rPr>
        <w:t xml:space="preserve"> услуге</w:t>
      </w:r>
      <w:r w:rsidRPr="00BC7B51">
        <w:rPr>
          <w:rFonts w:eastAsia="Calibri" w:cs="Arial"/>
          <w:lang w:val="sr-Latn-RS"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00537728" w:rsidRPr="00136EB7">
        <w:rPr>
          <w:rFonts w:cs="Arial"/>
          <w:lang w:val="ru-RU"/>
        </w:rPr>
        <w:t xml:space="preserve"> </w:t>
      </w:r>
    </w:p>
    <w:p w:rsidR="00537728" w:rsidRPr="00136EB7" w:rsidRDefault="00537728" w:rsidP="00537728">
      <w:pPr>
        <w:pStyle w:val="KDParagraf"/>
        <w:spacing w:before="0"/>
        <w:jc w:val="center"/>
        <w:rPr>
          <w:rFonts w:cs="Arial"/>
          <w:lang w:val="ru-RU"/>
        </w:rPr>
      </w:pPr>
      <w:r w:rsidRPr="00136EB7">
        <w:rPr>
          <w:rFonts w:cs="Arial"/>
          <w:b/>
          <w:lang w:val="ru-RU"/>
        </w:rPr>
        <w:t xml:space="preserve">Члан </w:t>
      </w:r>
      <w:r>
        <w:rPr>
          <w:rFonts w:cs="Arial"/>
          <w:b/>
          <w:lang w:val="sr-Cyrl-RS"/>
        </w:rPr>
        <w:t>18</w:t>
      </w:r>
      <w:r w:rsidRPr="00136EB7">
        <w:rPr>
          <w:rFonts w:cs="Arial"/>
          <w:lang w:val="ru-RU"/>
        </w:rPr>
        <w:t>.</w:t>
      </w:r>
    </w:p>
    <w:p w:rsidR="00537728" w:rsidRPr="008D219D" w:rsidRDefault="00537728" w:rsidP="00537728">
      <w:pPr>
        <w:pStyle w:val="KDParagraf"/>
        <w:spacing w:before="0"/>
        <w:rPr>
          <w:rFonts w:cs="Arial"/>
          <w:lang w:val="sr-Cyrl-RS"/>
        </w:rPr>
      </w:pPr>
      <w:r w:rsidRPr="00136EB7">
        <w:rPr>
          <w:rFonts w:cs="Arial"/>
          <w:lang w:val="ru-RU"/>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Pr="008D219D">
        <w:rPr>
          <w:rFonts w:cs="Arial"/>
          <w:lang w:val="sr-Cyrl-RS"/>
        </w:rPr>
        <w:t>Беодраду</w:t>
      </w:r>
      <w:r w:rsidRPr="00136EB7">
        <w:rPr>
          <w:rFonts w:cs="Arial"/>
          <w:lang w:val="ru-RU"/>
        </w:rPr>
        <w:t>.</w:t>
      </w:r>
    </w:p>
    <w:p w:rsidR="00537728" w:rsidRPr="00136EB7" w:rsidRDefault="00537728" w:rsidP="00537728">
      <w:pPr>
        <w:pStyle w:val="KDParagraf"/>
        <w:spacing w:before="0"/>
        <w:jc w:val="center"/>
        <w:rPr>
          <w:rFonts w:cs="Arial"/>
          <w:lang w:val="ru-RU"/>
        </w:rPr>
      </w:pPr>
      <w:r w:rsidRPr="00136EB7">
        <w:rPr>
          <w:rFonts w:cs="Arial"/>
          <w:b/>
          <w:lang w:val="ru-RU"/>
        </w:rPr>
        <w:t xml:space="preserve">Члан </w:t>
      </w:r>
      <w:r>
        <w:rPr>
          <w:rFonts w:cs="Arial"/>
          <w:b/>
          <w:lang w:val="sr-Cyrl-RS"/>
        </w:rPr>
        <w:t>19</w:t>
      </w:r>
      <w:r w:rsidRPr="00136EB7">
        <w:rPr>
          <w:rFonts w:cs="Arial"/>
          <w:lang w:val="ru-RU"/>
        </w:rPr>
        <w:t>.</w:t>
      </w:r>
    </w:p>
    <w:p w:rsidR="00537728" w:rsidRPr="00136EB7" w:rsidRDefault="00537728" w:rsidP="00537728">
      <w:pPr>
        <w:pStyle w:val="KDParagraf"/>
        <w:spacing w:before="0"/>
        <w:rPr>
          <w:rFonts w:cs="Arial"/>
          <w:lang w:val="ru-RU"/>
        </w:rPr>
      </w:pPr>
      <w:r w:rsidRPr="00136EB7">
        <w:rPr>
          <w:rFonts w:cs="Arial"/>
          <w:lang w:val="ru-RU"/>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DF2B2F" w:rsidRDefault="00DF2B2F" w:rsidP="00537728">
      <w:pPr>
        <w:pStyle w:val="KDParagraf"/>
        <w:spacing w:before="0"/>
        <w:jc w:val="center"/>
        <w:rPr>
          <w:rFonts w:cs="Arial"/>
          <w:b/>
          <w:lang w:val="ru-RU"/>
        </w:rPr>
      </w:pPr>
    </w:p>
    <w:p w:rsidR="00537728" w:rsidRPr="00136EB7" w:rsidRDefault="00537728" w:rsidP="00537728">
      <w:pPr>
        <w:pStyle w:val="KDParagraf"/>
        <w:spacing w:before="0"/>
        <w:jc w:val="center"/>
        <w:rPr>
          <w:rFonts w:cs="Arial"/>
          <w:lang w:val="ru-RU"/>
        </w:rPr>
      </w:pPr>
      <w:r w:rsidRPr="00136EB7">
        <w:rPr>
          <w:rFonts w:cs="Arial"/>
          <w:b/>
          <w:lang w:val="ru-RU"/>
        </w:rPr>
        <w:lastRenderedPageBreak/>
        <w:t xml:space="preserve">Члан </w:t>
      </w:r>
      <w:r>
        <w:rPr>
          <w:rFonts w:cs="Arial"/>
          <w:b/>
          <w:lang w:val="sr-Cyrl-RS"/>
        </w:rPr>
        <w:t>20</w:t>
      </w:r>
      <w:r w:rsidRPr="00136EB7">
        <w:rPr>
          <w:rFonts w:cs="Arial"/>
          <w:lang w:val="ru-RU"/>
        </w:rPr>
        <w:t>.</w:t>
      </w:r>
    </w:p>
    <w:p w:rsidR="00537728" w:rsidRPr="00136EB7" w:rsidRDefault="00537728" w:rsidP="00537728">
      <w:pPr>
        <w:pStyle w:val="KDParagraf"/>
        <w:spacing w:before="0"/>
        <w:rPr>
          <w:rFonts w:cs="Arial"/>
          <w:lang w:val="ru-RU"/>
        </w:rPr>
      </w:pPr>
      <w:r w:rsidRPr="00136EB7">
        <w:rPr>
          <w:rFonts w:cs="Arial"/>
          <w:lang w:val="ru-RU"/>
        </w:rPr>
        <w:t>Саставни део овог Уговора чине:</w:t>
      </w:r>
    </w:p>
    <w:p w:rsidR="00537728" w:rsidRPr="00136EB7" w:rsidRDefault="00537728" w:rsidP="00537728">
      <w:pPr>
        <w:pStyle w:val="KDParagraf"/>
        <w:spacing w:before="0"/>
        <w:rPr>
          <w:rFonts w:cs="Arial"/>
          <w:lang w:val="ru-RU"/>
        </w:rPr>
      </w:pPr>
      <w:r w:rsidRPr="00136EB7">
        <w:rPr>
          <w:rFonts w:cs="Arial"/>
          <w:lang w:val="ru-RU"/>
        </w:rPr>
        <w:t>Прилог 1 Понуда</w:t>
      </w:r>
    </w:p>
    <w:p w:rsidR="00537728" w:rsidRPr="00136EB7" w:rsidRDefault="00537728" w:rsidP="00537728">
      <w:pPr>
        <w:pStyle w:val="KDParagraf"/>
        <w:spacing w:before="0"/>
        <w:rPr>
          <w:rFonts w:cs="Arial"/>
          <w:lang w:val="ru-RU"/>
        </w:rPr>
      </w:pPr>
      <w:r w:rsidRPr="00136EB7">
        <w:rPr>
          <w:rFonts w:cs="Arial"/>
          <w:lang w:val="ru-RU"/>
        </w:rPr>
        <w:t>Прилог 2 Образац структуре цене</w:t>
      </w:r>
    </w:p>
    <w:p w:rsidR="00537728" w:rsidRDefault="00537728" w:rsidP="00537728">
      <w:pPr>
        <w:pStyle w:val="KDParagraf"/>
        <w:spacing w:before="0"/>
        <w:rPr>
          <w:rFonts w:cs="Arial"/>
          <w:lang w:val="ru-RU"/>
        </w:rPr>
      </w:pPr>
      <w:r w:rsidRPr="00136EB7">
        <w:rPr>
          <w:rFonts w:cs="Arial"/>
          <w:lang w:val="ru-RU"/>
        </w:rPr>
        <w:t>Прилог 3 Конкурсна документација (на Порталу јавних набавки под шифром_______)</w:t>
      </w:r>
    </w:p>
    <w:p w:rsidR="00537728" w:rsidRDefault="00537728" w:rsidP="00537728">
      <w:pPr>
        <w:pStyle w:val="KDParagraf"/>
        <w:spacing w:before="0"/>
        <w:rPr>
          <w:rFonts w:cs="Arial"/>
          <w:lang w:val="sr-Cyrl-RS"/>
        </w:rPr>
      </w:pPr>
      <w:r w:rsidRPr="00136EB7">
        <w:rPr>
          <w:rFonts w:cs="Arial"/>
          <w:lang w:val="ru-RU"/>
        </w:rPr>
        <w:t xml:space="preserve">Прилог </w:t>
      </w:r>
      <w:r>
        <w:rPr>
          <w:rFonts w:cs="Arial"/>
          <w:lang w:val="sr-Cyrl-RS"/>
        </w:rPr>
        <w:t xml:space="preserve">4 </w:t>
      </w:r>
      <w:r w:rsidRPr="00710989">
        <w:rPr>
          <w:rFonts w:cs="Arial"/>
          <w:lang w:val="sr-Cyrl-RS"/>
        </w:rPr>
        <w:t>Споразум о заједничком извршењу (уколико понуду подноси група понуђача)</w:t>
      </w:r>
    </w:p>
    <w:p w:rsidR="00537728" w:rsidRPr="008D219D" w:rsidRDefault="00537728" w:rsidP="00537728">
      <w:pPr>
        <w:pStyle w:val="KDParagraf"/>
        <w:spacing w:before="0"/>
        <w:rPr>
          <w:rFonts w:cs="Arial"/>
          <w:lang w:val="sr-Cyrl-RS"/>
        </w:rPr>
      </w:pPr>
      <w:r w:rsidRPr="00136EB7">
        <w:rPr>
          <w:rFonts w:cs="Arial"/>
          <w:lang w:val="ru-RU"/>
        </w:rPr>
        <w:t xml:space="preserve">Прилог </w:t>
      </w:r>
      <w:r>
        <w:rPr>
          <w:rFonts w:cs="Arial"/>
          <w:lang w:val="sr-Cyrl-RS"/>
        </w:rPr>
        <w:t>5</w:t>
      </w:r>
      <w:r w:rsidR="00B75F6B" w:rsidRPr="00B75F6B">
        <w:rPr>
          <w:rFonts w:cs="Arial"/>
          <w:lang w:val="sr-Cyrl-RS"/>
        </w:rPr>
        <w:t xml:space="preserve"> Правилник о б</w:t>
      </w:r>
      <w:r w:rsidR="00B75F6B" w:rsidRPr="00B75F6B">
        <w:rPr>
          <w:rFonts w:cs="Arial"/>
          <w:lang w:val="ru-RU"/>
        </w:rPr>
        <w:t>езбедност на раду;</w:t>
      </w:r>
    </w:p>
    <w:p w:rsidR="00537728" w:rsidRPr="00136EB7" w:rsidRDefault="00537728" w:rsidP="00537728">
      <w:pPr>
        <w:pStyle w:val="KDParagraf"/>
        <w:spacing w:before="0"/>
        <w:jc w:val="center"/>
        <w:rPr>
          <w:rFonts w:cs="Arial"/>
          <w:lang w:val="ru-RU"/>
        </w:rPr>
      </w:pPr>
      <w:r w:rsidRPr="00136EB7">
        <w:rPr>
          <w:rFonts w:cs="Arial"/>
          <w:b/>
          <w:lang w:val="ru-RU"/>
        </w:rPr>
        <w:t xml:space="preserve">Члан </w:t>
      </w:r>
      <w:r w:rsidRPr="008D219D">
        <w:rPr>
          <w:rFonts w:cs="Arial"/>
          <w:b/>
          <w:lang w:val="sr-Cyrl-RS"/>
        </w:rPr>
        <w:t>2</w:t>
      </w:r>
      <w:r>
        <w:rPr>
          <w:rFonts w:cs="Arial"/>
          <w:b/>
          <w:lang w:val="sr-Cyrl-RS"/>
        </w:rPr>
        <w:t>1</w:t>
      </w:r>
      <w:r w:rsidRPr="00136EB7">
        <w:rPr>
          <w:rFonts w:cs="Arial"/>
          <w:lang w:val="ru-RU"/>
        </w:rPr>
        <w:t>.</w:t>
      </w:r>
    </w:p>
    <w:p w:rsidR="00537728" w:rsidRPr="00136EB7" w:rsidRDefault="00537728" w:rsidP="00537728">
      <w:pPr>
        <w:pStyle w:val="KDParagraf"/>
        <w:spacing w:before="0"/>
        <w:rPr>
          <w:rFonts w:eastAsia="Calibri" w:cs="Arial"/>
          <w:noProof/>
          <w:lang w:val="ru-RU"/>
        </w:rPr>
      </w:pPr>
      <w:r w:rsidRPr="00136EB7">
        <w:rPr>
          <w:rFonts w:eastAsia="Calibri" w:cs="Arial"/>
          <w:noProof/>
          <w:lang w:val="ru-RU"/>
        </w:rPr>
        <w:t>Овај Уговор је потписан у 6 (шест) истоветних примерака од којих 2 (два) примерка за Пружаоца услуге а 4(четири) примерка за Корисника услуге.</w:t>
      </w:r>
    </w:p>
    <w:p w:rsidR="00537728" w:rsidRPr="00136EB7" w:rsidRDefault="00537728" w:rsidP="00537728">
      <w:pPr>
        <w:pStyle w:val="KDParagraf"/>
        <w:spacing w:before="0"/>
        <w:rPr>
          <w:rFonts w:eastAsia="Calibri" w:cs="Arial"/>
          <w:noProof/>
          <w:lang w:val="ru-RU"/>
        </w:rPr>
      </w:pPr>
      <w:r w:rsidRPr="00136EB7">
        <w:rPr>
          <w:rFonts w:eastAsia="Calibri" w:cs="Arial"/>
          <w:noProof/>
          <w:lang w:val="ru-RU"/>
        </w:rPr>
        <w:t>Уговорне стране сагласно изјављују да су Уговор прочитале, разумеле и да уговорне одредбе у свему представљају израз њихове стварне воље.</w:t>
      </w:r>
    </w:p>
    <w:p w:rsidR="00537728" w:rsidRPr="00136EB7" w:rsidRDefault="00537728" w:rsidP="00537728">
      <w:pPr>
        <w:pStyle w:val="KDParagraf"/>
        <w:spacing w:before="0"/>
        <w:rPr>
          <w:rFonts w:eastAsia="Calibri" w:cs="Arial"/>
          <w:noProof/>
          <w:color w:val="00B0F0"/>
          <w:lang w:val="ru-RU"/>
        </w:rPr>
      </w:pPr>
    </w:p>
    <w:p w:rsidR="00537728" w:rsidRPr="00136EB7" w:rsidRDefault="00537728" w:rsidP="00537728">
      <w:pPr>
        <w:pStyle w:val="KDParagraf"/>
        <w:spacing w:before="0"/>
        <w:rPr>
          <w:rFonts w:cs="Arial"/>
          <w:lang w:val="ru-RU"/>
        </w:rPr>
      </w:pPr>
    </w:p>
    <w:p w:rsidR="00537728" w:rsidRPr="00136EB7" w:rsidRDefault="00537728" w:rsidP="00537728">
      <w:pPr>
        <w:pStyle w:val="KDParagraf"/>
        <w:spacing w:before="0"/>
        <w:rPr>
          <w:rFonts w:cs="Arial"/>
          <w:lang w:val="ru-RU"/>
        </w:rPr>
      </w:pPr>
    </w:p>
    <w:p w:rsidR="00537728" w:rsidRPr="00136EB7" w:rsidRDefault="00537728" w:rsidP="00537728">
      <w:pPr>
        <w:pStyle w:val="KDParagraf"/>
        <w:spacing w:before="0"/>
        <w:rPr>
          <w:rFonts w:cs="Arial"/>
          <w:b/>
          <w:lang w:val="ru-RU"/>
        </w:rPr>
      </w:pPr>
      <w:r w:rsidRPr="00136EB7">
        <w:rPr>
          <w:rFonts w:cs="Arial"/>
          <w:b/>
          <w:lang w:val="ru-RU"/>
        </w:rPr>
        <w:t xml:space="preserve">                КОРИСНИК УСЛУГА                                                  ПРУЖАЛАЦ УСЛУГА</w:t>
      </w:r>
    </w:p>
    <w:p w:rsidR="00537728" w:rsidRPr="00136EB7" w:rsidRDefault="00537728" w:rsidP="00537728">
      <w:pPr>
        <w:spacing w:before="0"/>
        <w:rPr>
          <w:rFonts w:cs="Arial"/>
          <w:b/>
          <w:lang w:val="ru-RU"/>
        </w:rPr>
      </w:pPr>
      <w:r w:rsidRPr="00136EB7">
        <w:rPr>
          <w:rFonts w:cs="Arial"/>
          <w:b/>
          <w:lang w:val="ru-RU"/>
        </w:rPr>
        <w:t xml:space="preserve">ЈП „Електропривреда Србије“Београд                                                </w:t>
      </w:r>
      <w:r w:rsidRPr="00136EB7">
        <w:rPr>
          <w:rFonts w:cs="Arial"/>
          <w:b/>
          <w:color w:val="FF0000"/>
          <w:lang w:val="ru-RU"/>
        </w:rPr>
        <w:t>Назив</w:t>
      </w:r>
    </w:p>
    <w:p w:rsidR="00537728" w:rsidRPr="00136EB7" w:rsidRDefault="00537728" w:rsidP="00537728">
      <w:pPr>
        <w:pStyle w:val="KDParagraf"/>
        <w:spacing w:before="0"/>
        <w:rPr>
          <w:rFonts w:cs="Arial"/>
          <w:lang w:val="ru-RU"/>
        </w:rPr>
      </w:pPr>
    </w:p>
    <w:p w:rsidR="00537728" w:rsidRPr="00136EB7" w:rsidRDefault="00537728" w:rsidP="00537728">
      <w:pPr>
        <w:pStyle w:val="KDParagraf"/>
        <w:spacing w:before="0"/>
        <w:rPr>
          <w:rFonts w:cs="Arial"/>
          <w:lang w:val="ru-RU"/>
        </w:rPr>
      </w:pPr>
      <w:r w:rsidRPr="00136EB7">
        <w:rPr>
          <w:rFonts w:cs="Arial"/>
          <w:lang w:val="ru-RU"/>
        </w:rPr>
        <w:t>___________________________________                             ________________________</w:t>
      </w:r>
    </w:p>
    <w:p w:rsidR="00537728" w:rsidRPr="00136EB7" w:rsidRDefault="00537728" w:rsidP="00537728">
      <w:pPr>
        <w:pStyle w:val="KDParagraf"/>
        <w:spacing w:before="0"/>
        <w:rPr>
          <w:rFonts w:cs="Arial"/>
          <w:b/>
          <w:lang w:val="ru-RU"/>
        </w:rPr>
      </w:pPr>
      <w:r w:rsidRPr="00136EB7">
        <w:rPr>
          <w:rFonts w:cs="Arial"/>
          <w:lang w:val="ru-RU"/>
        </w:rPr>
        <w:t xml:space="preserve">                                                                               </w:t>
      </w:r>
      <w:r w:rsidRPr="00136EB7">
        <w:rPr>
          <w:rFonts w:cs="Arial"/>
          <w:b/>
          <w:lang w:val="ru-RU"/>
        </w:rPr>
        <w:t>М.П.</w:t>
      </w:r>
    </w:p>
    <w:p w:rsidR="00537728" w:rsidRPr="00136EB7" w:rsidRDefault="00537728" w:rsidP="00537728">
      <w:pPr>
        <w:spacing w:before="0"/>
        <w:rPr>
          <w:rFonts w:cs="Arial"/>
          <w:color w:val="00B0F0"/>
          <w:lang w:val="ru-RU"/>
        </w:rPr>
      </w:pPr>
      <w:r w:rsidRPr="00136EB7">
        <w:rPr>
          <w:rFonts w:cs="Arial"/>
          <w:lang w:val="ru-RU"/>
        </w:rPr>
        <w:t>Финансијски директор огранка ТЕНТ,</w:t>
      </w:r>
      <w:r w:rsidRPr="00136EB7">
        <w:rPr>
          <w:rFonts w:cs="Arial"/>
          <w:color w:val="00B0F0"/>
          <w:lang w:val="ru-RU"/>
        </w:rPr>
        <w:t xml:space="preserve">                  </w:t>
      </w:r>
      <w:r w:rsidRPr="00136EB7">
        <w:rPr>
          <w:rFonts w:cs="Arial"/>
          <w:color w:val="FF0000"/>
          <w:lang w:val="ru-RU"/>
        </w:rPr>
        <w:t>име и презиме,функција</w:t>
      </w:r>
      <w:r w:rsidRPr="00136EB7">
        <w:rPr>
          <w:rFonts w:cs="Arial"/>
          <w:lang w:val="ru-RU"/>
        </w:rPr>
        <w:t xml:space="preserve">                                            </w:t>
      </w:r>
      <w:r w:rsidRPr="00C9500A">
        <w:rPr>
          <w:rFonts w:cs="Arial"/>
          <w:lang w:val="sr-Cyrl-RS"/>
        </w:rPr>
        <w:t>Жељко Вујиновић</w:t>
      </w:r>
      <w:r w:rsidRPr="00136EB7">
        <w:rPr>
          <w:rFonts w:cs="Arial"/>
          <w:lang w:val="ru-RU"/>
        </w:rPr>
        <w:t xml:space="preserve">                                                                             </w:t>
      </w:r>
    </w:p>
    <w:p w:rsidR="00537728" w:rsidRDefault="00537728" w:rsidP="00537728">
      <w:pPr>
        <w:pStyle w:val="KDParagraf"/>
        <w:spacing w:before="0"/>
        <w:rPr>
          <w:rFonts w:cs="Arial"/>
          <w:lang w:val="ru-RU"/>
        </w:rPr>
      </w:pPr>
    </w:p>
    <w:p w:rsidR="00B75F6B" w:rsidRDefault="00B75F6B" w:rsidP="00537728">
      <w:pPr>
        <w:pStyle w:val="KDParagraf"/>
        <w:spacing w:before="0"/>
        <w:rPr>
          <w:rFonts w:cs="Arial"/>
          <w:lang w:val="ru-RU"/>
        </w:rPr>
      </w:pPr>
    </w:p>
    <w:p w:rsidR="00B75F6B" w:rsidRDefault="00B75F6B" w:rsidP="00537728">
      <w:pPr>
        <w:pStyle w:val="KDParagraf"/>
        <w:spacing w:before="0"/>
        <w:rPr>
          <w:rFonts w:cs="Arial"/>
          <w:lang w:val="ru-RU"/>
        </w:rPr>
      </w:pPr>
    </w:p>
    <w:p w:rsidR="00B75F6B" w:rsidRDefault="00B75F6B" w:rsidP="00537728">
      <w:pPr>
        <w:pStyle w:val="KDParagraf"/>
        <w:spacing w:before="0"/>
        <w:rPr>
          <w:rFonts w:cs="Arial"/>
          <w:lang w:val="ru-RU"/>
        </w:rPr>
      </w:pPr>
    </w:p>
    <w:p w:rsidR="00B75F6B" w:rsidRDefault="00B75F6B" w:rsidP="00537728">
      <w:pPr>
        <w:pStyle w:val="KDParagraf"/>
        <w:spacing w:before="0"/>
        <w:rPr>
          <w:rFonts w:cs="Arial"/>
          <w:lang w:val="ru-RU"/>
        </w:rPr>
      </w:pPr>
    </w:p>
    <w:p w:rsidR="00B75F6B" w:rsidRDefault="00B75F6B" w:rsidP="00537728">
      <w:pPr>
        <w:pStyle w:val="KDParagraf"/>
        <w:spacing w:before="0"/>
        <w:rPr>
          <w:rFonts w:cs="Arial"/>
          <w:lang w:val="ru-RU"/>
        </w:rPr>
      </w:pPr>
    </w:p>
    <w:p w:rsidR="00B75F6B" w:rsidRDefault="00B75F6B" w:rsidP="00537728">
      <w:pPr>
        <w:pStyle w:val="KDParagraf"/>
        <w:spacing w:before="0"/>
        <w:rPr>
          <w:rFonts w:cs="Arial"/>
          <w:lang w:val="ru-RU"/>
        </w:rPr>
      </w:pPr>
    </w:p>
    <w:p w:rsidR="00B75F6B" w:rsidRDefault="00B75F6B" w:rsidP="00537728">
      <w:pPr>
        <w:pStyle w:val="KDParagraf"/>
        <w:spacing w:before="0"/>
        <w:rPr>
          <w:rFonts w:cs="Arial"/>
          <w:lang w:val="ru-RU"/>
        </w:rPr>
      </w:pPr>
    </w:p>
    <w:p w:rsidR="00B75F6B" w:rsidRDefault="00B75F6B" w:rsidP="00537728">
      <w:pPr>
        <w:pStyle w:val="KDParagraf"/>
        <w:spacing w:before="0"/>
        <w:rPr>
          <w:rFonts w:cs="Arial"/>
          <w:lang w:val="ru-RU"/>
        </w:rPr>
      </w:pPr>
    </w:p>
    <w:p w:rsidR="00B75F6B" w:rsidRDefault="00B75F6B" w:rsidP="00537728">
      <w:pPr>
        <w:pStyle w:val="KDParagraf"/>
        <w:spacing w:before="0"/>
        <w:rPr>
          <w:rFonts w:cs="Arial"/>
          <w:lang w:val="ru-RU"/>
        </w:rPr>
      </w:pPr>
    </w:p>
    <w:p w:rsidR="00B75F6B" w:rsidRDefault="00B75F6B" w:rsidP="00537728">
      <w:pPr>
        <w:pStyle w:val="KDParagraf"/>
        <w:spacing w:before="0"/>
        <w:rPr>
          <w:rFonts w:cs="Arial"/>
          <w:lang w:val="ru-RU"/>
        </w:rPr>
      </w:pPr>
    </w:p>
    <w:p w:rsidR="00B75F6B" w:rsidRDefault="00B75F6B" w:rsidP="00537728">
      <w:pPr>
        <w:pStyle w:val="KDParagraf"/>
        <w:spacing w:before="0"/>
        <w:rPr>
          <w:rFonts w:cs="Arial"/>
          <w:lang w:val="ru-RU"/>
        </w:rPr>
      </w:pPr>
    </w:p>
    <w:p w:rsidR="00B75F6B" w:rsidRDefault="00B75F6B" w:rsidP="00537728">
      <w:pPr>
        <w:pStyle w:val="KDParagraf"/>
        <w:spacing w:before="0"/>
        <w:rPr>
          <w:rFonts w:cs="Arial"/>
          <w:lang w:val="ru-RU"/>
        </w:rPr>
      </w:pPr>
    </w:p>
    <w:p w:rsidR="00B75F6B" w:rsidRDefault="00B75F6B" w:rsidP="00537728">
      <w:pPr>
        <w:pStyle w:val="KDParagraf"/>
        <w:spacing w:before="0"/>
        <w:rPr>
          <w:rFonts w:cs="Arial"/>
          <w:lang w:val="ru-RU"/>
        </w:rPr>
      </w:pPr>
    </w:p>
    <w:p w:rsidR="00B75F6B" w:rsidRDefault="00B75F6B" w:rsidP="00537728">
      <w:pPr>
        <w:pStyle w:val="KDParagraf"/>
        <w:spacing w:before="0"/>
        <w:rPr>
          <w:rFonts w:cs="Arial"/>
          <w:lang w:val="ru-RU"/>
        </w:rPr>
      </w:pPr>
    </w:p>
    <w:p w:rsidR="00B75F6B" w:rsidRDefault="00B75F6B" w:rsidP="00537728">
      <w:pPr>
        <w:pStyle w:val="KDParagraf"/>
        <w:spacing w:before="0"/>
        <w:rPr>
          <w:rFonts w:cs="Arial"/>
          <w:lang w:val="ru-RU"/>
        </w:rPr>
      </w:pPr>
    </w:p>
    <w:p w:rsidR="00B75F6B" w:rsidRDefault="00B75F6B" w:rsidP="00537728">
      <w:pPr>
        <w:pStyle w:val="KDParagraf"/>
        <w:spacing w:before="0"/>
        <w:rPr>
          <w:rFonts w:cs="Arial"/>
          <w:lang w:val="ru-RU"/>
        </w:rPr>
      </w:pPr>
    </w:p>
    <w:p w:rsidR="00B75F6B" w:rsidRDefault="00B75F6B" w:rsidP="00537728">
      <w:pPr>
        <w:pStyle w:val="KDParagraf"/>
        <w:spacing w:before="0"/>
        <w:rPr>
          <w:rFonts w:cs="Arial"/>
          <w:lang w:val="ru-RU"/>
        </w:rPr>
      </w:pPr>
    </w:p>
    <w:p w:rsidR="00B75F6B" w:rsidRDefault="00B75F6B" w:rsidP="00537728">
      <w:pPr>
        <w:pStyle w:val="KDParagraf"/>
        <w:spacing w:before="0"/>
        <w:rPr>
          <w:rFonts w:cs="Arial"/>
          <w:lang w:val="ru-RU"/>
        </w:rPr>
      </w:pPr>
    </w:p>
    <w:p w:rsidR="00B75F6B" w:rsidRDefault="00B75F6B" w:rsidP="00537728">
      <w:pPr>
        <w:pStyle w:val="KDParagraf"/>
        <w:spacing w:before="0"/>
        <w:rPr>
          <w:rFonts w:cs="Arial"/>
          <w:lang w:val="ru-RU"/>
        </w:rPr>
      </w:pPr>
    </w:p>
    <w:p w:rsidR="00B75F6B" w:rsidRDefault="00B75F6B" w:rsidP="00537728">
      <w:pPr>
        <w:pStyle w:val="KDParagraf"/>
        <w:spacing w:before="0"/>
        <w:rPr>
          <w:rFonts w:cs="Arial"/>
          <w:lang w:val="ru-RU"/>
        </w:rPr>
      </w:pPr>
    </w:p>
    <w:p w:rsidR="00B75F6B" w:rsidRDefault="00B75F6B" w:rsidP="00537728">
      <w:pPr>
        <w:pStyle w:val="KDParagraf"/>
        <w:spacing w:before="0"/>
        <w:rPr>
          <w:rFonts w:cs="Arial"/>
          <w:lang w:val="ru-RU"/>
        </w:rPr>
      </w:pPr>
    </w:p>
    <w:p w:rsidR="00B75F6B" w:rsidRDefault="00B75F6B" w:rsidP="00537728">
      <w:pPr>
        <w:pStyle w:val="KDParagraf"/>
        <w:spacing w:before="0"/>
        <w:rPr>
          <w:rFonts w:cs="Arial"/>
          <w:lang w:val="ru-RU"/>
        </w:rPr>
      </w:pPr>
    </w:p>
    <w:p w:rsidR="00B75F6B" w:rsidRDefault="00B75F6B" w:rsidP="00537728">
      <w:pPr>
        <w:pStyle w:val="KDParagraf"/>
        <w:spacing w:before="0"/>
        <w:rPr>
          <w:rFonts w:cs="Arial"/>
          <w:lang w:val="ru-RU"/>
        </w:rPr>
      </w:pPr>
    </w:p>
    <w:p w:rsidR="00B75F6B" w:rsidRDefault="00B75F6B" w:rsidP="00537728">
      <w:pPr>
        <w:pStyle w:val="KDParagraf"/>
        <w:spacing w:before="0"/>
        <w:rPr>
          <w:rFonts w:cs="Arial"/>
          <w:lang w:val="ru-RU"/>
        </w:rPr>
      </w:pPr>
    </w:p>
    <w:p w:rsidR="00B75F6B" w:rsidRDefault="00B75F6B" w:rsidP="00537728">
      <w:pPr>
        <w:pStyle w:val="KDParagraf"/>
        <w:spacing w:before="0"/>
        <w:rPr>
          <w:rFonts w:cs="Arial"/>
          <w:lang w:val="ru-RU"/>
        </w:rPr>
      </w:pPr>
    </w:p>
    <w:p w:rsidR="00B75F6B" w:rsidRDefault="00B75F6B" w:rsidP="00537728">
      <w:pPr>
        <w:pStyle w:val="KDParagraf"/>
        <w:spacing w:before="0"/>
        <w:rPr>
          <w:rFonts w:cs="Arial"/>
          <w:lang w:val="ru-RU"/>
        </w:rPr>
      </w:pPr>
    </w:p>
    <w:p w:rsidR="00B75F6B" w:rsidRDefault="00B75F6B" w:rsidP="00537728">
      <w:pPr>
        <w:pStyle w:val="KDParagraf"/>
        <w:spacing w:before="0"/>
        <w:rPr>
          <w:rFonts w:cs="Arial"/>
          <w:lang w:val="ru-RU"/>
        </w:rPr>
      </w:pPr>
    </w:p>
    <w:p w:rsidR="00B75F6B" w:rsidRDefault="00B75F6B" w:rsidP="00537728">
      <w:pPr>
        <w:pStyle w:val="KDParagraf"/>
        <w:spacing w:before="0"/>
        <w:rPr>
          <w:rFonts w:cs="Arial"/>
          <w:lang w:val="ru-RU"/>
        </w:rPr>
      </w:pPr>
    </w:p>
    <w:p w:rsidR="00B75F6B" w:rsidRDefault="00B75F6B" w:rsidP="00537728">
      <w:pPr>
        <w:pStyle w:val="KDParagraf"/>
        <w:spacing w:before="0"/>
        <w:rPr>
          <w:rFonts w:cs="Arial"/>
          <w:lang w:val="ru-RU"/>
        </w:rPr>
      </w:pPr>
    </w:p>
    <w:p w:rsidR="00DF2B2F" w:rsidRDefault="00DF2B2F" w:rsidP="00537728">
      <w:pPr>
        <w:pStyle w:val="KDParagraf"/>
        <w:spacing w:before="0"/>
        <w:rPr>
          <w:rFonts w:cs="Arial"/>
          <w:lang w:val="ru-RU"/>
        </w:rPr>
      </w:pPr>
    </w:p>
    <w:p w:rsidR="00B75F6B" w:rsidRPr="00136EB7" w:rsidRDefault="00B75F6B" w:rsidP="00537728">
      <w:pPr>
        <w:pStyle w:val="KDParagraf"/>
        <w:spacing w:before="0"/>
        <w:rPr>
          <w:rFonts w:cs="Arial"/>
          <w:lang w:val="ru-RU"/>
        </w:rPr>
      </w:pPr>
    </w:p>
    <w:p w:rsidR="00537728" w:rsidRPr="00136EB7" w:rsidRDefault="00537728" w:rsidP="00537728">
      <w:pPr>
        <w:pStyle w:val="KDParagraf"/>
        <w:spacing w:before="0"/>
        <w:rPr>
          <w:rFonts w:eastAsia="Calibri" w:cs="Arial"/>
          <w:noProof/>
          <w:color w:val="00B0F0"/>
          <w:lang w:val="ru-RU"/>
        </w:rPr>
      </w:pPr>
    </w:p>
    <w:p w:rsidR="00B75F6B" w:rsidRPr="00F11674" w:rsidRDefault="00B75F6B" w:rsidP="00B75F6B">
      <w:pPr>
        <w:spacing w:before="0" w:line="216" w:lineRule="auto"/>
        <w:ind w:firstLine="567"/>
        <w:jc w:val="center"/>
        <w:rPr>
          <w:b/>
          <w:sz w:val="32"/>
          <w:szCs w:val="32"/>
          <w:lang w:val="ru-RU"/>
        </w:rPr>
      </w:pPr>
      <w:r w:rsidRPr="00F11674">
        <w:rPr>
          <w:b/>
          <w:sz w:val="32"/>
          <w:szCs w:val="32"/>
          <w:lang w:val="ru-RU"/>
        </w:rPr>
        <w:lastRenderedPageBreak/>
        <w:t>ПРАВИЛА</w:t>
      </w:r>
    </w:p>
    <w:p w:rsidR="00B75F6B" w:rsidRPr="00F11674" w:rsidRDefault="00B75F6B" w:rsidP="00B75F6B">
      <w:pPr>
        <w:spacing w:before="0" w:line="216" w:lineRule="auto"/>
        <w:ind w:firstLine="567"/>
        <w:jc w:val="center"/>
        <w:rPr>
          <w:b/>
          <w:sz w:val="32"/>
          <w:szCs w:val="32"/>
          <w:lang w:val="ru-RU"/>
        </w:rPr>
      </w:pPr>
      <w:r w:rsidRPr="00F11674">
        <w:rPr>
          <w:b/>
          <w:sz w:val="32"/>
          <w:szCs w:val="32"/>
          <w:lang w:val="ru-RU"/>
        </w:rPr>
        <w:t>БЕЗБЕДНОСТИ НА РАДУ У ТЕНТ</w:t>
      </w:r>
    </w:p>
    <w:p w:rsidR="00B75F6B" w:rsidRPr="00F11674" w:rsidRDefault="00B75F6B" w:rsidP="00B75F6B">
      <w:pPr>
        <w:spacing w:before="0" w:line="216" w:lineRule="auto"/>
        <w:ind w:firstLine="567"/>
        <w:rPr>
          <w:szCs w:val="20"/>
          <w:lang w:val="sr-Cyrl-CS"/>
        </w:rPr>
      </w:pPr>
      <w:r w:rsidRPr="00F11674">
        <w:rPr>
          <w:szCs w:val="20"/>
          <w:lang w:val="sr-Cyrl-CS"/>
        </w:rPr>
        <w:t xml:space="preserve">У циљу прецизнијих инструкција којима се регулишу односи и обавезе између корисника услуга (ТЕНТ) и </w:t>
      </w:r>
      <w:r>
        <w:rPr>
          <w:szCs w:val="20"/>
          <w:lang w:val="sr-Cyrl-CS"/>
        </w:rPr>
        <w:t>пружаоца</w:t>
      </w:r>
      <w:r w:rsidRPr="00F11674">
        <w:rPr>
          <w:szCs w:val="20"/>
          <w:lang w:val="sr-Cyrl-CS"/>
        </w:rPr>
        <w:t xml:space="preserve"> услуга формулисана су правила, у складу са важећим законским одредбама, која су дата у даљем тексту. </w:t>
      </w:r>
      <w:r>
        <w:rPr>
          <w:szCs w:val="20"/>
          <w:lang w:val="sr-Cyrl-CS"/>
        </w:rPr>
        <w:t xml:space="preserve"> </w:t>
      </w:r>
      <w:r w:rsidRPr="00F11674">
        <w:rPr>
          <w:szCs w:val="20"/>
          <w:lang w:val="sr-Cyrl-CS"/>
        </w:rPr>
        <w:t>У зависности од врсте и обима услуга примењују се одређене тачке ових правила.</w:t>
      </w:r>
      <w:r>
        <w:rPr>
          <w:szCs w:val="20"/>
          <w:lang w:val="sr-Cyrl-CS"/>
        </w:rPr>
        <w:t xml:space="preserve"> </w:t>
      </w:r>
      <w:r w:rsidRPr="00F11674">
        <w:rPr>
          <w:szCs w:val="20"/>
          <w:lang w:val="sr-Cyrl-CS"/>
        </w:rPr>
        <w:t xml:space="preserve">Правила су саставни део уговора о извршењу послова од стране </w:t>
      </w:r>
      <w:r>
        <w:rPr>
          <w:szCs w:val="20"/>
          <w:lang w:val="sr-Cyrl-CS"/>
        </w:rPr>
        <w:t>пружаоца</w:t>
      </w:r>
      <w:r w:rsidRPr="00F11674">
        <w:rPr>
          <w:szCs w:val="20"/>
          <w:lang w:val="sr-Cyrl-CS"/>
        </w:rPr>
        <w:t xml:space="preserve"> услуга.</w:t>
      </w:r>
      <w:r>
        <w:rPr>
          <w:szCs w:val="20"/>
          <w:lang w:val="sr-Cyrl-CS"/>
        </w:rPr>
        <w:t xml:space="preserve"> </w:t>
      </w:r>
      <w:r w:rsidRPr="00F11674">
        <w:rPr>
          <w:szCs w:val="20"/>
          <w:lang w:val="sr-Cyrl-CS"/>
        </w:rPr>
        <w:t xml:space="preserve">Ова правила служе домаћим и страним </w:t>
      </w:r>
      <w:r>
        <w:rPr>
          <w:szCs w:val="20"/>
          <w:lang w:val="sr-Cyrl-CS"/>
        </w:rPr>
        <w:t>пружаоцима</w:t>
      </w:r>
      <w:r w:rsidRPr="00F11674">
        <w:rPr>
          <w:szCs w:val="20"/>
          <w:lang w:val="sr-Cyrl-CS"/>
        </w:rPr>
        <w:t xml:space="preserve"> услуга  као норматив за њихово правилно понашање за време рада у објектима ТЕНТ</w:t>
      </w:r>
      <w:r w:rsidRPr="00F11674">
        <w:rPr>
          <w:szCs w:val="20"/>
          <w:lang w:val="ru-RU"/>
        </w:rPr>
        <w:t>.</w:t>
      </w:r>
      <w:r>
        <w:rPr>
          <w:szCs w:val="20"/>
          <w:lang w:val="sr-Cyrl-CS"/>
        </w:rPr>
        <w:t xml:space="preserve"> </w:t>
      </w:r>
      <w:r w:rsidRPr="00F11674">
        <w:rPr>
          <w:szCs w:val="20"/>
          <w:lang w:val="sr-Cyrl-CS"/>
        </w:rPr>
        <w:t xml:space="preserve">Поштовање правила од стране </w:t>
      </w:r>
      <w:r>
        <w:rPr>
          <w:szCs w:val="20"/>
          <w:lang w:val="sr-Cyrl-CS"/>
        </w:rPr>
        <w:t>пружаоца услуге</w:t>
      </w:r>
      <w:r w:rsidRPr="00F11674">
        <w:rPr>
          <w:szCs w:val="20"/>
          <w:lang w:val="sr-Cyrl-CS"/>
        </w:rPr>
        <w:t xml:space="preserve"> биће стриктно контролисано и свако непоштовање биће санкционисано.</w:t>
      </w:r>
      <w:r>
        <w:rPr>
          <w:szCs w:val="20"/>
          <w:lang w:val="sr-Cyrl-CS"/>
        </w:rPr>
        <w:t xml:space="preserve"> </w:t>
      </w:r>
      <w:r w:rsidRPr="00F11674">
        <w:rPr>
          <w:szCs w:val="20"/>
          <w:lang w:val="sr-Cyrl-CS"/>
        </w:rPr>
        <w:t xml:space="preserve">У случају да два или  више </w:t>
      </w:r>
      <w:r>
        <w:rPr>
          <w:szCs w:val="20"/>
          <w:lang w:val="sr-Cyrl-CS"/>
        </w:rPr>
        <w:t>пружалаца услуга</w:t>
      </w:r>
      <w:r w:rsidRPr="00F11674">
        <w:rPr>
          <w:szCs w:val="20"/>
          <w:lang w:val="sr-Cyrl-CS"/>
        </w:rPr>
        <w:t xml:space="preserve"> деле радни простор дужни су да сарађују у примeни прoписaних мeрa зa бeзбeднoст и здрaвљe зaпoслeних, узимajући у oбзир прирoду пoслoвa кoje oбaвљajу, да кooрдинирajу aктивнoсти у вeзи сa примeнoм мeрa зa oтклaњaњe ризикa oд пoврeђивaњa, oднoснo oштeћeњa здрaвљa зaпoслeних, кao и дa oбaвeштaвajу jeдaн другoг и свoje зaпoслeнe o тим ризицимa и мeрaмa зa њихoвo oтклaњaњe.</w:t>
      </w:r>
      <w:r>
        <w:rPr>
          <w:szCs w:val="20"/>
          <w:lang w:val="sr-Cyrl-CS"/>
        </w:rPr>
        <w:t xml:space="preserve"> </w:t>
      </w:r>
      <w:r w:rsidRPr="00F11674">
        <w:rPr>
          <w:szCs w:val="20"/>
          <w:lang w:val="sr-Cyrl-CS"/>
        </w:rPr>
        <w:t>Начин остваривања сарадње утврђује се писменим споразумом којим се одр</w:t>
      </w:r>
      <w:r w:rsidRPr="00F11674">
        <w:rPr>
          <w:szCs w:val="20"/>
        </w:rPr>
        <w:t>e</w:t>
      </w:r>
      <w:r w:rsidRPr="00F11674">
        <w:rPr>
          <w:szCs w:val="20"/>
          <w:lang w:val="sr-Cyrl-CS"/>
        </w:rPr>
        <w:t>ђује лицe зa кooрдинaциjу спрoвoђeњa зajeдничких мeрa кojимa сe oбeзбeђуje бeзбeднoст и здрaвљe свих зaпoслeних (из реда запослених ТЕНТ).</w:t>
      </w:r>
      <w:r>
        <w:rPr>
          <w:szCs w:val="20"/>
          <w:lang w:val="sr-Cyrl-CS"/>
        </w:rPr>
        <w:t xml:space="preserve"> </w:t>
      </w:r>
      <w:r w:rsidRPr="00F11674">
        <w:rPr>
          <w:szCs w:val="20"/>
          <w:lang w:val="sr-Cyrl-CS"/>
        </w:rPr>
        <w:t xml:space="preserve">Лице за коодинацију у сарадњи са представницима </w:t>
      </w:r>
      <w:r>
        <w:rPr>
          <w:szCs w:val="20"/>
          <w:lang w:val="sr-Cyrl-CS"/>
        </w:rPr>
        <w:t>пружаоца услуга</w:t>
      </w:r>
      <w:r w:rsidRPr="00F11674">
        <w:rPr>
          <w:szCs w:val="20"/>
          <w:lang w:val="sr-Cyrl-CS"/>
        </w:rPr>
        <w:t xml:space="preserve"> и надзорног органа израђује План заједничких мера.</w:t>
      </w:r>
    </w:p>
    <w:p w:rsidR="00B75F6B" w:rsidRPr="00F11674" w:rsidRDefault="00B75F6B" w:rsidP="00B75F6B">
      <w:pPr>
        <w:spacing w:before="0" w:line="216" w:lineRule="auto"/>
        <w:rPr>
          <w:lang w:val="sr-Cyrl-RS"/>
        </w:rPr>
      </w:pPr>
    </w:p>
    <w:p w:rsidR="00B75F6B" w:rsidRPr="00F11674" w:rsidRDefault="00B75F6B" w:rsidP="00B75F6B">
      <w:pPr>
        <w:spacing w:before="0" w:line="216" w:lineRule="auto"/>
        <w:ind w:firstLine="567"/>
        <w:rPr>
          <w:b/>
          <w:u w:val="single"/>
          <w:lang w:val="sr-Cyrl-RS"/>
        </w:rPr>
      </w:pPr>
      <w:r w:rsidRPr="00F11674">
        <w:rPr>
          <w:b/>
          <w:u w:val="single"/>
          <w:lang w:val="sr-Latn-CS"/>
        </w:rPr>
        <w:t xml:space="preserve">I  ОБАВЕЗЕ </w:t>
      </w:r>
      <w:r>
        <w:rPr>
          <w:b/>
          <w:u w:val="single"/>
          <w:lang w:val="sr-Cyrl-RS"/>
        </w:rPr>
        <w:t>ПРУЖАЛАЦ УСЛУГЕ</w:t>
      </w:r>
      <w:r w:rsidRPr="00F11674">
        <w:rPr>
          <w:b/>
          <w:u w:val="single"/>
          <w:lang w:val="sr-Latn-CS"/>
        </w:rPr>
        <w:t xml:space="preserve"> </w:t>
      </w:r>
    </w:p>
    <w:p w:rsidR="00B75F6B" w:rsidRPr="00F11674" w:rsidRDefault="00B75F6B" w:rsidP="00B75F6B">
      <w:pPr>
        <w:spacing w:before="0" w:line="216" w:lineRule="auto"/>
        <w:ind w:firstLine="567"/>
        <w:rPr>
          <w:szCs w:val="20"/>
          <w:lang w:val="sr-Cyrl-CS"/>
        </w:rPr>
      </w:pPr>
      <w:r>
        <w:rPr>
          <w:szCs w:val="20"/>
          <w:lang w:val="sr-Cyrl-RS"/>
        </w:rPr>
        <w:t>Пружалац</w:t>
      </w:r>
      <w:r w:rsidRPr="00F11674">
        <w:rPr>
          <w:szCs w:val="20"/>
          <w:lang w:val="sr-Cyrl-CS"/>
        </w:rPr>
        <w:t xml:space="preserve"> услуге, његови запослени и сва друга лица која ангажује, дужни су да у току припрема за </w:t>
      </w:r>
      <w:r>
        <w:rPr>
          <w:szCs w:val="20"/>
          <w:lang w:val="sr-Cyrl-CS"/>
        </w:rPr>
        <w:t>пружања услуга</w:t>
      </w:r>
      <w:r w:rsidRPr="00F11674">
        <w:rPr>
          <w:szCs w:val="20"/>
          <w:lang w:val="sr-Cyrl-CS"/>
        </w:rPr>
        <w:t xml:space="preserve"> који су предмет Уговора, 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ТЕНТ.</w:t>
      </w:r>
    </w:p>
    <w:p w:rsidR="00B75F6B" w:rsidRPr="00F11674" w:rsidRDefault="00B75F6B" w:rsidP="00B75F6B">
      <w:pPr>
        <w:spacing w:before="0" w:line="216" w:lineRule="auto"/>
        <w:ind w:firstLine="567"/>
        <w:rPr>
          <w:szCs w:val="20"/>
          <w:lang w:val="sr-Cyrl-CS"/>
        </w:rPr>
      </w:pPr>
      <w:r w:rsidRPr="00F11674">
        <w:rPr>
          <w:szCs w:val="20"/>
          <w:lang w:val="sr-Cyrl-RS"/>
        </w:rPr>
        <w:t>Пружалац</w:t>
      </w:r>
      <w:r w:rsidRPr="00F11674">
        <w:rPr>
          <w:szCs w:val="20"/>
          <w:lang w:val="sr-Cyrl-CS"/>
        </w:rPr>
        <w:t xml:space="preserve"> услуге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w:t>
      </w:r>
      <w:r>
        <w:rPr>
          <w:szCs w:val="20"/>
          <w:lang w:val="sr-Cyrl-CS"/>
        </w:rPr>
        <w:t>пружање услуге</w:t>
      </w:r>
      <w:r w:rsidRPr="00F11674">
        <w:rPr>
          <w:szCs w:val="20"/>
          <w:lang w:val="sr-Cyrl-CS"/>
        </w:rPr>
        <w:t xml:space="preserve"> који су предмет Уговора, суседних објеката, пролазника или учесника у саобраћају.</w:t>
      </w:r>
    </w:p>
    <w:p w:rsidR="00B75F6B" w:rsidRPr="00F11674" w:rsidRDefault="00B75F6B" w:rsidP="00B75F6B">
      <w:pPr>
        <w:spacing w:before="0" w:line="216" w:lineRule="auto"/>
        <w:ind w:firstLine="567"/>
        <w:rPr>
          <w:szCs w:val="20"/>
          <w:lang w:val="sr-Cyrl-CS"/>
        </w:rPr>
      </w:pPr>
      <w:r w:rsidRPr="00F11674">
        <w:rPr>
          <w:szCs w:val="20"/>
          <w:lang w:val="sr-Cyrl-RS"/>
        </w:rPr>
        <w:t>Пружалац</w:t>
      </w:r>
      <w:r w:rsidRPr="00F11674">
        <w:rPr>
          <w:szCs w:val="20"/>
          <w:lang w:val="sr-Cyrl-CS"/>
        </w:rPr>
        <w:t xml:space="preserve"> услуге је дужан да обавести запослене и друга лица која ангажује приликом </w:t>
      </w:r>
      <w:r>
        <w:rPr>
          <w:szCs w:val="20"/>
          <w:lang w:val="sr-Cyrl-CS"/>
        </w:rPr>
        <w:t>пружања услуге</w:t>
      </w:r>
      <w:r w:rsidRPr="00F11674">
        <w:rPr>
          <w:szCs w:val="20"/>
          <w:lang w:val="sr-Cyrl-CS"/>
        </w:rPr>
        <w:t xml:space="preserve"> који су предмет Уговора о обавезама из ових Правила.</w:t>
      </w:r>
    </w:p>
    <w:p w:rsidR="00B75F6B" w:rsidRPr="00F11674" w:rsidRDefault="00B75F6B" w:rsidP="00B75F6B">
      <w:pPr>
        <w:spacing w:before="0" w:line="216" w:lineRule="auto"/>
        <w:ind w:firstLine="567"/>
        <w:rPr>
          <w:szCs w:val="20"/>
          <w:lang w:val="sr-Cyrl-CS"/>
        </w:rPr>
      </w:pPr>
      <w:r w:rsidRPr="00F11674">
        <w:rPr>
          <w:szCs w:val="20"/>
          <w:lang w:val="sr-Cyrl-CS"/>
        </w:rPr>
        <w:t xml:space="preserve"> </w:t>
      </w:r>
      <w:r w:rsidRPr="00F11674">
        <w:rPr>
          <w:szCs w:val="20"/>
          <w:lang w:val="sr-Cyrl-RS"/>
        </w:rPr>
        <w:t>Пружалац</w:t>
      </w:r>
      <w:r w:rsidRPr="00F11674">
        <w:rPr>
          <w:szCs w:val="20"/>
          <w:lang w:val="sr-Cyrl-CS"/>
        </w:rPr>
        <w:t xml:space="preserve"> услуге, његови запослени и сва друга лица која ангажује, у току припрема за </w:t>
      </w:r>
      <w:r>
        <w:rPr>
          <w:szCs w:val="20"/>
          <w:lang w:val="sr-Cyrl-CS"/>
        </w:rPr>
        <w:t>пружање услуге</w:t>
      </w:r>
      <w:r w:rsidRPr="00F11674">
        <w:rPr>
          <w:szCs w:val="20"/>
          <w:lang w:val="sr-Cyrl-CS"/>
        </w:rPr>
        <w:t xml:space="preserve"> које су предмет Уговора, трајања истих, као и приликом отклањања недостатака у гарантном року дужни су да се придржавају свих правила, интерних стандарда, процедура, упутстава и инструкција о БЗР које важе у ТЕНТ, а посебно су дужни да се придржавају следећих правила: </w:t>
      </w:r>
    </w:p>
    <w:p w:rsidR="00B75F6B" w:rsidRPr="00F11674" w:rsidRDefault="00B75F6B" w:rsidP="00B75F6B">
      <w:pPr>
        <w:numPr>
          <w:ilvl w:val="0"/>
          <w:numId w:val="24"/>
        </w:numPr>
        <w:spacing w:before="0" w:line="216" w:lineRule="auto"/>
        <w:jc w:val="left"/>
        <w:rPr>
          <w:lang w:val="sr-Cyrl-CS"/>
        </w:rPr>
      </w:pPr>
      <w:r w:rsidRPr="00F11674">
        <w:rPr>
          <w:lang w:val="ru-RU"/>
        </w:rPr>
        <w:t>Забрањено је избегавање примене и/или ометање спровођења мера БЗР</w:t>
      </w:r>
    </w:p>
    <w:p w:rsidR="00B75F6B" w:rsidRPr="00F11674" w:rsidRDefault="00B75F6B" w:rsidP="00B75F6B">
      <w:pPr>
        <w:numPr>
          <w:ilvl w:val="0"/>
          <w:numId w:val="24"/>
        </w:numPr>
        <w:spacing w:before="0" w:line="216" w:lineRule="auto"/>
        <w:jc w:val="left"/>
        <w:rPr>
          <w:lang w:val="sr-Cyrl-CS"/>
        </w:rPr>
      </w:pPr>
      <w:r w:rsidRPr="00F11674">
        <w:rPr>
          <w:lang w:val="ru-RU"/>
        </w:rPr>
        <w:t xml:space="preserve">За радове за које је Законом о БЗР обавезан да изради Елаборат о уређењу градилишта </w:t>
      </w:r>
      <w:r w:rsidRPr="00F11674">
        <w:rPr>
          <w:lang w:val="sr-Cyrl-RS"/>
        </w:rPr>
        <w:t>(сходно Правилнику о садржају елабората о уређењу градилишта „Сл.гласник РС“ бр.121/12)</w:t>
      </w:r>
      <w:r w:rsidRPr="00F11674">
        <w:rPr>
          <w:lang w:val="ru-RU"/>
        </w:rPr>
        <w:t xml:space="preserve">, најмање три дан пре почетка радова </w:t>
      </w:r>
      <w:r w:rsidRPr="00F11674">
        <w:rPr>
          <w:lang w:val="sr-Latn-CS"/>
        </w:rPr>
        <w:t>Служби БЗР и ЗОП</w:t>
      </w:r>
      <w:r w:rsidRPr="00F11674">
        <w:rPr>
          <w:lang w:val="sr-Cyrl-CS"/>
        </w:rPr>
        <w:t xml:space="preserve"> достави:</w:t>
      </w:r>
    </w:p>
    <w:p w:rsidR="00B75F6B" w:rsidRPr="00F11674" w:rsidRDefault="00B75F6B" w:rsidP="00B75F6B">
      <w:pPr>
        <w:numPr>
          <w:ilvl w:val="1"/>
          <w:numId w:val="25"/>
        </w:numPr>
        <w:tabs>
          <w:tab w:val="num" w:pos="1134"/>
        </w:tabs>
        <w:spacing w:before="0" w:line="216" w:lineRule="auto"/>
        <w:ind w:left="1134"/>
        <w:jc w:val="left"/>
        <w:rPr>
          <w:szCs w:val="20"/>
          <w:lang w:val="sr-Cyrl-CS"/>
        </w:rPr>
      </w:pPr>
      <w:r w:rsidRPr="00F11674">
        <w:rPr>
          <w:szCs w:val="20"/>
          <w:lang w:val="sr-Cyrl-CS"/>
        </w:rPr>
        <w:t>Елаборат о уређењу градилишта</w:t>
      </w:r>
      <w:r w:rsidRPr="00F11674">
        <w:rPr>
          <w:szCs w:val="20"/>
        </w:rPr>
        <w:t>,</w:t>
      </w:r>
    </w:p>
    <w:p w:rsidR="00B75F6B" w:rsidRPr="00F11674" w:rsidRDefault="00B75F6B" w:rsidP="00B75F6B">
      <w:pPr>
        <w:numPr>
          <w:ilvl w:val="1"/>
          <w:numId w:val="25"/>
        </w:numPr>
        <w:tabs>
          <w:tab w:val="num" w:pos="1134"/>
        </w:tabs>
        <w:spacing w:before="0" w:line="216" w:lineRule="auto"/>
        <w:ind w:left="1134"/>
        <w:jc w:val="left"/>
        <w:rPr>
          <w:szCs w:val="20"/>
          <w:lang w:val="sr-Cyrl-CS"/>
        </w:rPr>
      </w:pPr>
      <w:r w:rsidRPr="00F11674">
        <w:rPr>
          <w:szCs w:val="20"/>
          <w:lang w:val="sr-Cyrl-CS"/>
        </w:rPr>
        <w:t>оверену копију Пријаве о почетку радова коју је предао надлежној инспекцији рада,</w:t>
      </w:r>
    </w:p>
    <w:p w:rsidR="00B75F6B" w:rsidRPr="00F11674" w:rsidRDefault="00B75F6B" w:rsidP="00B75F6B">
      <w:pPr>
        <w:numPr>
          <w:ilvl w:val="1"/>
          <w:numId w:val="25"/>
        </w:numPr>
        <w:tabs>
          <w:tab w:val="num" w:pos="1134"/>
        </w:tabs>
        <w:spacing w:before="0" w:line="216" w:lineRule="auto"/>
        <w:ind w:left="1134"/>
        <w:jc w:val="left"/>
        <w:rPr>
          <w:szCs w:val="20"/>
          <w:lang w:val="sr-Cyrl-CS"/>
        </w:rPr>
      </w:pPr>
      <w:r w:rsidRPr="00F11674">
        <w:rPr>
          <w:szCs w:val="20"/>
          <w:lang w:val="sr-Cyrl-CS"/>
        </w:rPr>
        <w:t xml:space="preserve">списак запослених на градилишту, са датумом обављеног лекарског прегледа и  датумом оспособљавања за безбедан и здрав рад на радном месту (списак мора бити оверен потписом и печатом од стране </w:t>
      </w:r>
      <w:r>
        <w:rPr>
          <w:szCs w:val="20"/>
          <w:lang w:val="sr-Cyrl-CS"/>
        </w:rPr>
        <w:t>пружаоца услуге</w:t>
      </w:r>
      <w:r w:rsidRPr="00F11674">
        <w:rPr>
          <w:szCs w:val="20"/>
          <w:lang w:val="sr-Cyrl-CS"/>
        </w:rPr>
        <w:t>)</w:t>
      </w:r>
    </w:p>
    <w:p w:rsidR="00B75F6B" w:rsidRPr="00F11674" w:rsidRDefault="00B75F6B" w:rsidP="00B75F6B">
      <w:pPr>
        <w:numPr>
          <w:ilvl w:val="1"/>
          <w:numId w:val="25"/>
        </w:numPr>
        <w:tabs>
          <w:tab w:val="num" w:pos="1134"/>
        </w:tabs>
        <w:spacing w:before="0" w:line="216" w:lineRule="auto"/>
        <w:ind w:left="1134"/>
        <w:jc w:val="left"/>
        <w:rPr>
          <w:szCs w:val="20"/>
          <w:lang w:val="sr-Cyrl-CS"/>
        </w:rPr>
      </w:pPr>
      <w:r w:rsidRPr="00F11674">
        <w:rPr>
          <w:szCs w:val="20"/>
          <w:lang w:val="sr-Cyrl-CS"/>
        </w:rPr>
        <w:t>доказ да су запослени упознати са садржином Елабората и предвиђеним мерама за безбедан и здрав рад</w:t>
      </w:r>
      <w:r w:rsidRPr="00F11674">
        <w:rPr>
          <w:szCs w:val="20"/>
          <w:lang w:val="ru-RU"/>
        </w:rPr>
        <w:t>,</w:t>
      </w:r>
    </w:p>
    <w:p w:rsidR="00B75F6B" w:rsidRPr="00F11674" w:rsidRDefault="00B75F6B" w:rsidP="00B75F6B">
      <w:pPr>
        <w:numPr>
          <w:ilvl w:val="1"/>
          <w:numId w:val="25"/>
        </w:numPr>
        <w:tabs>
          <w:tab w:val="num" w:pos="1134"/>
        </w:tabs>
        <w:spacing w:before="0" w:line="216" w:lineRule="auto"/>
        <w:ind w:left="1134"/>
        <w:jc w:val="left"/>
        <w:rPr>
          <w:szCs w:val="20"/>
          <w:lang w:val="sr-Cyrl-CS"/>
        </w:rPr>
      </w:pPr>
      <w:r w:rsidRPr="00F11674">
        <w:rPr>
          <w:szCs w:val="20"/>
        </w:rPr>
        <w:t>o</w:t>
      </w:r>
      <w:r w:rsidRPr="00F11674">
        <w:rPr>
          <w:szCs w:val="20"/>
          <w:lang w:val="sr-Cyrl-CS"/>
        </w:rPr>
        <w:t>сигуравајућу полису за запослене</w:t>
      </w:r>
      <w:r w:rsidRPr="00F11674">
        <w:rPr>
          <w:szCs w:val="20"/>
        </w:rPr>
        <w:t>,</w:t>
      </w:r>
    </w:p>
    <w:p w:rsidR="00B75F6B" w:rsidRPr="00F11674" w:rsidRDefault="00B75F6B" w:rsidP="00B75F6B">
      <w:pPr>
        <w:numPr>
          <w:ilvl w:val="1"/>
          <w:numId w:val="25"/>
        </w:numPr>
        <w:tabs>
          <w:tab w:val="num" w:pos="1134"/>
        </w:tabs>
        <w:spacing w:before="0" w:line="216" w:lineRule="auto"/>
        <w:ind w:left="1134"/>
        <w:jc w:val="left"/>
        <w:rPr>
          <w:szCs w:val="20"/>
          <w:lang w:val="sr-Cyrl-CS"/>
        </w:rPr>
      </w:pPr>
      <w:r w:rsidRPr="00F11674">
        <w:rPr>
          <w:szCs w:val="20"/>
          <w:lang w:val="sr-Cyrl-RS"/>
        </w:rPr>
        <w:t>с</w:t>
      </w:r>
      <w:r w:rsidRPr="00F11674">
        <w:rPr>
          <w:szCs w:val="20"/>
          <w:lang w:val="sr-Cyrl-CS"/>
        </w:rPr>
        <w:t>писак оруђа за рад, уређаја, алата и опреме и њихове атесте и сертификате,</w:t>
      </w:r>
    </w:p>
    <w:p w:rsidR="00B75F6B" w:rsidRPr="00F11674" w:rsidRDefault="00B75F6B" w:rsidP="00B75F6B">
      <w:pPr>
        <w:numPr>
          <w:ilvl w:val="1"/>
          <w:numId w:val="25"/>
        </w:numPr>
        <w:tabs>
          <w:tab w:val="num" w:pos="1134"/>
        </w:tabs>
        <w:spacing w:before="0" w:line="216" w:lineRule="auto"/>
        <w:ind w:left="1134"/>
        <w:jc w:val="left"/>
        <w:rPr>
          <w:szCs w:val="20"/>
          <w:lang w:val="sr-Cyrl-CS"/>
        </w:rPr>
      </w:pPr>
      <w:r w:rsidRPr="00F11674">
        <w:rPr>
          <w:szCs w:val="20"/>
          <w:lang w:val="sr-Cyrl-CS"/>
        </w:rPr>
        <w:t>доказ о стручној оспособљености запослених сходно послу који обављају (дизаличар, виљушкариста, руковалац грађевинским машинама и др.),</w:t>
      </w:r>
    </w:p>
    <w:p w:rsidR="00B75F6B" w:rsidRPr="00F11674" w:rsidRDefault="00B75F6B" w:rsidP="00B75F6B">
      <w:pPr>
        <w:numPr>
          <w:ilvl w:val="1"/>
          <w:numId w:val="25"/>
        </w:numPr>
        <w:tabs>
          <w:tab w:val="num" w:pos="1134"/>
        </w:tabs>
        <w:spacing w:before="0" w:line="216" w:lineRule="auto"/>
        <w:ind w:left="1134"/>
        <w:jc w:val="left"/>
        <w:rPr>
          <w:szCs w:val="20"/>
          <w:lang w:val="sr-Cyrl-CS"/>
        </w:rPr>
      </w:pPr>
      <w:r w:rsidRPr="00F11674">
        <w:rPr>
          <w:szCs w:val="20"/>
          <w:lang w:val="sr-Cyrl-CS"/>
        </w:rPr>
        <w:lastRenderedPageBreak/>
        <w:t>доказ да су запослени упознати са овим Правилима (списак лица са њиховим својеручним потписаним изјавама),</w:t>
      </w:r>
    </w:p>
    <w:p w:rsidR="00B75F6B" w:rsidRPr="00F11674" w:rsidRDefault="00B75F6B" w:rsidP="00B75F6B">
      <w:pPr>
        <w:numPr>
          <w:ilvl w:val="1"/>
          <w:numId w:val="25"/>
        </w:numPr>
        <w:tabs>
          <w:tab w:val="num" w:pos="1134"/>
        </w:tabs>
        <w:spacing w:before="0" w:line="216" w:lineRule="auto"/>
        <w:ind w:left="1134"/>
        <w:jc w:val="left"/>
        <w:rPr>
          <w:szCs w:val="20"/>
          <w:lang w:val="sr-Cyrl-CS"/>
        </w:rPr>
      </w:pPr>
      <w:r w:rsidRPr="00F11674">
        <w:rPr>
          <w:szCs w:val="20"/>
          <w:lang w:val="sr-Cyrl-CS"/>
        </w:rPr>
        <w:t>име одговорног лица на градилишту, његовог заменика (у одсуству одговорног лица у другој</w:t>
      </w:r>
      <w:r w:rsidRPr="00F11674">
        <w:rPr>
          <w:szCs w:val="20"/>
          <w:lang w:val="ru-RU"/>
        </w:rPr>
        <w:t xml:space="preserve"> </w:t>
      </w:r>
      <w:r w:rsidRPr="00F11674">
        <w:rPr>
          <w:szCs w:val="20"/>
          <w:lang w:val="sr-Cyrl-CS"/>
        </w:rPr>
        <w:t>и/или трећој смени, празником и сл.).</w:t>
      </w:r>
    </w:p>
    <w:p w:rsidR="00B75F6B" w:rsidRPr="00F11674" w:rsidRDefault="00B75F6B" w:rsidP="00B75F6B">
      <w:pPr>
        <w:spacing w:before="0" w:line="216" w:lineRule="auto"/>
        <w:ind w:firstLine="567"/>
        <w:rPr>
          <w:lang w:val="ru-RU"/>
        </w:rPr>
      </w:pPr>
      <w:r w:rsidRPr="00F11674">
        <w:rPr>
          <w:lang w:val="ru-RU"/>
        </w:rPr>
        <w:t>Уколико два или више извођача радова</w:t>
      </w:r>
      <w:r>
        <w:rPr>
          <w:lang w:val="ru-RU"/>
        </w:rPr>
        <w:t>/пружаоца услуге</w:t>
      </w:r>
      <w:r w:rsidRPr="00F11674">
        <w:rPr>
          <w:lang w:val="ru-RU"/>
        </w:rPr>
        <w:t xml:space="preserve"> користе исти радни простор на заједничком градилишту могу користити један Елаборат о уређењу градилишта уз доказ да су сагласни са истим. </w:t>
      </w:r>
    </w:p>
    <w:p w:rsidR="00B75F6B" w:rsidRPr="00F11674" w:rsidRDefault="00B75F6B" w:rsidP="00B75F6B">
      <w:pPr>
        <w:spacing w:before="0" w:line="216" w:lineRule="auto"/>
        <w:ind w:firstLine="567"/>
        <w:rPr>
          <w:lang w:val="ru-RU"/>
        </w:rPr>
      </w:pPr>
      <w:r w:rsidRPr="00F11674">
        <w:rPr>
          <w:lang w:val="ru-RU"/>
        </w:rPr>
        <w:t xml:space="preserve">Уколико Служба БЗР и ЗОП утврди да средства за рад </w:t>
      </w:r>
      <w:r>
        <w:rPr>
          <w:lang w:val="ru-RU"/>
        </w:rPr>
        <w:t>пружаоца услуге</w:t>
      </w:r>
      <w:r w:rsidRPr="00F11674">
        <w:rPr>
          <w:lang w:val="ru-RU"/>
        </w:rPr>
        <w:t xml:space="preserve"> немају потребне стручне налазе и/или извештаје и/или атесте и/или  дозволе о извршеним прегледима и испитивањима, уношење истих на локације ТЕНТ неће бити дозвољено.</w:t>
      </w:r>
    </w:p>
    <w:p w:rsidR="00B75F6B" w:rsidRPr="00F11674" w:rsidRDefault="00B75F6B" w:rsidP="00B75F6B">
      <w:pPr>
        <w:numPr>
          <w:ilvl w:val="0"/>
          <w:numId w:val="24"/>
        </w:numPr>
        <w:spacing w:before="0" w:line="216" w:lineRule="auto"/>
        <w:jc w:val="left"/>
        <w:rPr>
          <w:lang w:val="ru-RU"/>
        </w:rPr>
      </w:pPr>
      <w:r w:rsidRPr="00F11674">
        <w:rPr>
          <w:lang w:val="ru-RU"/>
        </w:rPr>
        <w:t xml:space="preserve">Именује одговорно лице за безбедност и здравље на раду које ће бити на располагању све време током извођења радова и његовог заменика </w:t>
      </w:r>
      <w:r w:rsidRPr="00F11674">
        <w:rPr>
          <w:lang w:val="sr-Cyrl-CS"/>
        </w:rPr>
        <w:t>(у одсуству лица за БЗР у другој</w:t>
      </w:r>
      <w:r w:rsidRPr="00F11674">
        <w:rPr>
          <w:lang w:val="ru-RU"/>
        </w:rPr>
        <w:t xml:space="preserve"> </w:t>
      </w:r>
      <w:r w:rsidRPr="00F11674">
        <w:rPr>
          <w:lang w:val="sr-Cyrl-CS"/>
        </w:rPr>
        <w:t>и/или трећој смени, празником и сл.)</w:t>
      </w:r>
      <w:r w:rsidRPr="00F11674">
        <w:rPr>
          <w:lang w:val="ru-RU"/>
        </w:rPr>
        <w:t xml:space="preserve">. </w:t>
      </w:r>
    </w:p>
    <w:p w:rsidR="00B75F6B" w:rsidRPr="00F11674" w:rsidRDefault="00B75F6B" w:rsidP="00B75F6B">
      <w:pPr>
        <w:numPr>
          <w:ilvl w:val="0"/>
          <w:numId w:val="24"/>
        </w:numPr>
        <w:spacing w:before="0" w:line="216" w:lineRule="auto"/>
        <w:jc w:val="left"/>
        <w:rPr>
          <w:lang w:val="ru-RU"/>
        </w:rPr>
      </w:pPr>
      <w:r w:rsidRPr="00F11674">
        <w:rPr>
          <w:lang w:val="ru-RU"/>
        </w:rPr>
        <w:t xml:space="preserve">Служби обезбеђења и одбране ТЕНТ Обреновац, благовремено, а најкасније један дан пре почетка </w:t>
      </w:r>
      <w:r>
        <w:rPr>
          <w:lang w:val="ru-RU"/>
        </w:rPr>
        <w:t>пружања услуге</w:t>
      </w:r>
      <w:r w:rsidRPr="00F11674">
        <w:rPr>
          <w:lang w:val="ru-RU"/>
        </w:rPr>
        <w:t xml:space="preserve">, поднесе Захтев за издавање ИД картице - пропуснице запослених домаћих </w:t>
      </w:r>
      <w:r>
        <w:rPr>
          <w:lang w:val="ru-RU"/>
        </w:rPr>
        <w:t>пружаоца услуге</w:t>
      </w:r>
      <w:r w:rsidRPr="00F11674">
        <w:rPr>
          <w:lang w:val="ru-RU"/>
        </w:rPr>
        <w:t xml:space="preserve"> (образац QO.0.14.35 приказан у прилогу 2), на коме треба уписати локацију </w:t>
      </w:r>
      <w:r>
        <w:rPr>
          <w:lang w:val="ru-RU"/>
        </w:rPr>
        <w:t>на којој се врђи услуга</w:t>
      </w:r>
      <w:r w:rsidRPr="00F11674">
        <w:rPr>
          <w:lang w:val="ru-RU"/>
        </w:rPr>
        <w:t xml:space="preserve">, као и време трајања </w:t>
      </w:r>
      <w:r>
        <w:rPr>
          <w:lang w:val="ru-RU"/>
        </w:rPr>
        <w:t>услуге</w:t>
      </w:r>
      <w:r w:rsidRPr="00F11674">
        <w:rPr>
          <w:lang w:val="ru-RU"/>
        </w:rPr>
        <w:t xml:space="preserve"> тј. време трајања уговора са ТЕНТ. Такође, Захтев мора бити оверен потписом и печатом од стране </w:t>
      </w:r>
      <w:r>
        <w:rPr>
          <w:lang w:val="ru-RU"/>
        </w:rPr>
        <w:t>пружалаца услуге</w:t>
      </w:r>
      <w:r w:rsidRPr="00F11674">
        <w:rPr>
          <w:lang w:val="ru-RU"/>
        </w:rPr>
        <w:t xml:space="preserve"> и потписом од стране надзорног органа и одговорног лица Службе БЗР и ЗОП организационе целине ТЕНТ Уколико су </w:t>
      </w:r>
      <w:r>
        <w:rPr>
          <w:lang w:val="ru-RU"/>
        </w:rPr>
        <w:t>пружаоци услуге</w:t>
      </w:r>
      <w:r w:rsidRPr="00F11674">
        <w:rPr>
          <w:lang w:val="ru-RU"/>
        </w:rPr>
        <w:t xml:space="preserve"> странци, прокси картица се издаје на основу Захтева за издавање ИД картице - пропуснице за запослене код страних </w:t>
      </w:r>
      <w:r>
        <w:rPr>
          <w:lang w:val="ru-RU"/>
        </w:rPr>
        <w:t>пружаоца услуге</w:t>
      </w:r>
      <w:r w:rsidRPr="00F11674">
        <w:rPr>
          <w:lang w:val="ru-RU"/>
        </w:rPr>
        <w:t xml:space="preserve"> (образац QO.0.14.42 приказан у прилогу 2) који мора бити потписан од стране надзорног органа. Уз захтев се прилаже фотокопија пасоша ради констатације да ли странац има одобрену визу „Ц“ или „Д“ (уколико долази из земље са којом није потписан уговор о безвизном режиму уласка). Врста визе зависи од дужине боравка. Трошкови издавања једне ИД картице - пропуснице за запослене и возила - радне машине износе 350,00 динара и падају на терет </w:t>
      </w:r>
      <w:r>
        <w:rPr>
          <w:lang w:val="ru-RU"/>
        </w:rPr>
        <w:t>пружаоца услуге</w:t>
      </w:r>
      <w:r w:rsidRPr="00F11674">
        <w:rPr>
          <w:lang w:val="ru-RU"/>
        </w:rPr>
        <w:t>.</w:t>
      </w:r>
      <w:r>
        <w:rPr>
          <w:lang w:val="ru-RU"/>
        </w:rPr>
        <w:t xml:space="preserve">Пружалац </w:t>
      </w:r>
      <w:r w:rsidRPr="00F11674">
        <w:rPr>
          <w:lang w:val="ru-RU"/>
        </w:rPr>
        <w:t xml:space="preserve">услуге може заменити корисника ИД картице - пропуснице, подношењем Захтева за промену корисника ИД картице - пропуснице извођача радова (образац QO.0.14.36 приказан у прилогу 2), који мора бити оверен потписом и печатом од стране </w:t>
      </w:r>
      <w:r>
        <w:rPr>
          <w:lang w:val="ru-RU"/>
        </w:rPr>
        <w:t>пружаоца услуге</w:t>
      </w:r>
      <w:r w:rsidRPr="00F11674">
        <w:rPr>
          <w:lang w:val="ru-RU"/>
        </w:rPr>
        <w:t xml:space="preserve"> и потписом од стране надзорног органа и одговорног лица Службе БЗР и ЗОП организационе целине ТЕНТ. Уколико постоје слободне тј. неактивне ИД картице - пропуснице, прво ће се вршити замена корисника ИД картице - пропуснице, а уколико буде потребно издаваће се нове ИД картице - пропуснице. У случају да дође до деактивације ИД картице - пропуснице као последица истека уговора, поновна активација ИД картице - пропуснице биће омогућена подношењем Захтева за активацију пропусница </w:t>
      </w:r>
      <w:r>
        <w:rPr>
          <w:lang w:val="ru-RU"/>
        </w:rPr>
        <w:t>пружаоца услуге</w:t>
      </w:r>
      <w:r w:rsidRPr="00F11674">
        <w:rPr>
          <w:lang w:val="sr-Cyrl-RS"/>
        </w:rPr>
        <w:t xml:space="preserve"> Служби обезбеђења и одбране</w:t>
      </w:r>
      <w:r w:rsidRPr="00F11674">
        <w:rPr>
          <w:lang w:val="ru-RU"/>
        </w:rPr>
        <w:t xml:space="preserve"> (образац </w:t>
      </w:r>
      <w:r w:rsidRPr="00F11674">
        <w:t>QO</w:t>
      </w:r>
      <w:r w:rsidRPr="00F11674">
        <w:rPr>
          <w:lang w:val="ru-RU"/>
        </w:rPr>
        <w:t xml:space="preserve">.0.14.66, </w:t>
      </w:r>
      <w:r w:rsidRPr="00F11674">
        <w:rPr>
          <w:lang w:val="sr-Cyrl-RS"/>
        </w:rPr>
        <w:t>приказан у прилогу 2).</w:t>
      </w:r>
      <w:r w:rsidRPr="00F11674">
        <w:rPr>
          <w:lang w:val="ru-RU"/>
        </w:rPr>
        <w:t xml:space="preserve"> Поступак издавања дупликата ИД картица - пропусница запосленима код </w:t>
      </w:r>
      <w:r>
        <w:rPr>
          <w:lang w:val="ru-RU"/>
        </w:rPr>
        <w:t>пружаоца услуге</w:t>
      </w:r>
      <w:r w:rsidRPr="00F11674">
        <w:rPr>
          <w:lang w:val="ru-RU"/>
        </w:rPr>
        <w:t>, на основу Захтева</w:t>
      </w:r>
      <w:r w:rsidRPr="00F11674">
        <w:rPr>
          <w:lang w:val="sr-Cyrl-RS"/>
        </w:rPr>
        <w:t xml:space="preserve"> за издавање дупликата пропуснице извођача радова</w:t>
      </w:r>
      <w:r w:rsidRPr="00F11674">
        <w:rPr>
          <w:lang w:val="ru-RU"/>
        </w:rPr>
        <w:t xml:space="preserve"> (образац QO.0.14.39, приказан у прилогу 2) ближе је уређен процедуром QP.0.14.16 - Коришћење система приступне контроле..</w:t>
      </w:r>
    </w:p>
    <w:p w:rsidR="00B75F6B" w:rsidRPr="00F11674" w:rsidRDefault="00B75F6B" w:rsidP="00B75F6B">
      <w:pPr>
        <w:numPr>
          <w:ilvl w:val="0"/>
          <w:numId w:val="24"/>
        </w:numPr>
        <w:spacing w:before="0" w:line="216" w:lineRule="auto"/>
        <w:jc w:val="left"/>
        <w:rPr>
          <w:lang w:val="ru-RU"/>
        </w:rPr>
      </w:pPr>
      <w:r w:rsidRPr="00F11674">
        <w:rPr>
          <w:lang w:val="ru-RU"/>
        </w:rPr>
        <w:t xml:space="preserve">За запослене који бораве у ТЕНТ само један дан, Служби обезбеђења и одбране, поднесе Списак запослених </w:t>
      </w:r>
      <w:r>
        <w:rPr>
          <w:lang w:val="ru-RU"/>
        </w:rPr>
        <w:t>пружалаца услуге</w:t>
      </w:r>
      <w:r w:rsidRPr="00F11674">
        <w:rPr>
          <w:lang w:val="ru-RU"/>
        </w:rPr>
        <w:t xml:space="preserve"> за привремени улазак (образац QO.0.14.37 приказан у прилогу 2) који мора бити оверен потписом </w:t>
      </w:r>
      <w:r>
        <w:rPr>
          <w:lang w:val="ru-RU"/>
        </w:rPr>
        <w:t>пружаоца услуге</w:t>
      </w:r>
      <w:r w:rsidRPr="00F11674">
        <w:rPr>
          <w:lang w:val="ru-RU"/>
        </w:rPr>
        <w:t xml:space="preserve">  и лица које уводи </w:t>
      </w:r>
      <w:r>
        <w:rPr>
          <w:lang w:val="ru-RU"/>
        </w:rPr>
        <w:t>пружалац услуге</w:t>
      </w:r>
      <w:r w:rsidRPr="00F11674">
        <w:rPr>
          <w:lang w:val="ru-RU"/>
        </w:rPr>
        <w:t xml:space="preserve"> у посао. Након овере списак се доставља на улазне капије. Уз образац QO.0.14.37 мора се доставити и Записник о упознавању са мерама безбедности QO.0.14.63, који мора бити потписан од стране лица које је извршило упознавање са мерама безбедности или од лица које уводи </w:t>
      </w:r>
      <w:r>
        <w:rPr>
          <w:lang w:val="ru-RU"/>
        </w:rPr>
        <w:t>пружаоца услуге</w:t>
      </w:r>
      <w:r w:rsidRPr="00F11674">
        <w:rPr>
          <w:lang w:val="ru-RU"/>
        </w:rPr>
        <w:t xml:space="preserve"> у посао.</w:t>
      </w:r>
    </w:p>
    <w:p w:rsidR="00B75F6B" w:rsidRPr="00F11674" w:rsidRDefault="00B75F6B" w:rsidP="00B75F6B">
      <w:pPr>
        <w:numPr>
          <w:ilvl w:val="0"/>
          <w:numId w:val="24"/>
        </w:numPr>
        <w:tabs>
          <w:tab w:val="left" w:pos="-425"/>
          <w:tab w:val="num" w:pos="1401"/>
        </w:tabs>
        <w:spacing w:before="0" w:line="216" w:lineRule="auto"/>
        <w:jc w:val="left"/>
        <w:rPr>
          <w:szCs w:val="20"/>
          <w:lang w:val="sr-Cyrl-CS"/>
        </w:rPr>
      </w:pPr>
      <w:r w:rsidRPr="00F11674">
        <w:rPr>
          <w:szCs w:val="20"/>
          <w:lang w:val="sr-Cyrl-CS"/>
        </w:rPr>
        <w:t>Служби обезбеђења и одбране достави Захтев за улазак возила - радних машина у објекте ТЕНТ (образац QO.0.14.44 приказан у прилогу 2) који мора бити потписан од стане надзорног органа. На основу поднетог Захтева, Служба обезбеђења и одбране издаје ИД картицу - пропусницу за возила - радне машине (приказан у прилогу 2)</w:t>
      </w:r>
    </w:p>
    <w:p w:rsidR="00B75F6B" w:rsidRPr="00F11674" w:rsidRDefault="00B75F6B" w:rsidP="00B75F6B">
      <w:pPr>
        <w:numPr>
          <w:ilvl w:val="0"/>
          <w:numId w:val="24"/>
        </w:numPr>
        <w:tabs>
          <w:tab w:val="left" w:pos="-425"/>
          <w:tab w:val="num" w:pos="1401"/>
        </w:tabs>
        <w:spacing w:before="0" w:line="216" w:lineRule="auto"/>
        <w:jc w:val="left"/>
        <w:rPr>
          <w:szCs w:val="20"/>
          <w:lang w:val="sr-Cyrl-CS"/>
        </w:rPr>
      </w:pPr>
      <w:r w:rsidRPr="00F11674">
        <w:rPr>
          <w:szCs w:val="20"/>
          <w:lang w:val="sr-Cyrl-CS"/>
        </w:rPr>
        <w:t>На крају сваке календарске године, Служба обезбеђења и одбране израђује преглед издатих ИД картица извођачима радова (у слободној форми) и доставља га Служби набавке, ради наплате.</w:t>
      </w:r>
    </w:p>
    <w:p w:rsidR="00B75F6B" w:rsidRPr="00F11674" w:rsidRDefault="00B75F6B" w:rsidP="00B75F6B">
      <w:pPr>
        <w:numPr>
          <w:ilvl w:val="0"/>
          <w:numId w:val="24"/>
        </w:numPr>
        <w:tabs>
          <w:tab w:val="left" w:pos="-425"/>
          <w:tab w:val="num" w:pos="1401"/>
        </w:tabs>
        <w:spacing w:before="0" w:line="216" w:lineRule="auto"/>
        <w:jc w:val="left"/>
        <w:rPr>
          <w:szCs w:val="20"/>
          <w:lang w:val="sr-Cyrl-CS"/>
        </w:rPr>
      </w:pPr>
      <w:r>
        <w:rPr>
          <w:szCs w:val="20"/>
          <w:lang w:val="sr-Cyrl-CS"/>
        </w:rPr>
        <w:t>Пружалац</w:t>
      </w:r>
      <w:r w:rsidRPr="00F11674">
        <w:rPr>
          <w:szCs w:val="20"/>
          <w:lang w:val="sr-Cyrl-CS"/>
        </w:rPr>
        <w:t xml:space="preserve"> услуге, као и сви његови запослени, као корисници система техничке заштите који се користи у ТЕНТ дужни су да поштују правила поступања која су </w:t>
      </w:r>
      <w:r w:rsidRPr="00F11674">
        <w:rPr>
          <w:szCs w:val="20"/>
          <w:lang w:val="sr-Cyrl-CS"/>
        </w:rPr>
        <w:lastRenderedPageBreak/>
        <w:t>ближе уређена процедурама QP.0.14.15 - Процедура за коришћење система видео надзора и QP.0.14.16 - Процедура за коришћење система приступне контроле.</w:t>
      </w:r>
    </w:p>
    <w:p w:rsidR="00B75F6B" w:rsidRPr="00F11674" w:rsidRDefault="00B75F6B" w:rsidP="00B75F6B">
      <w:pPr>
        <w:numPr>
          <w:ilvl w:val="0"/>
          <w:numId w:val="24"/>
        </w:numPr>
        <w:tabs>
          <w:tab w:val="left" w:pos="-425"/>
          <w:tab w:val="num" w:pos="1401"/>
        </w:tabs>
        <w:spacing w:before="0" w:line="216" w:lineRule="auto"/>
        <w:jc w:val="left"/>
        <w:rPr>
          <w:szCs w:val="20"/>
          <w:lang w:val="sr-Cyrl-CS"/>
        </w:rPr>
      </w:pPr>
      <w:r w:rsidRPr="00F11674">
        <w:rPr>
          <w:szCs w:val="20"/>
          <w:lang w:val="sr-Cyrl-CS"/>
        </w:rPr>
        <w:t xml:space="preserve">Захтевом - Списак запослених за рад ван редовног радног времена (образац </w:t>
      </w:r>
      <w:r w:rsidRPr="00F11674">
        <w:rPr>
          <w:szCs w:val="20"/>
        </w:rPr>
        <w:t>QO</w:t>
      </w:r>
      <w:r w:rsidRPr="00F11674">
        <w:rPr>
          <w:szCs w:val="20"/>
          <w:lang w:val="sr-Cyrl-CS"/>
        </w:rPr>
        <w:t>.0.14.38</w:t>
      </w:r>
      <w:r w:rsidRPr="00F11674">
        <w:rPr>
          <w:szCs w:val="20"/>
          <w:lang w:val="ru-RU"/>
        </w:rPr>
        <w:t xml:space="preserve"> </w:t>
      </w:r>
      <w:r w:rsidRPr="00F11674">
        <w:rPr>
          <w:szCs w:val="20"/>
          <w:lang w:val="sr-Cyrl-CS"/>
        </w:rPr>
        <w:t>приказан у прилогу 2) који мора бити оверен потписом и печатом извођача радова и потписом од стане надзорног органа тражи сагласност за рад ван редовног радног времена, односно радним даном после 15 часова, суботом, недељом и државним празником.</w:t>
      </w:r>
    </w:p>
    <w:p w:rsidR="00B75F6B" w:rsidRPr="00F11674" w:rsidRDefault="00B75F6B" w:rsidP="00B75F6B">
      <w:pPr>
        <w:numPr>
          <w:ilvl w:val="0"/>
          <w:numId w:val="24"/>
        </w:numPr>
        <w:tabs>
          <w:tab w:val="left" w:pos="-425"/>
          <w:tab w:val="num" w:pos="1401"/>
        </w:tabs>
        <w:spacing w:before="0" w:line="216" w:lineRule="auto"/>
        <w:jc w:val="left"/>
        <w:rPr>
          <w:szCs w:val="20"/>
          <w:lang w:val="sr-Cyrl-CS"/>
        </w:rPr>
      </w:pPr>
      <w:r w:rsidRPr="00F11674">
        <w:rPr>
          <w:szCs w:val="20"/>
          <w:lang w:val="sr-Cyrl-CS"/>
        </w:rPr>
        <w:t>Обезбеди поштовање режима улазака и излазака својих запослених, сходно наредбама директора ТЕНТ, директора организационих целина ТЕНТ и Службе обезбеђења и одбране.</w:t>
      </w:r>
    </w:p>
    <w:p w:rsidR="00B75F6B" w:rsidRPr="00F11674" w:rsidRDefault="00B75F6B" w:rsidP="00B75F6B">
      <w:pPr>
        <w:numPr>
          <w:ilvl w:val="0"/>
          <w:numId w:val="24"/>
        </w:numPr>
        <w:tabs>
          <w:tab w:val="left" w:pos="-425"/>
          <w:tab w:val="num" w:pos="1401"/>
        </w:tabs>
        <w:spacing w:before="0" w:line="216" w:lineRule="auto"/>
        <w:jc w:val="left"/>
        <w:rPr>
          <w:szCs w:val="20"/>
          <w:lang w:val="sr-Cyrl-CS"/>
        </w:rPr>
      </w:pPr>
      <w:r w:rsidRPr="00F11674">
        <w:rPr>
          <w:szCs w:val="20"/>
          <w:lang w:val="sr-Cyrl-CS"/>
        </w:rPr>
        <w:t>Приликом уношења сопственог алата, опреме и материјала, сачини спецификацију истог</w:t>
      </w:r>
      <w:r w:rsidRPr="00F11674">
        <w:rPr>
          <w:szCs w:val="20"/>
          <w:lang w:val="ru-RU"/>
        </w:rPr>
        <w:t xml:space="preserve"> </w:t>
      </w:r>
      <w:r w:rsidRPr="00F11674">
        <w:rPr>
          <w:szCs w:val="20"/>
          <w:lang w:val="sr-Cyrl-RS"/>
        </w:rPr>
        <w:t>на обрасцу</w:t>
      </w:r>
      <w:r w:rsidRPr="00F11674">
        <w:rPr>
          <w:szCs w:val="20"/>
          <w:lang w:val="ru-RU"/>
        </w:rPr>
        <w:t xml:space="preserve"> </w:t>
      </w:r>
      <w:r w:rsidRPr="00F11674">
        <w:rPr>
          <w:szCs w:val="20"/>
        </w:rPr>
        <w:t>QO</w:t>
      </w:r>
      <w:r w:rsidRPr="00F11674">
        <w:rPr>
          <w:szCs w:val="20"/>
          <w:lang w:val="sr-Cyrl-CS"/>
        </w:rPr>
        <w:t xml:space="preserve">.0.14.12 </w:t>
      </w:r>
      <w:r w:rsidRPr="00F11674">
        <w:rPr>
          <w:rFonts w:cs="Arial"/>
          <w:szCs w:val="20"/>
          <w:lang w:val="sr-Cyrl-CS"/>
        </w:rPr>
        <w:t>–</w:t>
      </w:r>
      <w:r w:rsidRPr="00F11674">
        <w:rPr>
          <w:szCs w:val="20"/>
          <w:lang w:val="sr-Cyrl-CS"/>
        </w:rPr>
        <w:t xml:space="preserve"> Спецификација алата, опреме и материјала  који се уноси у круг ТЕНТ (приказан у прилогу 2), и то у три примерка, који морају бити потписани прво од стране Надзора ТЕНТ (инжењер радова, водећи инжењер), односно наручиоца, а након тога од службеника обезбеђења. Један примерак оверене Спецификације (сва три потписа) доставља се Надзору, други остаје у Служби обезбеђења и одбране, а трећи примерак задржава </w:t>
      </w:r>
      <w:r>
        <w:rPr>
          <w:szCs w:val="20"/>
          <w:lang w:val="sr-Cyrl-CS"/>
        </w:rPr>
        <w:t>Пружалац</w:t>
      </w:r>
      <w:r w:rsidRPr="00F11674">
        <w:rPr>
          <w:szCs w:val="20"/>
          <w:lang w:val="sr-Cyrl-CS"/>
        </w:rPr>
        <w:t xml:space="preserve"> услуге. </w:t>
      </w:r>
    </w:p>
    <w:p w:rsidR="00B75F6B" w:rsidRPr="00F11674" w:rsidRDefault="00B75F6B" w:rsidP="00B75F6B">
      <w:pPr>
        <w:numPr>
          <w:ilvl w:val="0"/>
          <w:numId w:val="24"/>
        </w:numPr>
        <w:tabs>
          <w:tab w:val="left" w:pos="-425"/>
          <w:tab w:val="num" w:pos="1401"/>
        </w:tabs>
        <w:spacing w:before="0" w:line="216" w:lineRule="auto"/>
        <w:jc w:val="left"/>
        <w:rPr>
          <w:szCs w:val="20"/>
          <w:lang w:val="sr-Cyrl-CS"/>
        </w:rPr>
      </w:pPr>
      <w:r w:rsidRPr="00F11674">
        <w:rPr>
          <w:szCs w:val="20"/>
          <w:lang w:val="sr-Cyrl-CS"/>
        </w:rPr>
        <w:t xml:space="preserve">Изношење сопственог алата, опреме и материјала из круга ТЕНТ врши искључиво на основу Дозволе за изношење алата, опреме и материјала </w:t>
      </w:r>
      <w:r>
        <w:rPr>
          <w:szCs w:val="20"/>
          <w:lang w:val="sr-Cyrl-CS"/>
        </w:rPr>
        <w:t>пружаоца услуге</w:t>
      </w:r>
      <w:r w:rsidRPr="00F11674">
        <w:rPr>
          <w:szCs w:val="20"/>
          <w:lang w:val="sr-Cyrl-CS"/>
        </w:rPr>
        <w:t xml:space="preserve"> из круга ТЕНТ (образац </w:t>
      </w:r>
      <w:r w:rsidRPr="00F11674">
        <w:rPr>
          <w:szCs w:val="20"/>
        </w:rPr>
        <w:t>QO</w:t>
      </w:r>
      <w:r w:rsidRPr="00F11674">
        <w:rPr>
          <w:szCs w:val="20"/>
          <w:lang w:val="ru-RU"/>
        </w:rPr>
        <w:t xml:space="preserve">.0.14.13 </w:t>
      </w:r>
      <w:r w:rsidRPr="00F11674">
        <w:rPr>
          <w:rFonts w:cs="Arial"/>
          <w:szCs w:val="20"/>
          <w:lang w:val="ru-RU"/>
        </w:rPr>
        <w:t>–</w:t>
      </w:r>
      <w:r w:rsidRPr="00F11674">
        <w:rPr>
          <w:szCs w:val="20"/>
          <w:lang w:val="ru-RU"/>
        </w:rPr>
        <w:t xml:space="preserve"> </w:t>
      </w:r>
      <w:r w:rsidRPr="00F11674">
        <w:rPr>
          <w:szCs w:val="20"/>
          <w:lang w:val="sr-Cyrl-RS"/>
        </w:rPr>
        <w:t xml:space="preserve">Дозвола за изношење алата, опреме и материјала </w:t>
      </w:r>
      <w:r>
        <w:rPr>
          <w:szCs w:val="20"/>
          <w:lang w:val="sr-Cyrl-RS"/>
        </w:rPr>
        <w:t>пружаоца услуге</w:t>
      </w:r>
      <w:r w:rsidRPr="00F11674">
        <w:rPr>
          <w:szCs w:val="20"/>
          <w:lang w:val="sr-Cyrl-RS"/>
        </w:rPr>
        <w:t xml:space="preserve"> из круга ТЕНТ, приказан у прилогу 2). Дозволу за изношење алата, опреме и материјала из круга ТЕНТ потписују: овлашћено лице извођача радова (нпр. алатничар, магационер) односно лице које прати, чува, издаје алат и опрему, и за коју је одговоран од тренутка уласка алата и опреме у круг ТЕНТ, Надзор (инжењер радова, водећи инжењер, односно наручилац посла) и овлашћено лице Сектора организационе целине у оквиру које извођач изводи радове (шеф службе, главни инжењер Сектора). Образац се попуњава у три примерка од којих, оригинал остаје на излазној капији након извршене контроле од стране службеника обезбеђења, једна копија прати материјал који се износи, а друга копија остаје запосленом који је издао дозволу.</w:t>
      </w:r>
    </w:p>
    <w:p w:rsidR="00B75F6B" w:rsidRPr="00F11674" w:rsidRDefault="00B75F6B" w:rsidP="00B75F6B">
      <w:pPr>
        <w:numPr>
          <w:ilvl w:val="0"/>
          <w:numId w:val="24"/>
        </w:numPr>
        <w:spacing w:before="0" w:line="216" w:lineRule="auto"/>
        <w:jc w:val="left"/>
        <w:rPr>
          <w:lang w:val="ru-RU"/>
        </w:rPr>
      </w:pPr>
      <w:r w:rsidRPr="00F11674">
        <w:rPr>
          <w:lang w:val="sr-Latn-CS"/>
        </w:rPr>
        <w:t xml:space="preserve">Приликом </w:t>
      </w:r>
      <w:r>
        <w:rPr>
          <w:lang w:val="sr-Cyrl-RS"/>
        </w:rPr>
        <w:t xml:space="preserve">пружања услуге </w:t>
      </w:r>
      <w:r w:rsidRPr="00F11674">
        <w:rPr>
          <w:lang w:val="sr-Latn-CS"/>
        </w:rPr>
        <w:t xml:space="preserve"> придржава </w:t>
      </w:r>
      <w:r w:rsidRPr="00F11674">
        <w:rPr>
          <w:lang w:val="sr-Cyrl-CS"/>
        </w:rPr>
        <w:t xml:space="preserve">се </w:t>
      </w:r>
      <w:r w:rsidRPr="00F11674">
        <w:rPr>
          <w:lang w:val="sr-Latn-CS"/>
        </w:rPr>
        <w:t>свих законских, техничких и интерних прописа из</w:t>
      </w:r>
      <w:r w:rsidRPr="00F11674">
        <w:rPr>
          <w:lang w:val="ru-RU"/>
        </w:rPr>
        <w:t xml:space="preserve"> безбедности и здравља </w:t>
      </w:r>
      <w:r w:rsidRPr="00F11674">
        <w:rPr>
          <w:lang w:val="sr-Latn-CS"/>
        </w:rPr>
        <w:t>на раду и противпожарне заштите,</w:t>
      </w:r>
      <w:r w:rsidRPr="00F11674">
        <w:rPr>
          <w:lang w:val="ru-RU"/>
        </w:rPr>
        <w:t xml:space="preserve"> </w:t>
      </w:r>
      <w:r w:rsidRPr="00F11674">
        <w:rPr>
          <w:lang w:val="sr-Latn-CS"/>
        </w:rPr>
        <w:t>а</w:t>
      </w:r>
      <w:r w:rsidRPr="00F11674">
        <w:rPr>
          <w:lang w:val="ru-RU"/>
        </w:rPr>
        <w:t xml:space="preserve"> </w:t>
      </w:r>
      <w:r w:rsidRPr="00F11674">
        <w:rPr>
          <w:lang w:val="sr-Latn-CS"/>
        </w:rPr>
        <w:t>посебно спроводи Уредбу о мерама заштите од пожара при извођењу радова заваривања, резања и лемљења у постројењима</w:t>
      </w:r>
      <w:r w:rsidRPr="00F11674">
        <w:rPr>
          <w:lang w:val="sr-Cyrl-CS"/>
        </w:rPr>
        <w:t xml:space="preserve"> (</w:t>
      </w:r>
      <w:r w:rsidRPr="00F11674">
        <w:rPr>
          <w:lang w:val="sr-Latn-CS"/>
        </w:rPr>
        <w:t xml:space="preserve">уз претходно подношење </w:t>
      </w:r>
      <w:r w:rsidRPr="00F11674">
        <w:rPr>
          <w:lang w:val="sr-Cyrl-CS"/>
        </w:rPr>
        <w:t>З</w:t>
      </w:r>
      <w:r w:rsidRPr="00F11674">
        <w:rPr>
          <w:lang w:val="sr-Latn-CS"/>
        </w:rPr>
        <w:t>ахтева</w:t>
      </w:r>
      <w:r w:rsidRPr="00F11674">
        <w:rPr>
          <w:lang w:val="sr-Cyrl-CS"/>
        </w:rPr>
        <w:t xml:space="preserve"> за издавање одобрења за заваривање</w:t>
      </w:r>
      <w:r w:rsidRPr="00F11674">
        <w:rPr>
          <w:lang w:val="sr-Latn-CS"/>
        </w:rPr>
        <w:t xml:space="preserve"> Служб</w:t>
      </w:r>
      <w:r w:rsidRPr="00F11674">
        <w:rPr>
          <w:lang w:val="sr-Cyrl-CS"/>
        </w:rPr>
        <w:t>и</w:t>
      </w:r>
      <w:r w:rsidRPr="00F11674">
        <w:rPr>
          <w:lang w:val="sr-Latn-CS"/>
        </w:rPr>
        <w:t xml:space="preserve"> БЗР и ЗОП</w:t>
      </w:r>
      <w:r w:rsidRPr="00F11674">
        <w:rPr>
          <w:lang w:val="sr-Cyrl-CS"/>
        </w:rPr>
        <w:t xml:space="preserve">, образац </w:t>
      </w:r>
      <w:r w:rsidRPr="00F11674">
        <w:rPr>
          <w:szCs w:val="20"/>
        </w:rPr>
        <w:t>QO</w:t>
      </w:r>
      <w:r w:rsidRPr="00F11674">
        <w:rPr>
          <w:szCs w:val="20"/>
          <w:lang w:val="sr-Cyrl-CS"/>
        </w:rPr>
        <w:t>.0.</w:t>
      </w:r>
      <w:r w:rsidRPr="00F11674">
        <w:rPr>
          <w:szCs w:val="20"/>
          <w:lang w:val="ru-RU"/>
        </w:rPr>
        <w:t>14</w:t>
      </w:r>
      <w:r w:rsidRPr="00F11674">
        <w:rPr>
          <w:szCs w:val="20"/>
          <w:lang w:val="sr-Cyrl-CS"/>
        </w:rPr>
        <w:t>.1</w:t>
      </w:r>
      <w:r w:rsidRPr="00F11674">
        <w:rPr>
          <w:szCs w:val="20"/>
          <w:lang w:val="ru-RU"/>
        </w:rPr>
        <w:t>4</w:t>
      </w:r>
      <w:r w:rsidRPr="00F11674">
        <w:rPr>
          <w:szCs w:val="20"/>
          <w:lang w:val="sr-Cyrl-CS"/>
        </w:rPr>
        <w:t>, приказан у прилогу 2</w:t>
      </w:r>
      <w:r w:rsidRPr="00F11674">
        <w:rPr>
          <w:lang w:val="sr-Latn-CS"/>
        </w:rPr>
        <w:t>)</w:t>
      </w:r>
      <w:r w:rsidRPr="00F11674">
        <w:rPr>
          <w:lang w:val="ru-RU"/>
        </w:rPr>
        <w:t xml:space="preserve">, Упутство о обезбеђењу спровођења мера заштите од зрачења при радиографском испитивању </w:t>
      </w:r>
      <w:r w:rsidRPr="00F11674">
        <w:rPr>
          <w:lang w:val="sr-Cyrl-CS"/>
        </w:rPr>
        <w:t>(</w:t>
      </w:r>
      <w:r w:rsidRPr="00F11674">
        <w:rPr>
          <w:lang w:val="sr-Latn-CS"/>
        </w:rPr>
        <w:t xml:space="preserve">уз претходно подношење </w:t>
      </w:r>
      <w:r w:rsidRPr="00F11674">
        <w:rPr>
          <w:lang w:val="sr-Cyrl-CS"/>
        </w:rPr>
        <w:t>З</w:t>
      </w:r>
      <w:r w:rsidRPr="00F11674">
        <w:rPr>
          <w:lang w:val="sr-Latn-CS"/>
        </w:rPr>
        <w:t xml:space="preserve">ахтева </w:t>
      </w:r>
      <w:r w:rsidRPr="00F11674">
        <w:rPr>
          <w:lang w:val="sr-Cyrl-CS"/>
        </w:rPr>
        <w:t>за издавање</w:t>
      </w:r>
      <w:r w:rsidRPr="00F11674">
        <w:rPr>
          <w:lang w:val="sr-Latn-CS"/>
        </w:rPr>
        <w:t xml:space="preserve"> одобрења </w:t>
      </w:r>
      <w:r w:rsidRPr="00F11674">
        <w:rPr>
          <w:lang w:val="sr-Cyrl-CS"/>
        </w:rPr>
        <w:t>за радиографско испитивање</w:t>
      </w:r>
      <w:r w:rsidRPr="00F11674">
        <w:rPr>
          <w:lang w:val="sr-Latn-CS"/>
        </w:rPr>
        <w:t xml:space="preserve"> Служб</w:t>
      </w:r>
      <w:r w:rsidRPr="00F11674">
        <w:rPr>
          <w:lang w:val="sr-Cyrl-CS"/>
        </w:rPr>
        <w:t>и</w:t>
      </w:r>
      <w:r w:rsidRPr="00F11674">
        <w:rPr>
          <w:lang w:val="sr-Latn-CS"/>
        </w:rPr>
        <w:t xml:space="preserve"> БЗР и ЗОП</w:t>
      </w:r>
      <w:r w:rsidRPr="00F11674">
        <w:rPr>
          <w:lang w:val="sr-Cyrl-CS"/>
        </w:rPr>
        <w:t xml:space="preserve">, образац </w:t>
      </w:r>
      <w:r w:rsidRPr="00F11674">
        <w:rPr>
          <w:szCs w:val="20"/>
        </w:rPr>
        <w:t>QO</w:t>
      </w:r>
      <w:r w:rsidRPr="00F11674">
        <w:rPr>
          <w:szCs w:val="20"/>
          <w:lang w:val="sr-Cyrl-CS"/>
        </w:rPr>
        <w:t>.0.14.</w:t>
      </w:r>
      <w:r w:rsidRPr="00F11674">
        <w:rPr>
          <w:szCs w:val="20"/>
          <w:lang w:val="sr-Latn-CS"/>
        </w:rPr>
        <w:t>34</w:t>
      </w:r>
      <w:r w:rsidRPr="00F11674">
        <w:rPr>
          <w:szCs w:val="20"/>
          <w:lang w:val="sr-Cyrl-CS"/>
        </w:rPr>
        <w:t>, приказан у прилогу 2</w:t>
      </w:r>
      <w:r w:rsidRPr="00F11674">
        <w:rPr>
          <w:lang w:val="sr-Latn-CS"/>
        </w:rPr>
        <w:t>)</w:t>
      </w:r>
      <w:r w:rsidRPr="00F11674">
        <w:rPr>
          <w:lang w:val="ru-RU"/>
        </w:rPr>
        <w:t>.</w:t>
      </w:r>
    </w:p>
    <w:p w:rsidR="00B75F6B" w:rsidRPr="00F11674" w:rsidRDefault="00B75F6B" w:rsidP="00B75F6B">
      <w:pPr>
        <w:numPr>
          <w:ilvl w:val="0"/>
          <w:numId w:val="24"/>
        </w:numPr>
        <w:spacing w:before="0" w:line="216" w:lineRule="auto"/>
        <w:jc w:val="left"/>
        <w:rPr>
          <w:lang w:val="sr-Cyrl-RS"/>
        </w:rPr>
      </w:pPr>
      <w:r w:rsidRPr="00F11674">
        <w:rPr>
          <w:lang w:val="sr-Cyrl-RS"/>
        </w:rPr>
        <w:t xml:space="preserve">Поштује QU.0.06.01 Упутство o поступку извршења обезбеђења постројења за </w:t>
      </w:r>
      <w:r>
        <w:rPr>
          <w:lang w:val="sr-Cyrl-RS"/>
        </w:rPr>
        <w:t>пружање услуга</w:t>
      </w:r>
      <w:r w:rsidRPr="00F11674">
        <w:rPr>
          <w:lang w:val="sr-Cyrl-RS"/>
        </w:rPr>
        <w:t xml:space="preserve"> у ТЕНТ и QU.5.05.03 Упутство o поступку извршења обезбеђења постројења за време извођења радова на индустријској железници (процедуре за изолацију и закључавање извора енергије и радних флуида).</w:t>
      </w:r>
    </w:p>
    <w:p w:rsidR="00B75F6B" w:rsidRPr="00F11674" w:rsidRDefault="00B75F6B" w:rsidP="00B75F6B">
      <w:pPr>
        <w:numPr>
          <w:ilvl w:val="0"/>
          <w:numId w:val="24"/>
        </w:numPr>
        <w:spacing w:before="0" w:line="216" w:lineRule="auto"/>
        <w:jc w:val="left"/>
        <w:rPr>
          <w:lang w:val="ru-RU"/>
        </w:rPr>
      </w:pPr>
      <w:r w:rsidRPr="00F11674">
        <w:rPr>
          <w:lang w:val="ru-RU"/>
        </w:rPr>
        <w:t>П</w:t>
      </w:r>
      <w:r w:rsidRPr="00F11674">
        <w:rPr>
          <w:szCs w:val="20"/>
          <w:lang w:val="sr-Cyrl-CS"/>
        </w:rPr>
        <w:t xml:space="preserve">оштује процедуре и упутства ТЕНТ за заштиту животне средине и заштиту здравља и безбедности на раду, која се односе на управљање отпадом, течним горивима, хемикалијама, као и процедуре и упутства за ванредне ситуације као што су: изливања и испуштања нафте, бензина, опасног отпада, растварача, боја, гасова, итд. односно Планове за реаговање у ванредним ситуацијама. Ако се изливање догоди, </w:t>
      </w:r>
      <w:r>
        <w:rPr>
          <w:szCs w:val="20"/>
          <w:lang w:val="sr-Cyrl-CS"/>
        </w:rPr>
        <w:t>Пружалац</w:t>
      </w:r>
      <w:r w:rsidRPr="00F11674">
        <w:rPr>
          <w:szCs w:val="20"/>
          <w:lang w:val="sr-Cyrl-CS"/>
        </w:rPr>
        <w:t xml:space="preserve"> услуге је обавезан да предузме мере да заустави изливање и да одмах обавести одговорна лица у складу са Плановима за реаговање у ванредним систуацијама. </w:t>
      </w:r>
    </w:p>
    <w:p w:rsidR="00B75F6B" w:rsidRPr="00F11674" w:rsidRDefault="00B75F6B" w:rsidP="00B75F6B">
      <w:pPr>
        <w:numPr>
          <w:ilvl w:val="0"/>
          <w:numId w:val="24"/>
        </w:numPr>
        <w:spacing w:before="0" w:line="216" w:lineRule="auto"/>
        <w:jc w:val="left"/>
        <w:rPr>
          <w:lang w:val="ru-RU"/>
        </w:rPr>
      </w:pPr>
      <w:r w:rsidRPr="00F11674">
        <w:rPr>
          <w:szCs w:val="20"/>
          <w:lang w:val="sr-Cyrl-CS"/>
        </w:rPr>
        <w:t xml:space="preserve">Своје запослене детаљно упозна, у складу са Елаборатом о уређењу градилишта, са опасностима при раду у оваквим енергетским постројењима, односно на опасности од рада са ел. енергијом, опасности </w:t>
      </w:r>
      <w:r w:rsidRPr="00F11674">
        <w:rPr>
          <w:lang w:val="sr-Cyrl-CS"/>
        </w:rPr>
        <w:t>флуида под високим притиском и температуром,</w:t>
      </w:r>
      <w:r w:rsidRPr="00F11674">
        <w:rPr>
          <w:szCs w:val="20"/>
          <w:lang w:val="sr-Cyrl-CS"/>
        </w:rPr>
        <w:t xml:space="preserve"> опасности од рада на висинама, од рада у скученом простору, опасности од хемикалија, гасова, железничког саобраћаја и другим које могу бити опасне по живот и здравље запослених. Такође мора да упозна запослене и са могућим последицама до којих може доћи по животну средину. </w:t>
      </w:r>
    </w:p>
    <w:p w:rsidR="00B75F6B" w:rsidRPr="00F11674" w:rsidRDefault="00B75F6B" w:rsidP="00B75F6B">
      <w:pPr>
        <w:numPr>
          <w:ilvl w:val="0"/>
          <w:numId w:val="24"/>
        </w:numPr>
        <w:spacing w:before="0" w:line="216" w:lineRule="auto"/>
        <w:jc w:val="left"/>
        <w:rPr>
          <w:lang w:val="ru-RU"/>
        </w:rPr>
      </w:pPr>
      <w:r w:rsidRPr="00F11674">
        <w:rPr>
          <w:szCs w:val="20"/>
          <w:lang w:val="sr-Cyrl-CS"/>
        </w:rPr>
        <w:t xml:space="preserve">Своје запослене упозна да, без посебне дозволе овлашћеног лица </w:t>
      </w:r>
      <w:r>
        <w:rPr>
          <w:szCs w:val="20"/>
          <w:lang w:val="sr-Cyrl-CS"/>
        </w:rPr>
        <w:t>корисника услуге</w:t>
      </w:r>
      <w:r w:rsidRPr="00F11674">
        <w:rPr>
          <w:szCs w:val="20"/>
          <w:lang w:val="sr-Cyrl-CS"/>
        </w:rPr>
        <w:t xml:space="preserve">, не смеју да користе средства за рад наручиоца </w:t>
      </w:r>
      <w:r w:rsidRPr="00F11674">
        <w:rPr>
          <w:szCs w:val="20"/>
          <w:lang w:val="sr-Latn-CS"/>
        </w:rPr>
        <w:t>(</w:t>
      </w:r>
      <w:r w:rsidRPr="00F11674">
        <w:rPr>
          <w:szCs w:val="20"/>
          <w:lang w:val="sr-Cyrl-CS"/>
        </w:rPr>
        <w:t xml:space="preserve">алатне машине у радионици одржавања, погонске уређаје и машине, вучна средства ЖТ, као и </w:t>
      </w:r>
      <w:r w:rsidRPr="00F11674">
        <w:rPr>
          <w:szCs w:val="20"/>
          <w:lang w:val="sr-Cyrl-CS"/>
        </w:rPr>
        <w:lastRenderedPageBreak/>
        <w:t>транспортн</w:t>
      </w:r>
      <w:r w:rsidRPr="00F11674">
        <w:rPr>
          <w:szCs w:val="20"/>
          <w:lang w:val="en-GB"/>
        </w:rPr>
        <w:t>e</w:t>
      </w:r>
      <w:r w:rsidRPr="00F11674">
        <w:rPr>
          <w:szCs w:val="20"/>
          <w:lang w:val="sr-Cyrl-CS"/>
        </w:rPr>
        <w:t xml:space="preserve"> машин</w:t>
      </w:r>
      <w:r w:rsidRPr="00F11674">
        <w:rPr>
          <w:szCs w:val="20"/>
          <w:lang w:val="en-GB"/>
        </w:rPr>
        <w:t>e</w:t>
      </w:r>
      <w:r w:rsidRPr="00F11674">
        <w:rPr>
          <w:szCs w:val="20"/>
          <w:lang w:val="sr-Cyrl-CS"/>
        </w:rPr>
        <w:t xml:space="preserve"> (дизалице, кранове, виљушкаре и остала моторна возила), независно од тога да ли су обучени за наведене послове.</w:t>
      </w:r>
    </w:p>
    <w:p w:rsidR="00B75F6B" w:rsidRPr="00F11674" w:rsidRDefault="00B75F6B" w:rsidP="00B75F6B">
      <w:pPr>
        <w:numPr>
          <w:ilvl w:val="0"/>
          <w:numId w:val="24"/>
        </w:numPr>
        <w:spacing w:before="0" w:line="216" w:lineRule="auto"/>
        <w:jc w:val="left"/>
        <w:rPr>
          <w:lang w:val="ru-RU"/>
        </w:rPr>
      </w:pPr>
      <w:r w:rsidRPr="00F11674">
        <w:rPr>
          <w:szCs w:val="20"/>
          <w:lang w:val="ru-RU"/>
        </w:rPr>
        <w:t>З</w:t>
      </w:r>
      <w:r w:rsidRPr="00F11674">
        <w:rPr>
          <w:szCs w:val="20"/>
          <w:lang w:val="sr-Cyrl-CS"/>
        </w:rPr>
        <w:t>а одређена добра која транспортује у ТЕНТ, у складу са законским прописима, обавља возилима која имају одговарајући АДР сертификат и да возилом управља лице са истим сертификатом.</w:t>
      </w:r>
    </w:p>
    <w:p w:rsidR="00B75F6B" w:rsidRPr="00F11674" w:rsidRDefault="00B75F6B" w:rsidP="00B75F6B">
      <w:pPr>
        <w:numPr>
          <w:ilvl w:val="0"/>
          <w:numId w:val="24"/>
        </w:numPr>
        <w:spacing w:before="0" w:line="216" w:lineRule="auto"/>
        <w:jc w:val="left"/>
        <w:rPr>
          <w:lang w:val="ru-RU"/>
        </w:rPr>
      </w:pPr>
      <w:r w:rsidRPr="00F11674">
        <w:rPr>
          <w:lang w:val="ru-RU"/>
        </w:rPr>
        <w:t>З</w:t>
      </w:r>
      <w:r w:rsidRPr="00F11674">
        <w:rPr>
          <w:lang w:val="sr-Latn-CS"/>
        </w:rPr>
        <w:t xml:space="preserve">а своје </w:t>
      </w:r>
      <w:r w:rsidRPr="00F11674">
        <w:rPr>
          <w:lang w:val="ru-RU"/>
        </w:rPr>
        <w:t>запослене</w:t>
      </w:r>
      <w:r w:rsidRPr="00F11674">
        <w:rPr>
          <w:lang w:val="sr-Latn-CS"/>
        </w:rPr>
        <w:t xml:space="preserve"> обезбеди лична</w:t>
      </w:r>
      <w:r w:rsidRPr="00F11674">
        <w:rPr>
          <w:lang w:val="ru-RU"/>
        </w:rPr>
        <w:t xml:space="preserve"> и колективна</w:t>
      </w:r>
      <w:r w:rsidRPr="00F11674">
        <w:rPr>
          <w:lang w:val="sr-Latn-CS"/>
        </w:rPr>
        <w:t xml:space="preserve"> заштитна средства и сноси одговорност о њиховој</w:t>
      </w:r>
      <w:r w:rsidRPr="00F11674">
        <w:rPr>
          <w:lang w:val="ru-RU"/>
        </w:rPr>
        <w:t xml:space="preserve"> правилној</w:t>
      </w:r>
      <w:r w:rsidRPr="00F11674">
        <w:rPr>
          <w:lang w:val="sr-Latn-CS"/>
        </w:rPr>
        <w:t xml:space="preserve"> употреби.</w:t>
      </w:r>
    </w:p>
    <w:p w:rsidR="00B75F6B" w:rsidRPr="00F11674" w:rsidRDefault="00B75F6B" w:rsidP="00B75F6B">
      <w:pPr>
        <w:numPr>
          <w:ilvl w:val="0"/>
          <w:numId w:val="24"/>
        </w:numPr>
        <w:spacing w:before="0" w:line="216" w:lineRule="auto"/>
        <w:jc w:val="left"/>
        <w:rPr>
          <w:lang w:val="ru-RU"/>
        </w:rPr>
      </w:pPr>
      <w:r w:rsidRPr="00F11674">
        <w:rPr>
          <w:lang w:val="sr-Cyrl-CS"/>
        </w:rPr>
        <w:t>Запослени на радном оделу имају видно обележен назив фирме у којој раде.</w:t>
      </w:r>
    </w:p>
    <w:p w:rsidR="00B75F6B" w:rsidRPr="00F11674" w:rsidRDefault="00B75F6B" w:rsidP="00B75F6B">
      <w:pPr>
        <w:numPr>
          <w:ilvl w:val="0"/>
          <w:numId w:val="24"/>
        </w:numPr>
        <w:spacing w:before="0" w:line="216" w:lineRule="auto"/>
        <w:jc w:val="left"/>
        <w:rPr>
          <w:lang w:val="ru-RU"/>
        </w:rPr>
      </w:pPr>
      <w:r w:rsidRPr="00F11674">
        <w:rPr>
          <w:lang w:val="ru-RU"/>
        </w:rPr>
        <w:t>С</w:t>
      </w:r>
      <w:r w:rsidRPr="00F11674">
        <w:rPr>
          <w:lang w:val="sr-Latn-CS"/>
        </w:rPr>
        <w:t xml:space="preserve">носи пуну одговорност за безбедност и здравље својих </w:t>
      </w:r>
      <w:r w:rsidRPr="00F11674">
        <w:rPr>
          <w:lang w:val="ru-RU"/>
        </w:rPr>
        <w:t>запослених</w:t>
      </w:r>
      <w:r w:rsidRPr="00F11674">
        <w:rPr>
          <w:lang w:val="sr-Latn-CS"/>
        </w:rPr>
        <w:t xml:space="preserve">, </w:t>
      </w:r>
      <w:r w:rsidRPr="00F11674">
        <w:rPr>
          <w:lang w:val="ru-RU"/>
        </w:rPr>
        <w:t>запослених</w:t>
      </w:r>
      <w:r w:rsidRPr="00F11674">
        <w:rPr>
          <w:lang w:val="sr-Latn-CS"/>
        </w:rPr>
        <w:t xml:space="preserve"> подизвођача и </w:t>
      </w:r>
      <w:r w:rsidRPr="00F11674">
        <w:rPr>
          <w:lang w:val="ru-RU"/>
        </w:rPr>
        <w:t>другог</w:t>
      </w:r>
      <w:r w:rsidRPr="00F11674">
        <w:rPr>
          <w:lang w:val="sr-Latn-CS"/>
        </w:rPr>
        <w:t xml:space="preserve"> особ</w:t>
      </w:r>
      <w:r w:rsidRPr="00F11674">
        <w:rPr>
          <w:lang w:val="ru-RU"/>
        </w:rPr>
        <w:t>ља</w:t>
      </w:r>
      <w:r w:rsidRPr="00F11674">
        <w:rPr>
          <w:lang w:val="sr-Latn-CS"/>
        </w:rPr>
        <w:t xml:space="preserve"> које </w:t>
      </w:r>
      <w:r w:rsidRPr="00F11674">
        <w:rPr>
          <w:lang w:val="ru-RU"/>
        </w:rPr>
        <w:t>је</w:t>
      </w:r>
      <w:r w:rsidRPr="00F11674">
        <w:rPr>
          <w:lang w:val="sr-Latn-CS"/>
        </w:rPr>
        <w:t xml:space="preserve"> укључен</w:t>
      </w:r>
      <w:r w:rsidRPr="00F11674">
        <w:rPr>
          <w:lang w:val="ru-RU"/>
        </w:rPr>
        <w:t>о</w:t>
      </w:r>
      <w:r w:rsidRPr="00F11674">
        <w:rPr>
          <w:lang w:val="sr-Latn-CS"/>
        </w:rPr>
        <w:t xml:space="preserve"> у </w:t>
      </w:r>
      <w:r>
        <w:rPr>
          <w:lang w:val="sr-Cyrl-RS"/>
        </w:rPr>
        <w:t>услуге пружаоца</w:t>
      </w:r>
      <w:r w:rsidRPr="00F11674">
        <w:rPr>
          <w:lang w:val="sr-Latn-CS"/>
        </w:rPr>
        <w:t>.</w:t>
      </w:r>
      <w:r w:rsidRPr="00F11674">
        <w:rPr>
          <w:lang w:val="sr-Cyrl-CS"/>
        </w:rPr>
        <w:t xml:space="preserve"> </w:t>
      </w:r>
    </w:p>
    <w:p w:rsidR="00B75F6B" w:rsidRPr="00F11674" w:rsidRDefault="00B75F6B" w:rsidP="00B75F6B">
      <w:pPr>
        <w:numPr>
          <w:ilvl w:val="0"/>
          <w:numId w:val="24"/>
        </w:numPr>
        <w:spacing w:before="0" w:line="216" w:lineRule="auto"/>
        <w:jc w:val="left"/>
        <w:rPr>
          <w:lang w:val="ru-RU"/>
        </w:rPr>
      </w:pPr>
      <w:r w:rsidRPr="00F11674">
        <w:rPr>
          <w:lang w:val="sr-Cyrl-CS"/>
        </w:rPr>
        <w:t>Виљушкари и грађевинске машине морају бити снабдевени са ротационим светлом и звучном сиреном за вожњу уназад.</w:t>
      </w:r>
    </w:p>
    <w:p w:rsidR="00B75F6B" w:rsidRPr="00F11674" w:rsidRDefault="00B75F6B" w:rsidP="00B75F6B">
      <w:pPr>
        <w:numPr>
          <w:ilvl w:val="0"/>
          <w:numId w:val="24"/>
        </w:numPr>
        <w:spacing w:before="0" w:line="216" w:lineRule="auto"/>
        <w:jc w:val="left"/>
        <w:rPr>
          <w:lang w:val="ru-RU"/>
        </w:rPr>
      </w:pPr>
      <w:r w:rsidRPr="00F11674">
        <w:rPr>
          <w:lang w:val="ru-RU"/>
        </w:rPr>
        <w:t>Сва возила, као и радне машине, за која су издате ИД картице за улазак у објекте ТЕНТ,  морају имати видно обележен назив фирме.</w:t>
      </w:r>
    </w:p>
    <w:p w:rsidR="00B75F6B" w:rsidRPr="00F11674" w:rsidRDefault="00B75F6B" w:rsidP="00B75F6B">
      <w:pPr>
        <w:numPr>
          <w:ilvl w:val="0"/>
          <w:numId w:val="24"/>
        </w:numPr>
        <w:spacing w:before="0" w:line="216" w:lineRule="auto"/>
        <w:jc w:val="left"/>
        <w:rPr>
          <w:lang w:val="ru-RU"/>
        </w:rPr>
      </w:pPr>
      <w:r w:rsidRPr="00F11674">
        <w:rPr>
          <w:lang w:val="ru-RU"/>
        </w:rPr>
        <w:t>П</w:t>
      </w:r>
      <w:r w:rsidRPr="00F11674">
        <w:rPr>
          <w:lang w:val="sr-Latn-CS"/>
        </w:rPr>
        <w:t>оштуј</w:t>
      </w:r>
      <w:r w:rsidRPr="00F11674">
        <w:rPr>
          <w:lang w:val="ru-RU"/>
        </w:rPr>
        <w:t>е</w:t>
      </w:r>
      <w:r w:rsidRPr="00F11674">
        <w:rPr>
          <w:lang w:val="sr-Latn-CS"/>
        </w:rPr>
        <w:t xml:space="preserve"> наложене мере или упутства која издаје координатор</w:t>
      </w:r>
      <w:r>
        <w:rPr>
          <w:lang w:val="sr-Cyrl-RS"/>
        </w:rPr>
        <w:t xml:space="preserve"> радова и </w:t>
      </w:r>
      <w:r w:rsidRPr="00F11674">
        <w:rPr>
          <w:lang w:val="sr-Latn-CS"/>
        </w:rPr>
        <w:t xml:space="preserve"> </w:t>
      </w:r>
      <w:r>
        <w:rPr>
          <w:lang w:val="sr-Cyrl-RS"/>
        </w:rPr>
        <w:t>извршавања услуга</w:t>
      </w:r>
      <w:r w:rsidRPr="00F11674">
        <w:rPr>
          <w:lang w:val="sr-Latn-CS"/>
        </w:rPr>
        <w:t xml:space="preserve"> у случају ако више извођача радова</w:t>
      </w:r>
      <w:r>
        <w:rPr>
          <w:lang w:val="sr-Cyrl-RS"/>
        </w:rPr>
        <w:t xml:space="preserve"> и изврђиоца услуга</w:t>
      </w:r>
      <w:r w:rsidRPr="00F11674">
        <w:rPr>
          <w:lang w:val="sr-Latn-CS"/>
        </w:rPr>
        <w:t xml:space="preserve"> истовремено обављају радове</w:t>
      </w:r>
      <w:r>
        <w:rPr>
          <w:lang w:val="sr-Cyrl-RS"/>
        </w:rPr>
        <w:t xml:space="preserve"> и услуге</w:t>
      </w:r>
      <w:r w:rsidRPr="00F11674">
        <w:rPr>
          <w:lang w:val="sr-Latn-CS"/>
        </w:rPr>
        <w:t xml:space="preserve">. </w:t>
      </w:r>
    </w:p>
    <w:p w:rsidR="00B75F6B" w:rsidRPr="00F11674" w:rsidRDefault="00B75F6B" w:rsidP="00B75F6B">
      <w:pPr>
        <w:numPr>
          <w:ilvl w:val="0"/>
          <w:numId w:val="24"/>
        </w:numPr>
        <w:spacing w:before="0" w:line="216" w:lineRule="auto"/>
        <w:jc w:val="left"/>
        <w:rPr>
          <w:lang w:val="ru-RU"/>
        </w:rPr>
      </w:pPr>
      <w:r w:rsidRPr="00F11674">
        <w:rPr>
          <w:lang w:val="ru-RU"/>
        </w:rPr>
        <w:t>О</w:t>
      </w:r>
      <w:r w:rsidRPr="00F11674">
        <w:rPr>
          <w:lang w:val="sr-Latn-CS"/>
        </w:rPr>
        <w:t>безбеди сопствени надзор над спровођењем мера безбедности на раду и обезбеди прву  помоћ.</w:t>
      </w:r>
    </w:p>
    <w:p w:rsidR="00B75F6B" w:rsidRPr="00F11674" w:rsidRDefault="00B75F6B" w:rsidP="00B75F6B">
      <w:pPr>
        <w:numPr>
          <w:ilvl w:val="0"/>
          <w:numId w:val="24"/>
        </w:numPr>
        <w:spacing w:before="0" w:line="216" w:lineRule="auto"/>
        <w:jc w:val="left"/>
        <w:rPr>
          <w:lang w:val="ru-RU"/>
        </w:rPr>
      </w:pPr>
      <w:r w:rsidRPr="00F11674">
        <w:rPr>
          <w:lang w:val="ru-RU"/>
        </w:rPr>
        <w:t>О</w:t>
      </w:r>
      <w:r w:rsidRPr="00F11674">
        <w:rPr>
          <w:lang w:val="sr-Latn-CS"/>
        </w:rPr>
        <w:t>безбеди сигурно и исправно складиштење, коришћење и одлагање свих запаљивих, опасних, корозивних и отровних материја, течности и гасова.</w:t>
      </w:r>
    </w:p>
    <w:p w:rsidR="00B75F6B" w:rsidRPr="00F11674" w:rsidRDefault="00B75F6B" w:rsidP="00B75F6B">
      <w:pPr>
        <w:numPr>
          <w:ilvl w:val="0"/>
          <w:numId w:val="24"/>
        </w:numPr>
        <w:spacing w:before="0" w:line="216" w:lineRule="auto"/>
        <w:jc w:val="left"/>
        <w:rPr>
          <w:lang w:val="ru-RU"/>
        </w:rPr>
      </w:pPr>
      <w:r w:rsidRPr="00F11674">
        <w:rPr>
          <w:lang w:val="ru-RU"/>
        </w:rPr>
        <w:t>Поштује забрану</w:t>
      </w:r>
      <w:r w:rsidRPr="00F11674">
        <w:rPr>
          <w:lang w:val="sr-Latn-CS"/>
        </w:rPr>
        <w:t xml:space="preserve"> спаљивањ</w:t>
      </w:r>
      <w:r w:rsidRPr="00F11674">
        <w:rPr>
          <w:lang w:val="ru-RU"/>
        </w:rPr>
        <w:t>а</w:t>
      </w:r>
      <w:r w:rsidRPr="00F11674">
        <w:rPr>
          <w:lang w:val="sr-Latn-CS"/>
        </w:rPr>
        <w:t xml:space="preserve"> смећа и отпадног материјала као и коришћења ватре на отвореном простору за грејање </w:t>
      </w:r>
      <w:r w:rsidRPr="00F11674">
        <w:rPr>
          <w:lang w:val="ru-RU"/>
        </w:rPr>
        <w:t>запослених</w:t>
      </w:r>
      <w:r w:rsidRPr="00F11674">
        <w:rPr>
          <w:lang w:val="sr-Latn-CS"/>
        </w:rPr>
        <w:t>.</w:t>
      </w:r>
    </w:p>
    <w:p w:rsidR="00B75F6B" w:rsidRPr="00F11674" w:rsidRDefault="00B75F6B" w:rsidP="00B75F6B">
      <w:pPr>
        <w:numPr>
          <w:ilvl w:val="0"/>
          <w:numId w:val="24"/>
        </w:numPr>
        <w:spacing w:before="0" w:line="216" w:lineRule="auto"/>
        <w:jc w:val="left"/>
        <w:rPr>
          <w:lang w:val="ru-RU"/>
        </w:rPr>
      </w:pPr>
      <w:r w:rsidRPr="00F11674">
        <w:rPr>
          <w:lang w:val="ru-RU"/>
        </w:rPr>
        <w:t xml:space="preserve">У потпуности преузима </w:t>
      </w:r>
      <w:r w:rsidRPr="00F11674">
        <w:rPr>
          <w:lang w:val="sr-Cyrl-CS"/>
        </w:rPr>
        <w:t>с</w:t>
      </w:r>
      <w:r w:rsidRPr="00F11674">
        <w:rPr>
          <w:lang w:val="sr-Latn-CS"/>
        </w:rPr>
        <w:t>ве обавезе које проистичу из законских прописа, а у вези повреда на раду као и обавезе према надлежној инспекцији (пријава повреде и др.)</w:t>
      </w:r>
      <w:r w:rsidRPr="00F11674">
        <w:rPr>
          <w:lang w:val="sr-Cyrl-CS"/>
        </w:rPr>
        <w:t>.</w:t>
      </w:r>
    </w:p>
    <w:p w:rsidR="00B75F6B" w:rsidRPr="00F11674" w:rsidRDefault="00B75F6B" w:rsidP="00B75F6B">
      <w:pPr>
        <w:numPr>
          <w:ilvl w:val="0"/>
          <w:numId w:val="24"/>
        </w:numPr>
        <w:spacing w:before="0" w:line="216" w:lineRule="auto"/>
        <w:jc w:val="left"/>
        <w:rPr>
          <w:lang w:val="ru-RU"/>
        </w:rPr>
      </w:pPr>
      <w:r w:rsidRPr="00F11674">
        <w:rPr>
          <w:lang w:val="ru-RU"/>
        </w:rPr>
        <w:t xml:space="preserve">Благовремено извештава </w:t>
      </w:r>
      <w:r w:rsidRPr="00F11674">
        <w:rPr>
          <w:lang w:val="sr-Latn-CS"/>
        </w:rPr>
        <w:t>Служб</w:t>
      </w:r>
      <w:r w:rsidRPr="00F11674">
        <w:rPr>
          <w:lang w:val="sr-Cyrl-RS"/>
        </w:rPr>
        <w:t>у</w:t>
      </w:r>
      <w:r w:rsidRPr="00F11674">
        <w:rPr>
          <w:lang w:val="sr-Latn-CS"/>
        </w:rPr>
        <w:t xml:space="preserve"> БЗР и ЗОП </w:t>
      </w:r>
      <w:r w:rsidRPr="00F11674">
        <w:rPr>
          <w:lang w:val="sr-Cyrl-RS"/>
        </w:rPr>
        <w:t xml:space="preserve">о свим догађајима из области БЗР који су настали приликом пружања услуга, истог дана или следећег радног дана пријави </w:t>
      </w:r>
      <w:r w:rsidRPr="00F11674">
        <w:rPr>
          <w:lang w:val="sr-Latn-CS"/>
        </w:rPr>
        <w:t xml:space="preserve">сваку повреду на раду својих </w:t>
      </w:r>
      <w:r w:rsidRPr="00F11674">
        <w:rPr>
          <w:lang w:val="ru-RU"/>
        </w:rPr>
        <w:t>запослених</w:t>
      </w:r>
      <w:r w:rsidRPr="00F11674">
        <w:rPr>
          <w:lang w:val="sr-Cyrl-RS"/>
        </w:rPr>
        <w:t>, акцидент или инцидент.</w:t>
      </w:r>
    </w:p>
    <w:p w:rsidR="00B75F6B" w:rsidRPr="00F11674" w:rsidRDefault="00B75F6B" w:rsidP="00B75F6B">
      <w:pPr>
        <w:numPr>
          <w:ilvl w:val="0"/>
          <w:numId w:val="24"/>
        </w:numPr>
        <w:spacing w:before="0" w:line="216" w:lineRule="auto"/>
        <w:jc w:val="left"/>
        <w:rPr>
          <w:lang w:val="ru-RU"/>
        </w:rPr>
      </w:pPr>
      <w:r w:rsidRPr="00F11674">
        <w:rPr>
          <w:lang w:val="ru-RU"/>
        </w:rPr>
        <w:t xml:space="preserve">Служби БЗР и ЗОП достави копију Извештаја о повреди на раду који је издао за сваког свог запосленог који се повредио приликом </w:t>
      </w:r>
      <w:r>
        <w:rPr>
          <w:lang w:val="ru-RU"/>
        </w:rPr>
        <w:t>извршења услуге</w:t>
      </w:r>
      <w:r w:rsidRPr="00F11674">
        <w:rPr>
          <w:lang w:val="ru-RU"/>
        </w:rPr>
        <w:t xml:space="preserve"> који су предмет Уговора.</w:t>
      </w:r>
    </w:p>
    <w:p w:rsidR="00B75F6B" w:rsidRPr="00F11674" w:rsidRDefault="00B75F6B" w:rsidP="00B75F6B">
      <w:pPr>
        <w:numPr>
          <w:ilvl w:val="0"/>
          <w:numId w:val="24"/>
        </w:numPr>
        <w:spacing w:before="0" w:line="216" w:lineRule="auto"/>
        <w:ind w:left="357" w:hanging="357"/>
        <w:jc w:val="left"/>
        <w:rPr>
          <w:lang w:val="ru-RU"/>
        </w:rPr>
      </w:pPr>
      <w:r w:rsidRPr="00F11674">
        <w:rPr>
          <w:lang w:val="ru-RU"/>
        </w:rPr>
        <w:t>Р</w:t>
      </w:r>
      <w:r w:rsidRPr="00F11674">
        <w:rPr>
          <w:lang w:val="sr-Latn-CS"/>
        </w:rPr>
        <w:t>адни простор одржава уредан</w:t>
      </w:r>
      <w:r w:rsidRPr="00F11674">
        <w:rPr>
          <w:lang w:val="ru-RU"/>
        </w:rPr>
        <w:t xml:space="preserve">, </w:t>
      </w:r>
      <w:r w:rsidRPr="00F11674">
        <w:rPr>
          <w:lang w:val="sr-Latn-CS"/>
        </w:rPr>
        <w:t>чист, сигуран за кретање радника и транспорт.</w:t>
      </w:r>
    </w:p>
    <w:p w:rsidR="00B75F6B" w:rsidRPr="00F11674" w:rsidRDefault="00B75F6B" w:rsidP="00B75F6B">
      <w:pPr>
        <w:numPr>
          <w:ilvl w:val="0"/>
          <w:numId w:val="24"/>
        </w:numPr>
        <w:spacing w:before="0" w:line="216" w:lineRule="auto"/>
        <w:jc w:val="left"/>
        <w:rPr>
          <w:lang w:val="ru-RU"/>
        </w:rPr>
      </w:pPr>
      <w:r w:rsidRPr="00F11674">
        <w:rPr>
          <w:lang w:val="sr-Latn-CS"/>
        </w:rPr>
        <w:t xml:space="preserve">Свакодневно, уз сагласност  </w:t>
      </w:r>
      <w:r>
        <w:rPr>
          <w:lang w:val="ru-RU"/>
        </w:rPr>
        <w:t>корисника услуге</w:t>
      </w:r>
      <w:r w:rsidRPr="00F11674">
        <w:rPr>
          <w:lang w:val="sr-Latn-CS"/>
        </w:rPr>
        <w:t>, врши уклањање дрвеног, металног и друге врсте отпадног материјала на одговарајућа места која су заједнички договорена.</w:t>
      </w:r>
    </w:p>
    <w:p w:rsidR="00B75F6B" w:rsidRPr="00F11674" w:rsidRDefault="00B75F6B" w:rsidP="00B75F6B">
      <w:pPr>
        <w:numPr>
          <w:ilvl w:val="0"/>
          <w:numId w:val="24"/>
        </w:numPr>
        <w:spacing w:before="0" w:line="216" w:lineRule="auto"/>
        <w:jc w:val="left"/>
        <w:rPr>
          <w:lang w:val="ru-RU"/>
        </w:rPr>
      </w:pPr>
      <w:r w:rsidRPr="00F11674">
        <w:rPr>
          <w:lang w:val="sr-Latn-CS"/>
        </w:rPr>
        <w:t xml:space="preserve">Монтажни материјал </w:t>
      </w:r>
      <w:r w:rsidRPr="00F11674">
        <w:rPr>
          <w:lang w:val="ru-RU"/>
        </w:rPr>
        <w:t>прописно складишти</w:t>
      </w:r>
      <w:r w:rsidRPr="00F11674">
        <w:rPr>
          <w:lang w:val="sr-Latn-CS"/>
        </w:rPr>
        <w:t>.</w:t>
      </w:r>
    </w:p>
    <w:p w:rsidR="00B75F6B" w:rsidRPr="00F11674" w:rsidRDefault="00B75F6B" w:rsidP="00B75F6B">
      <w:pPr>
        <w:numPr>
          <w:ilvl w:val="0"/>
          <w:numId w:val="24"/>
        </w:numPr>
        <w:spacing w:before="0" w:line="216" w:lineRule="auto"/>
        <w:jc w:val="left"/>
        <w:rPr>
          <w:lang w:val="ru-RU"/>
        </w:rPr>
      </w:pPr>
      <w:r w:rsidRPr="00F11674">
        <w:rPr>
          <w:lang w:val="sr-Latn-CS"/>
        </w:rPr>
        <w:t>Сва опасна места (опасност од пада са висин</w:t>
      </w:r>
      <w:r w:rsidRPr="00F11674">
        <w:rPr>
          <w:lang w:val="ru-RU"/>
        </w:rPr>
        <w:t>е и друго</w:t>
      </w:r>
      <w:r w:rsidRPr="00F11674">
        <w:rPr>
          <w:lang w:val="sr-Latn-CS"/>
        </w:rPr>
        <w:t>) обезбеди траком</w:t>
      </w:r>
      <w:r w:rsidRPr="00F11674">
        <w:rPr>
          <w:lang w:val="ru-RU"/>
        </w:rPr>
        <w:t xml:space="preserve">, </w:t>
      </w:r>
      <w:r w:rsidRPr="00F11674">
        <w:rPr>
          <w:lang w:val="sr-Latn-CS"/>
        </w:rPr>
        <w:t>оградом</w:t>
      </w:r>
      <w:r w:rsidRPr="00F11674">
        <w:rPr>
          <w:lang w:val="ru-RU"/>
        </w:rPr>
        <w:t xml:space="preserve"> и таблама упозорења</w:t>
      </w:r>
      <w:r w:rsidRPr="00F11674">
        <w:rPr>
          <w:lang w:val="sr-Latn-CS"/>
        </w:rPr>
        <w:t>.</w:t>
      </w:r>
    </w:p>
    <w:p w:rsidR="00B75F6B" w:rsidRPr="00F11674" w:rsidRDefault="00B75F6B" w:rsidP="00B75F6B">
      <w:pPr>
        <w:numPr>
          <w:ilvl w:val="0"/>
          <w:numId w:val="24"/>
        </w:numPr>
        <w:spacing w:before="0" w:line="216" w:lineRule="auto"/>
        <w:jc w:val="left"/>
        <w:rPr>
          <w:lang w:val="ru-RU"/>
        </w:rPr>
      </w:pPr>
      <w:r w:rsidRPr="00F11674">
        <w:rPr>
          <w:lang w:val="sr-Latn-CS"/>
        </w:rPr>
        <w:t>Фиксирање терета за дизање, обележавање опасног простора испод терета и навођење дизаличара сме да обавља унапред именована особа (везач-сигналиста).</w:t>
      </w:r>
    </w:p>
    <w:p w:rsidR="00B75F6B" w:rsidRPr="00F11674" w:rsidRDefault="00B75F6B" w:rsidP="00B75F6B">
      <w:pPr>
        <w:numPr>
          <w:ilvl w:val="0"/>
          <w:numId w:val="24"/>
        </w:numPr>
        <w:spacing w:before="0" w:line="216" w:lineRule="auto"/>
        <w:jc w:val="left"/>
        <w:rPr>
          <w:lang w:val="ru-RU"/>
        </w:rPr>
      </w:pPr>
      <w:r w:rsidRPr="00F11674">
        <w:rPr>
          <w:lang w:val="sr-Latn-CS"/>
        </w:rPr>
        <w:t xml:space="preserve">Све грађевинске скеле </w:t>
      </w:r>
      <w:r w:rsidRPr="00F11674">
        <w:rPr>
          <w:lang w:val="sr-Cyrl-CS"/>
        </w:rPr>
        <w:t>буду</w:t>
      </w:r>
      <w:r w:rsidRPr="00F11674">
        <w:rPr>
          <w:lang w:val="sr-Latn-CS"/>
        </w:rPr>
        <w:t xml:space="preserve"> монтиране од стране специјализованих фирми</w:t>
      </w:r>
      <w:r w:rsidRPr="00F11674">
        <w:rPr>
          <w:lang w:val="ru-RU"/>
        </w:rPr>
        <w:t>,</w:t>
      </w:r>
      <w:r w:rsidRPr="00F11674">
        <w:rPr>
          <w:lang w:val="sr-Latn-CS"/>
        </w:rPr>
        <w:t xml:space="preserve"> по урађеном пројекту</w:t>
      </w:r>
      <w:r w:rsidRPr="00F11674">
        <w:rPr>
          <w:lang w:val="ru-RU"/>
        </w:rPr>
        <w:t xml:space="preserve"> и </w:t>
      </w:r>
      <w:r w:rsidRPr="00F11674">
        <w:rPr>
          <w:lang w:val="sr-Latn-CS"/>
        </w:rPr>
        <w:t>прегледане пре употребе од стране корисника</w:t>
      </w:r>
      <w:r>
        <w:rPr>
          <w:lang w:val="sr-Cyrl-RS"/>
        </w:rPr>
        <w:t xml:space="preserve"> услуге</w:t>
      </w:r>
      <w:r w:rsidRPr="00F11674">
        <w:rPr>
          <w:lang w:val="sr-Latn-CS"/>
        </w:rPr>
        <w:t>.</w:t>
      </w:r>
    </w:p>
    <w:p w:rsidR="00B75F6B" w:rsidRPr="00F11674" w:rsidRDefault="00B75F6B" w:rsidP="00B75F6B">
      <w:pPr>
        <w:numPr>
          <w:ilvl w:val="0"/>
          <w:numId w:val="24"/>
        </w:numPr>
        <w:spacing w:before="0" w:line="216" w:lineRule="auto"/>
        <w:jc w:val="left"/>
        <w:rPr>
          <w:lang w:val="ru-RU"/>
        </w:rPr>
      </w:pPr>
      <w:r w:rsidRPr="00F11674">
        <w:rPr>
          <w:lang w:val="ru-RU"/>
        </w:rPr>
        <w:t>На захтев надзорног органа н</w:t>
      </w:r>
      <w:r w:rsidRPr="00F11674">
        <w:rPr>
          <w:lang w:val="sr-Latn-CS"/>
        </w:rPr>
        <w:t>а градилишту обезбеди довољан број мобилних тоалета.</w:t>
      </w:r>
    </w:p>
    <w:p w:rsidR="00B75F6B" w:rsidRPr="00F11674" w:rsidRDefault="00B75F6B" w:rsidP="00B75F6B">
      <w:pPr>
        <w:numPr>
          <w:ilvl w:val="0"/>
          <w:numId w:val="24"/>
        </w:numPr>
        <w:spacing w:before="0" w:line="216" w:lineRule="auto"/>
        <w:jc w:val="left"/>
        <w:rPr>
          <w:lang w:val="ru-RU"/>
        </w:rPr>
      </w:pPr>
      <w:r>
        <w:rPr>
          <w:lang w:val="sr-Cyrl-RS"/>
        </w:rPr>
        <w:t>Кориснику услуге</w:t>
      </w:r>
      <w:r w:rsidRPr="00F11674">
        <w:rPr>
          <w:lang w:val="sr-Latn-CS"/>
        </w:rPr>
        <w:t xml:space="preserve"> не ремети редован процес производње и рад </w:t>
      </w:r>
      <w:r w:rsidRPr="00F11674">
        <w:rPr>
          <w:lang w:val="ru-RU"/>
        </w:rPr>
        <w:t>запослених</w:t>
      </w:r>
      <w:r w:rsidRPr="00F11674">
        <w:rPr>
          <w:lang w:val="sr-Latn-CS"/>
        </w:rPr>
        <w:t>.</w:t>
      </w:r>
    </w:p>
    <w:p w:rsidR="00B75F6B" w:rsidRPr="00F11674" w:rsidRDefault="00B75F6B" w:rsidP="00B75F6B">
      <w:pPr>
        <w:numPr>
          <w:ilvl w:val="0"/>
          <w:numId w:val="24"/>
        </w:numPr>
        <w:spacing w:before="0" w:line="216" w:lineRule="auto"/>
        <w:jc w:val="left"/>
        <w:rPr>
          <w:lang w:val="ru-RU"/>
        </w:rPr>
      </w:pPr>
      <w:r w:rsidRPr="00F11674">
        <w:rPr>
          <w:lang w:val="sr-Latn-CS"/>
        </w:rPr>
        <w:t xml:space="preserve">Поштује радну и технолошку дисциплину установљену код </w:t>
      </w:r>
      <w:r>
        <w:rPr>
          <w:lang w:val="sr-Cyrl-RS"/>
        </w:rPr>
        <w:t>корисника услуге</w:t>
      </w:r>
      <w:r w:rsidRPr="00F11674">
        <w:rPr>
          <w:lang w:val="sr-Latn-CS"/>
        </w:rPr>
        <w:t>.</w:t>
      </w:r>
    </w:p>
    <w:p w:rsidR="00B75F6B" w:rsidRPr="00F11674" w:rsidRDefault="00B75F6B" w:rsidP="00B75F6B">
      <w:pPr>
        <w:numPr>
          <w:ilvl w:val="0"/>
          <w:numId w:val="24"/>
        </w:numPr>
        <w:spacing w:before="0" w:line="216" w:lineRule="auto"/>
        <w:jc w:val="left"/>
        <w:rPr>
          <w:lang w:val="ru-RU"/>
        </w:rPr>
      </w:pPr>
      <w:r w:rsidRPr="00F11674">
        <w:rPr>
          <w:lang w:val="ru-RU"/>
        </w:rPr>
        <w:t>Обавеже своје</w:t>
      </w:r>
      <w:r w:rsidRPr="00F11674">
        <w:rPr>
          <w:lang w:val="sr-Latn-CS"/>
        </w:rPr>
        <w:t xml:space="preserve"> </w:t>
      </w:r>
      <w:r w:rsidRPr="00F11674">
        <w:rPr>
          <w:lang w:val="ru-RU"/>
        </w:rPr>
        <w:t xml:space="preserve">запослене </w:t>
      </w:r>
      <w:r w:rsidRPr="00F11674">
        <w:rPr>
          <w:lang w:val="sr-Latn-CS"/>
        </w:rPr>
        <w:t xml:space="preserve">да стално носе </w:t>
      </w:r>
      <w:r w:rsidRPr="00F11674">
        <w:rPr>
          <w:lang w:val="sr-Cyrl-CS"/>
        </w:rPr>
        <w:t xml:space="preserve">лична </w:t>
      </w:r>
      <w:r w:rsidRPr="00F11674">
        <w:rPr>
          <w:lang w:val="sr-Latn-CS"/>
        </w:rPr>
        <w:t>док</w:t>
      </w:r>
      <w:r w:rsidRPr="00F11674">
        <w:rPr>
          <w:lang w:val="ru-RU"/>
        </w:rPr>
        <w:t>у</w:t>
      </w:r>
      <w:r w:rsidRPr="00F11674">
        <w:rPr>
          <w:lang w:val="sr-Latn-CS"/>
        </w:rPr>
        <w:t>мента и покажу их на захтев овлашћених лица за безбедност.</w:t>
      </w:r>
    </w:p>
    <w:p w:rsidR="00B75F6B" w:rsidRPr="00F11674" w:rsidRDefault="00B75F6B" w:rsidP="00B75F6B">
      <w:pPr>
        <w:numPr>
          <w:ilvl w:val="0"/>
          <w:numId w:val="24"/>
        </w:numPr>
        <w:spacing w:before="0" w:line="216" w:lineRule="auto"/>
        <w:jc w:val="left"/>
        <w:rPr>
          <w:lang w:val="ru-RU"/>
        </w:rPr>
      </w:pPr>
      <w:r w:rsidRPr="00F11674">
        <w:rPr>
          <w:lang w:val="ru-RU"/>
        </w:rPr>
        <w:t>Најстроже је забрањен улазак, боравак или рад, на територији и у просторијама ТЕНТ, под утицајем алкохола или других психоактивних супстанци;</w:t>
      </w:r>
    </w:p>
    <w:p w:rsidR="00B75F6B" w:rsidRPr="00F11674" w:rsidRDefault="00B75F6B" w:rsidP="00B75F6B">
      <w:pPr>
        <w:numPr>
          <w:ilvl w:val="0"/>
          <w:numId w:val="24"/>
        </w:numPr>
        <w:spacing w:before="0" w:line="216" w:lineRule="auto"/>
        <w:jc w:val="left"/>
        <w:rPr>
          <w:lang w:val="ru-RU"/>
        </w:rPr>
      </w:pPr>
      <w:r w:rsidRPr="00F11674">
        <w:rPr>
          <w:lang w:val="sr-Cyrl-CS"/>
        </w:rPr>
        <w:t xml:space="preserve">На захтев надзорног органа, лица за БЗР, координатора за извођење радова и руководиоца пројекта ТЕНТ запослени </w:t>
      </w:r>
      <w:r>
        <w:rPr>
          <w:lang w:val="sr-Cyrl-CS"/>
        </w:rPr>
        <w:t>пружаоца услуге</w:t>
      </w:r>
      <w:r w:rsidRPr="00F11674">
        <w:rPr>
          <w:lang w:val="sr-Cyrl-CS"/>
        </w:rPr>
        <w:t xml:space="preserve"> морају се подвргнути алко тесту сходно Упутству о контроли алко тестом.</w:t>
      </w:r>
    </w:p>
    <w:p w:rsidR="00B75F6B" w:rsidRPr="00F11674" w:rsidRDefault="00B75F6B" w:rsidP="00B75F6B">
      <w:pPr>
        <w:numPr>
          <w:ilvl w:val="0"/>
          <w:numId w:val="24"/>
        </w:numPr>
        <w:spacing w:before="0" w:line="216" w:lineRule="auto"/>
        <w:jc w:val="left"/>
        <w:rPr>
          <w:lang w:val="ru-RU"/>
        </w:rPr>
      </w:pPr>
      <w:r w:rsidRPr="00F11674">
        <w:rPr>
          <w:lang w:val="ru-RU"/>
        </w:rPr>
        <w:t>Запослени</w:t>
      </w:r>
      <w:r w:rsidRPr="00F11674">
        <w:rPr>
          <w:lang w:val="sr-Latn-CS"/>
        </w:rPr>
        <w:t xml:space="preserve"> </w:t>
      </w:r>
      <w:r>
        <w:rPr>
          <w:lang w:val="sr-Cyrl-RS"/>
        </w:rPr>
        <w:t>пружаоца услуге</w:t>
      </w:r>
      <w:r w:rsidRPr="00F11674">
        <w:rPr>
          <w:lang w:val="sr-Latn-CS"/>
        </w:rPr>
        <w:t xml:space="preserve"> и подизвођача </w:t>
      </w:r>
      <w:r>
        <w:rPr>
          <w:lang w:val="sr-Cyrl-RS"/>
        </w:rPr>
        <w:t>пружаоца услуге</w:t>
      </w:r>
      <w:r w:rsidRPr="00F11674">
        <w:rPr>
          <w:lang w:val="sr-Latn-CS"/>
        </w:rPr>
        <w:t xml:space="preserve"> бораве и крећу се само у објектима ТЕНТ на којима </w:t>
      </w:r>
      <w:r>
        <w:rPr>
          <w:lang w:val="sr-Cyrl-RS"/>
        </w:rPr>
        <w:t>пружају услугу</w:t>
      </w:r>
      <w:r w:rsidRPr="00F11674">
        <w:rPr>
          <w:lang w:val="sr-Latn-CS"/>
        </w:rPr>
        <w:t>.</w:t>
      </w:r>
    </w:p>
    <w:p w:rsidR="00B75F6B" w:rsidRPr="00F11674" w:rsidRDefault="00B75F6B" w:rsidP="00B75F6B">
      <w:pPr>
        <w:numPr>
          <w:ilvl w:val="0"/>
          <w:numId w:val="24"/>
        </w:numPr>
        <w:spacing w:before="0" w:line="216" w:lineRule="auto"/>
        <w:jc w:val="left"/>
        <w:rPr>
          <w:lang w:val="ru-RU"/>
        </w:rPr>
      </w:pPr>
      <w:r w:rsidRPr="00F11674">
        <w:rPr>
          <w:lang w:val="ru-RU"/>
        </w:rPr>
        <w:t>Забрањено је уношење оружја унутар локација Огранка ТЕНТ, као и неовлашћено фотографисање.</w:t>
      </w:r>
    </w:p>
    <w:p w:rsidR="00B75F6B" w:rsidRPr="00F11674" w:rsidRDefault="00B75F6B" w:rsidP="00B75F6B">
      <w:pPr>
        <w:numPr>
          <w:ilvl w:val="0"/>
          <w:numId w:val="24"/>
        </w:numPr>
        <w:spacing w:before="0" w:line="216" w:lineRule="auto"/>
        <w:jc w:val="left"/>
        <w:rPr>
          <w:lang w:val="ru-RU"/>
        </w:rPr>
      </w:pPr>
      <w:r w:rsidRPr="00F11674">
        <w:rPr>
          <w:lang w:val="ru-RU"/>
        </w:rPr>
        <w:t>Обавезно је придржавање правила и сигнализације безбедности у саобраћају.</w:t>
      </w:r>
    </w:p>
    <w:p w:rsidR="00B75F6B" w:rsidRPr="00F11674" w:rsidRDefault="00B75F6B" w:rsidP="00B75F6B">
      <w:pPr>
        <w:numPr>
          <w:ilvl w:val="0"/>
          <w:numId w:val="24"/>
        </w:numPr>
        <w:spacing w:before="0" w:line="216" w:lineRule="auto"/>
        <w:jc w:val="left"/>
        <w:rPr>
          <w:lang w:val="ru-RU"/>
        </w:rPr>
      </w:pPr>
      <w:r w:rsidRPr="00F11674">
        <w:rPr>
          <w:szCs w:val="20"/>
          <w:lang w:val="sr-Cyrl-CS"/>
        </w:rPr>
        <w:lastRenderedPageBreak/>
        <w:t>На захтев надзорног органа, удаљи запосленог са градилишта, када се утврди да је неподобан за даљи рад на градилишту.</w:t>
      </w:r>
    </w:p>
    <w:p w:rsidR="00B75F6B" w:rsidRPr="00F11674" w:rsidRDefault="00B75F6B" w:rsidP="00B75F6B">
      <w:pPr>
        <w:numPr>
          <w:ilvl w:val="0"/>
          <w:numId w:val="24"/>
        </w:numPr>
        <w:spacing w:before="0" w:line="216" w:lineRule="auto"/>
        <w:jc w:val="left"/>
        <w:rPr>
          <w:lang w:val="ru-RU"/>
        </w:rPr>
      </w:pPr>
      <w:r w:rsidRPr="00F11674">
        <w:rPr>
          <w:szCs w:val="20"/>
          <w:lang w:val="sr-Cyrl-CS"/>
        </w:rPr>
        <w:t>На захтев надзорног органа, испита сваки случај повреде ових Правила, предузме одговарајуће мере против запосленог и о томе обавести надзорни орган ТЕНТ.</w:t>
      </w:r>
    </w:p>
    <w:p w:rsidR="00B75F6B" w:rsidRPr="00F11674" w:rsidRDefault="00B75F6B" w:rsidP="00B75F6B">
      <w:pPr>
        <w:spacing w:before="0" w:line="216" w:lineRule="auto"/>
        <w:ind w:left="360"/>
        <w:rPr>
          <w:lang w:val="ru-RU"/>
        </w:rPr>
      </w:pPr>
    </w:p>
    <w:p w:rsidR="00B75F6B" w:rsidRPr="00F11674" w:rsidRDefault="00B75F6B" w:rsidP="00B75F6B">
      <w:pPr>
        <w:spacing w:before="0" w:line="216" w:lineRule="auto"/>
        <w:ind w:firstLine="567"/>
        <w:jc w:val="left"/>
        <w:rPr>
          <w:b/>
          <w:u w:val="single"/>
          <w:lang w:val="sr-Cyrl-CS"/>
        </w:rPr>
      </w:pPr>
      <w:r w:rsidRPr="00F11674">
        <w:rPr>
          <w:b/>
          <w:u w:val="single"/>
          <w:lang w:val="sr-Cyrl-CS"/>
        </w:rPr>
        <w:t xml:space="preserve">II ОБАВЕЗЕ </w:t>
      </w:r>
      <w:r>
        <w:rPr>
          <w:b/>
          <w:u w:val="single"/>
          <w:lang w:val="sr-Cyrl-CS"/>
        </w:rPr>
        <w:t xml:space="preserve">ПРУЖАОЦА УСЛУГЕ </w:t>
      </w:r>
      <w:r w:rsidRPr="00F11674">
        <w:rPr>
          <w:b/>
          <w:u w:val="single"/>
          <w:lang w:val="sr-Cyrl-CS"/>
        </w:rPr>
        <w:t>А ЧИЈИ СУ ЗАПОСЛЕНИ АНГАЖОВАНИ</w:t>
      </w:r>
    </w:p>
    <w:p w:rsidR="00B75F6B" w:rsidRPr="00F11674" w:rsidRDefault="00B75F6B" w:rsidP="00B75F6B">
      <w:pPr>
        <w:spacing w:before="0" w:line="216" w:lineRule="auto"/>
        <w:ind w:firstLine="567"/>
        <w:jc w:val="left"/>
        <w:rPr>
          <w:b/>
          <w:u w:val="single"/>
          <w:lang w:val="sr-Cyrl-CS"/>
        </w:rPr>
      </w:pPr>
      <w:r w:rsidRPr="00F11674">
        <w:rPr>
          <w:b/>
          <w:u w:val="single"/>
          <w:lang w:val="sr-Cyrl-CS"/>
        </w:rPr>
        <w:t>ПО „НОРМА ЧАС“</w:t>
      </w:r>
    </w:p>
    <w:p w:rsidR="00B75F6B" w:rsidRPr="00F11674" w:rsidRDefault="00B75F6B" w:rsidP="00B75F6B">
      <w:pPr>
        <w:autoSpaceDE w:val="0"/>
        <w:autoSpaceDN w:val="0"/>
        <w:adjustRightInd w:val="0"/>
        <w:spacing w:before="0"/>
        <w:jc w:val="left"/>
        <w:rPr>
          <w:rFonts w:cs="Arial"/>
          <w:lang w:val="sr-Cyrl-RS"/>
        </w:rPr>
      </w:pPr>
      <w:r>
        <w:rPr>
          <w:rFonts w:cs="Arial"/>
          <w:color w:val="000000"/>
          <w:lang w:val="sr-Cyrl-RS"/>
        </w:rPr>
        <w:t>Пружалац</w:t>
      </w:r>
      <w:r w:rsidRPr="00F11674">
        <w:rPr>
          <w:rFonts w:cs="Arial"/>
          <w:color w:val="000000"/>
          <w:lang w:val="sr-Cyrl-RS"/>
        </w:rPr>
        <w:t xml:space="preserve"> услуге који своје запослене ангажују по „норма часу“, у организацији ТЕНТ, обавезан је </w:t>
      </w:r>
      <w:r w:rsidRPr="00F11674">
        <w:rPr>
          <w:rFonts w:cs="Arial"/>
          <w:lang w:val="sr-Cyrl-RS"/>
        </w:rPr>
        <w:t>да:</w:t>
      </w:r>
    </w:p>
    <w:p w:rsidR="00B75F6B" w:rsidRPr="00F11674" w:rsidRDefault="00B75F6B" w:rsidP="00B75F6B">
      <w:pPr>
        <w:numPr>
          <w:ilvl w:val="0"/>
          <w:numId w:val="34"/>
        </w:numPr>
        <w:spacing w:before="0" w:line="216" w:lineRule="auto"/>
        <w:jc w:val="left"/>
        <w:rPr>
          <w:lang w:val="ru-RU"/>
        </w:rPr>
      </w:pPr>
      <w:r w:rsidRPr="00F11674">
        <w:rPr>
          <w:lang w:val="ru-RU"/>
        </w:rPr>
        <w:t xml:space="preserve">Своје запослене опреми одговарајућим средствима и опремом за личну заштиту на раду у складу са опасностима и /или штетностима односно ризицима од настанка повреда и оштећења  здравља које су за то место у радној околини препознате и утврђене проценом ризика. </w:t>
      </w:r>
    </w:p>
    <w:p w:rsidR="00B75F6B" w:rsidRPr="00F11674" w:rsidRDefault="00B75F6B" w:rsidP="00B75F6B">
      <w:pPr>
        <w:numPr>
          <w:ilvl w:val="0"/>
          <w:numId w:val="34"/>
        </w:numPr>
        <w:spacing w:before="0" w:line="216" w:lineRule="auto"/>
        <w:jc w:val="left"/>
        <w:rPr>
          <w:lang w:val="ru-RU"/>
        </w:rPr>
      </w:pPr>
      <w:r w:rsidRPr="00F11674">
        <w:rPr>
          <w:lang w:val="ru-RU"/>
        </w:rPr>
        <w:t>На сваких 6 месеци, Служби БЗР и ЗОП,  достави спискове запослених Извођача радова по Службама и радним местима где су распоређени.</w:t>
      </w:r>
    </w:p>
    <w:p w:rsidR="00B75F6B" w:rsidRPr="00F11674" w:rsidRDefault="00B75F6B" w:rsidP="00B75F6B">
      <w:pPr>
        <w:numPr>
          <w:ilvl w:val="0"/>
          <w:numId w:val="34"/>
        </w:numPr>
        <w:spacing w:before="0" w:line="216" w:lineRule="auto"/>
        <w:jc w:val="left"/>
        <w:rPr>
          <w:lang w:val="ru-RU"/>
        </w:rPr>
      </w:pPr>
      <w:r w:rsidRPr="00F11674">
        <w:rPr>
          <w:lang w:val="ru-RU"/>
        </w:rPr>
        <w:t>За извођење радова (обављање посла) ангажује здравствено способне запослене,</w:t>
      </w:r>
    </w:p>
    <w:p w:rsidR="00B75F6B" w:rsidRPr="00F11674" w:rsidRDefault="00B75F6B" w:rsidP="00B75F6B">
      <w:pPr>
        <w:numPr>
          <w:ilvl w:val="0"/>
          <w:numId w:val="34"/>
        </w:numPr>
        <w:spacing w:before="0" w:line="216" w:lineRule="auto"/>
        <w:jc w:val="left"/>
        <w:rPr>
          <w:lang w:val="ru-RU"/>
        </w:rPr>
      </w:pPr>
      <w:r w:rsidRPr="00F11674">
        <w:rPr>
          <w:lang w:val="ru-RU"/>
        </w:rPr>
        <w:t>За рад на радним местима са повећаним ризиком утврђеним Актом о процени ризика у ТЕНТ, ангажује запослене који су обавили прописане лекарске прегледе за рад на радним местима са повећаним ризиком, а по поступку и у роковима утврђеним Актом о процени ризика.</w:t>
      </w:r>
    </w:p>
    <w:p w:rsidR="00B75F6B" w:rsidRPr="00F11674" w:rsidRDefault="00B75F6B" w:rsidP="00B75F6B">
      <w:pPr>
        <w:numPr>
          <w:ilvl w:val="0"/>
          <w:numId w:val="34"/>
        </w:numPr>
        <w:spacing w:before="0" w:line="216" w:lineRule="auto"/>
        <w:jc w:val="left"/>
        <w:rPr>
          <w:lang w:val="ru-RU"/>
        </w:rPr>
      </w:pPr>
      <w:r w:rsidRPr="00F11674">
        <w:rPr>
          <w:lang w:val="ru-RU"/>
        </w:rPr>
        <w:t xml:space="preserve">  Копију извештаја о извршеном претходном лекарском прегледу кандидата за заснивање радног односа достави ТЕНТ (Сектору за људске ресурсе) пре заснивања радног односа.</w:t>
      </w:r>
    </w:p>
    <w:p w:rsidR="00B75F6B" w:rsidRPr="00F11674" w:rsidRDefault="00B75F6B" w:rsidP="00B75F6B">
      <w:pPr>
        <w:numPr>
          <w:ilvl w:val="0"/>
          <w:numId w:val="34"/>
        </w:numPr>
        <w:spacing w:before="0" w:line="216" w:lineRule="auto"/>
        <w:jc w:val="left"/>
        <w:rPr>
          <w:lang w:val="ru-RU"/>
        </w:rPr>
      </w:pPr>
      <w:r w:rsidRPr="00F11674">
        <w:rPr>
          <w:lang w:val="ru-RU"/>
        </w:rPr>
        <w:t xml:space="preserve">  Копију извештаја о извршеном периодичном лекарском прегледу запосленог који пружа услуге ТЕНТ достави руководиоцу организационе целине у којој је запослени ангажован, најкасније један дан пре истека важности важећег лекарског извештаја.</w:t>
      </w:r>
    </w:p>
    <w:p w:rsidR="00B75F6B" w:rsidRPr="00F11674" w:rsidRDefault="00B75F6B" w:rsidP="00B75F6B">
      <w:pPr>
        <w:numPr>
          <w:ilvl w:val="0"/>
          <w:numId w:val="34"/>
        </w:numPr>
        <w:spacing w:before="0" w:line="216" w:lineRule="auto"/>
        <w:jc w:val="left"/>
        <w:rPr>
          <w:lang w:val="ru-RU"/>
        </w:rPr>
      </w:pPr>
      <w:r w:rsidRPr="00F11674">
        <w:rPr>
          <w:lang w:val="ru-RU"/>
        </w:rPr>
        <w:t xml:space="preserve">  Води евиденцију о лекарским прегледима запослених распоређених на радним местима са повећаним ризиком у складу са роковима утврђеним Актом о процени ризика ТЕНТ</w:t>
      </w:r>
    </w:p>
    <w:p w:rsidR="00B75F6B" w:rsidRPr="00F11674" w:rsidRDefault="00B75F6B" w:rsidP="00B75F6B">
      <w:pPr>
        <w:numPr>
          <w:ilvl w:val="0"/>
          <w:numId w:val="34"/>
        </w:numPr>
        <w:spacing w:before="0" w:line="216" w:lineRule="auto"/>
        <w:jc w:val="left"/>
        <w:rPr>
          <w:lang w:val="ru-RU"/>
        </w:rPr>
      </w:pPr>
      <w:r w:rsidRPr="00F11674">
        <w:rPr>
          <w:lang w:val="ru-RU"/>
        </w:rPr>
        <w:t xml:space="preserve">  По захтеву ТЕНТ, у случају премештаја на друго радно место, запосленог упути на лекарски преглед у складу са захтевима радног места на које се запослени распоређује и да копију извештаја о извршеном лекарском прегледу запосленог достави ТЕНТ (Сектору за људске ресурсе).</w:t>
      </w:r>
    </w:p>
    <w:p w:rsidR="00B75F6B" w:rsidRPr="00F11674" w:rsidRDefault="00B75F6B" w:rsidP="00B75F6B">
      <w:pPr>
        <w:numPr>
          <w:ilvl w:val="0"/>
          <w:numId w:val="34"/>
        </w:numPr>
        <w:spacing w:before="0" w:line="216" w:lineRule="auto"/>
        <w:jc w:val="left"/>
        <w:rPr>
          <w:lang w:val="ru-RU"/>
        </w:rPr>
      </w:pPr>
      <w:r w:rsidRPr="00F11674">
        <w:rPr>
          <w:lang w:val="ru-RU"/>
        </w:rPr>
        <w:t xml:space="preserve">  Запослене распоређене на радна места за које је прописан санитарни лекарски преглед, упуте на исти и о томе воде евиденцију.</w:t>
      </w:r>
    </w:p>
    <w:p w:rsidR="00B75F6B" w:rsidRPr="00F11674" w:rsidRDefault="00B75F6B" w:rsidP="00B75F6B">
      <w:pPr>
        <w:numPr>
          <w:ilvl w:val="0"/>
          <w:numId w:val="34"/>
        </w:numPr>
        <w:spacing w:before="0" w:line="216" w:lineRule="auto"/>
        <w:jc w:val="left"/>
        <w:rPr>
          <w:lang w:val="ru-RU"/>
        </w:rPr>
      </w:pPr>
      <w:r w:rsidRPr="00F11674">
        <w:rPr>
          <w:lang w:val="ru-RU"/>
        </w:rPr>
        <w:t>О забрани рада (необављеног лекарског прегледа или неспособности за рад) свог запосленог, упозна руководиоца организационе целине у којој је запослени ангажован и у договору са њим одреди замену за запосленог коме је забрањен рад.</w:t>
      </w:r>
    </w:p>
    <w:p w:rsidR="00B75F6B" w:rsidRPr="00F11674" w:rsidRDefault="00B75F6B" w:rsidP="00B75F6B">
      <w:pPr>
        <w:numPr>
          <w:ilvl w:val="0"/>
          <w:numId w:val="34"/>
        </w:numPr>
        <w:spacing w:before="0" w:line="216" w:lineRule="auto"/>
        <w:jc w:val="left"/>
        <w:rPr>
          <w:lang w:val="ru-RU"/>
        </w:rPr>
      </w:pPr>
      <w:r w:rsidRPr="00F11674">
        <w:rPr>
          <w:lang w:val="ru-RU"/>
        </w:rPr>
        <w:t>Изврши теоријско и практично оспособљавање за безбедан и здрав рад запослених који пружају услуге ТЕНТ, пре заснивања радног односа, и са овереном копијом прописаног обрасца-евиденција о запосленима оспособљеним за безбедан и здрав рад и упути га на рад у ТЕНТ.</w:t>
      </w:r>
    </w:p>
    <w:p w:rsidR="00B75F6B" w:rsidRPr="00F11674" w:rsidRDefault="00B75F6B" w:rsidP="00B75F6B">
      <w:pPr>
        <w:numPr>
          <w:ilvl w:val="0"/>
          <w:numId w:val="34"/>
        </w:numPr>
        <w:spacing w:before="0" w:line="216" w:lineRule="auto"/>
        <w:jc w:val="left"/>
        <w:rPr>
          <w:lang w:val="ru-RU"/>
        </w:rPr>
      </w:pPr>
      <w:r w:rsidRPr="00F11674">
        <w:rPr>
          <w:lang w:val="ru-RU"/>
        </w:rPr>
        <w:t>Преузме све обавезе које проистичу из законских прописа, а у вези повреда на раду као и обавезе према надлежној инспекцији (пријава повреда и др.) и о истима писаним путем обавесте Службу БЗР и ЗОП ТЕНТ.</w:t>
      </w:r>
    </w:p>
    <w:p w:rsidR="00B75F6B" w:rsidRPr="00F11674" w:rsidRDefault="00B75F6B" w:rsidP="00B75F6B">
      <w:pPr>
        <w:numPr>
          <w:ilvl w:val="0"/>
          <w:numId w:val="34"/>
        </w:numPr>
        <w:spacing w:before="0" w:line="216" w:lineRule="auto"/>
        <w:jc w:val="left"/>
        <w:rPr>
          <w:lang w:val="ru-RU"/>
        </w:rPr>
      </w:pPr>
      <w:r w:rsidRPr="00F11674">
        <w:rPr>
          <w:lang w:val="ru-RU"/>
        </w:rPr>
        <w:t>Служби БЗР и ЗОП ТЕНТ достави копију извештаја о повреди на раду запосленог који пружа услуге ТЕНТ.</w:t>
      </w:r>
    </w:p>
    <w:p w:rsidR="00B75F6B" w:rsidRPr="00F11674" w:rsidRDefault="00B75F6B" w:rsidP="00B75F6B">
      <w:pPr>
        <w:spacing w:before="0" w:line="216" w:lineRule="auto"/>
        <w:ind w:firstLine="567"/>
        <w:jc w:val="left"/>
        <w:rPr>
          <w:b/>
          <w:u w:val="single"/>
          <w:lang w:val="sr-Latn-CS"/>
        </w:rPr>
      </w:pPr>
      <w:r w:rsidRPr="00F11674">
        <w:rPr>
          <w:b/>
          <w:u w:val="single"/>
          <w:lang w:val="sr-Latn-CS"/>
        </w:rPr>
        <w:t xml:space="preserve">III ОБАВЕЗЕ ТЕНТ ЗА ЗАПОСЛЕНЕ АНГАЖОВАНЕ ПО „НОРМА ЧАС“  </w:t>
      </w:r>
    </w:p>
    <w:p w:rsidR="00B75F6B" w:rsidRPr="00F11674" w:rsidRDefault="00B75F6B" w:rsidP="00B75F6B">
      <w:pPr>
        <w:spacing w:before="0" w:line="216" w:lineRule="auto"/>
        <w:ind w:firstLine="567"/>
        <w:rPr>
          <w:szCs w:val="20"/>
          <w:lang w:val="sr-Cyrl-CS"/>
        </w:rPr>
      </w:pPr>
      <w:r w:rsidRPr="00F11674">
        <w:rPr>
          <w:szCs w:val="20"/>
          <w:lang w:val="sr-Cyrl-CS"/>
        </w:rPr>
        <w:t xml:space="preserve">ТЕНТ, односно руководиоци организационих целина у оквиру којих су ангажовани запослени </w:t>
      </w:r>
      <w:r>
        <w:rPr>
          <w:szCs w:val="20"/>
          <w:lang w:val="sr-Cyrl-CS"/>
        </w:rPr>
        <w:t>пружаоци услуге</w:t>
      </w:r>
      <w:r w:rsidRPr="00F11674">
        <w:rPr>
          <w:szCs w:val="20"/>
          <w:lang w:val="sr-Cyrl-CS"/>
        </w:rPr>
        <w:t xml:space="preserve"> обавезни су да:</w:t>
      </w:r>
    </w:p>
    <w:p w:rsidR="00B75F6B" w:rsidRPr="00F11674" w:rsidRDefault="00B75F6B" w:rsidP="00B75F6B">
      <w:pPr>
        <w:numPr>
          <w:ilvl w:val="0"/>
          <w:numId w:val="35"/>
        </w:numPr>
        <w:spacing w:before="0" w:line="216" w:lineRule="auto"/>
        <w:ind w:left="357" w:hanging="357"/>
        <w:jc w:val="left"/>
        <w:rPr>
          <w:lang w:val="ru-RU"/>
        </w:rPr>
      </w:pPr>
      <w:r w:rsidRPr="00F11674">
        <w:rPr>
          <w:lang w:val="ru-RU"/>
        </w:rPr>
        <w:t xml:space="preserve">На захтев </w:t>
      </w:r>
      <w:r>
        <w:rPr>
          <w:lang w:val="ru-RU"/>
        </w:rPr>
        <w:t>пружаоца услуге</w:t>
      </w:r>
      <w:r w:rsidRPr="00F11674">
        <w:rPr>
          <w:lang w:val="ru-RU"/>
        </w:rPr>
        <w:t xml:space="preserve">, по потреби, у електронској форми доставе све интерне прописе ТЕНТ (Акт о процени ризика, Правилник о безбедности и здрављу на раду ТЕНТ Обреновац, Правилник ЗОП, Упутство о обезбеђењу радова и процедуре IMS). </w:t>
      </w:r>
    </w:p>
    <w:p w:rsidR="00B75F6B" w:rsidRPr="00F11674" w:rsidRDefault="00B75F6B" w:rsidP="00B75F6B">
      <w:pPr>
        <w:numPr>
          <w:ilvl w:val="0"/>
          <w:numId w:val="35"/>
        </w:numPr>
        <w:spacing w:before="0" w:line="216" w:lineRule="auto"/>
        <w:ind w:left="357" w:hanging="357"/>
        <w:jc w:val="left"/>
        <w:rPr>
          <w:lang w:val="ru-RU"/>
        </w:rPr>
      </w:pPr>
      <w:r w:rsidRPr="00F11674">
        <w:rPr>
          <w:lang w:val="ru-RU"/>
        </w:rPr>
        <w:t xml:space="preserve">Oбезбеде запосленима </w:t>
      </w:r>
      <w:r>
        <w:rPr>
          <w:lang w:val="ru-RU"/>
        </w:rPr>
        <w:t>пружаоца услуге</w:t>
      </w:r>
      <w:r w:rsidRPr="00F11674">
        <w:rPr>
          <w:lang w:val="ru-RU"/>
        </w:rPr>
        <w:t xml:space="preserve"> који пружају услуге ТЕНТ рад на радном месту и у радној околини у којима су спроведене мере безбедности и здравља на раду.</w:t>
      </w:r>
    </w:p>
    <w:p w:rsidR="00B75F6B" w:rsidRPr="00F11674" w:rsidRDefault="00B75F6B" w:rsidP="00B75F6B">
      <w:pPr>
        <w:numPr>
          <w:ilvl w:val="0"/>
          <w:numId w:val="35"/>
        </w:numPr>
        <w:spacing w:before="0" w:line="216" w:lineRule="auto"/>
        <w:ind w:left="357" w:hanging="357"/>
        <w:jc w:val="left"/>
        <w:rPr>
          <w:lang w:val="ru-RU"/>
        </w:rPr>
      </w:pPr>
      <w:r w:rsidRPr="00F11674">
        <w:rPr>
          <w:lang w:val="ru-RU"/>
        </w:rPr>
        <w:t xml:space="preserve">У договору са Службом за обуку кадрова, организују теоретско и практично оспособљавање запослених </w:t>
      </w:r>
      <w:r>
        <w:rPr>
          <w:lang w:val="ru-RU"/>
        </w:rPr>
        <w:t>пружаоца</w:t>
      </w:r>
      <w:r w:rsidRPr="00F11674">
        <w:rPr>
          <w:lang w:val="ru-RU"/>
        </w:rPr>
        <w:t xml:space="preserve">услуге за безбедан и здрав рад пре </w:t>
      </w:r>
      <w:r w:rsidRPr="00F11674">
        <w:rPr>
          <w:lang w:val="ru-RU"/>
        </w:rPr>
        <w:lastRenderedPageBreak/>
        <w:t>распоређивања на радно место, у складу са Актом о процени ризика ТЕНТ и специфичностима његовог радног места.</w:t>
      </w:r>
    </w:p>
    <w:p w:rsidR="00B75F6B" w:rsidRPr="00F11674" w:rsidRDefault="00B75F6B" w:rsidP="00B75F6B">
      <w:pPr>
        <w:numPr>
          <w:ilvl w:val="0"/>
          <w:numId w:val="35"/>
        </w:numPr>
        <w:spacing w:before="0" w:line="216" w:lineRule="auto"/>
        <w:ind w:left="357" w:hanging="357"/>
        <w:jc w:val="left"/>
        <w:rPr>
          <w:lang w:val="ru-RU"/>
        </w:rPr>
      </w:pPr>
      <w:r w:rsidRPr="00F11674">
        <w:rPr>
          <w:lang w:val="ru-RU"/>
        </w:rPr>
        <w:t xml:space="preserve">Након извршене теоријске и практичне оспособљености води евиденцију, а оверену копију прописаног обрасца-евиденција о запосленима оспособљеним за безбедан и здрав рад достави </w:t>
      </w:r>
      <w:r>
        <w:rPr>
          <w:lang w:val="ru-RU"/>
        </w:rPr>
        <w:t xml:space="preserve">пружаоцу услуге </w:t>
      </w:r>
      <w:r w:rsidRPr="00F11674">
        <w:rPr>
          <w:lang w:val="ru-RU"/>
        </w:rPr>
        <w:t>.</w:t>
      </w:r>
    </w:p>
    <w:p w:rsidR="00B75F6B" w:rsidRPr="00F11674" w:rsidRDefault="00B75F6B" w:rsidP="00B75F6B">
      <w:pPr>
        <w:spacing w:before="0" w:line="216" w:lineRule="auto"/>
        <w:ind w:firstLine="567"/>
        <w:rPr>
          <w:b/>
          <w:u w:val="single"/>
          <w:lang w:val="sr-Cyrl-RS"/>
        </w:rPr>
      </w:pPr>
      <w:r w:rsidRPr="00F11674">
        <w:rPr>
          <w:b/>
          <w:u w:val="single"/>
          <w:lang w:val="sr-Cyrl-RS"/>
        </w:rPr>
        <w:t>IV НЕПОШТОВАЊЕ ПРАВИЛА</w:t>
      </w:r>
    </w:p>
    <w:p w:rsidR="00B75F6B" w:rsidRPr="00F11674" w:rsidRDefault="00B75F6B" w:rsidP="00B75F6B">
      <w:pPr>
        <w:spacing w:before="0" w:line="216" w:lineRule="auto"/>
        <w:ind w:firstLine="567"/>
        <w:rPr>
          <w:szCs w:val="20"/>
          <w:lang w:val="sr-Cyrl-CS"/>
        </w:rPr>
      </w:pPr>
      <w:r w:rsidRPr="00F11674">
        <w:rPr>
          <w:szCs w:val="20"/>
          <w:lang w:val="sr-Cyrl-CS"/>
        </w:rPr>
        <w:t>Служба БЗР и ЗОП ТЕНТ, док траје извођење уговорених радова, врши контролу примене ових правила.</w:t>
      </w:r>
    </w:p>
    <w:p w:rsidR="00B75F6B" w:rsidRPr="00F11674" w:rsidRDefault="00B75F6B" w:rsidP="00B75F6B">
      <w:pPr>
        <w:spacing w:before="0" w:line="216" w:lineRule="auto"/>
        <w:ind w:firstLine="567"/>
        <w:rPr>
          <w:szCs w:val="20"/>
          <w:lang w:val="sr-Cyrl-CS"/>
        </w:rPr>
      </w:pPr>
      <w:r>
        <w:rPr>
          <w:szCs w:val="20"/>
          <w:lang w:val="sr-Cyrl-CS"/>
        </w:rPr>
        <w:t>Пружалац услуге</w:t>
      </w:r>
      <w:r w:rsidRPr="00F11674">
        <w:rPr>
          <w:szCs w:val="20"/>
          <w:lang w:val="sr-Cyrl-CS"/>
        </w:rPr>
        <w:t xml:space="preserve"> је дужан да лицима одређеним, у складу са прописима, од стране ТЕНТ омогући спровођење контроле примене превентивних мера за безбедан и здрав рад.</w:t>
      </w:r>
    </w:p>
    <w:p w:rsidR="00B75F6B" w:rsidRPr="00F11674" w:rsidRDefault="00B75F6B" w:rsidP="00B75F6B">
      <w:pPr>
        <w:spacing w:before="0" w:line="216" w:lineRule="auto"/>
        <w:ind w:firstLine="567"/>
        <w:rPr>
          <w:szCs w:val="20"/>
          <w:lang w:val="sr-Cyrl-CS"/>
        </w:rPr>
      </w:pPr>
      <w:r w:rsidRPr="00AF50FB">
        <w:rPr>
          <w:szCs w:val="20"/>
          <w:lang w:val="sr-Cyrl-CS"/>
        </w:rPr>
        <w:t>Пружалац услуге</w:t>
      </w:r>
      <w:r w:rsidRPr="00F11674">
        <w:rPr>
          <w:szCs w:val="20"/>
          <w:lang w:val="sr-Cyrl-CS"/>
        </w:rPr>
        <w:t xml:space="preserve"> је искључиво одговоран за безбедност и здравље својих запослених и свих других лица која ангажује приликом </w:t>
      </w:r>
      <w:r>
        <w:rPr>
          <w:szCs w:val="20"/>
          <w:lang w:val="sr-Cyrl-CS"/>
        </w:rPr>
        <w:t xml:space="preserve">пружања услуге </w:t>
      </w:r>
      <w:r w:rsidRPr="00F11674">
        <w:rPr>
          <w:szCs w:val="20"/>
          <w:lang w:val="sr-Cyrl-CS"/>
        </w:rPr>
        <w:t xml:space="preserve"> које су предмет Уговора.</w:t>
      </w:r>
    </w:p>
    <w:p w:rsidR="00B75F6B" w:rsidRPr="00F11674" w:rsidRDefault="00B75F6B" w:rsidP="00B75F6B">
      <w:pPr>
        <w:spacing w:before="0" w:line="216" w:lineRule="auto"/>
        <w:ind w:firstLine="567"/>
        <w:rPr>
          <w:szCs w:val="20"/>
          <w:lang w:val="sr-Cyrl-CS"/>
        </w:rPr>
      </w:pPr>
      <w:r w:rsidRPr="00F11674">
        <w:rPr>
          <w:szCs w:val="20"/>
          <w:lang w:val="sr-Cyrl-CS"/>
        </w:rPr>
        <w:t xml:space="preserve">У случају непоштовања правила БЗР, ТЕНТ неће сносити никакву одговорност нити исплатити накнаде/трошкове </w:t>
      </w:r>
      <w:r w:rsidRPr="00AF50FB">
        <w:rPr>
          <w:szCs w:val="20"/>
          <w:lang w:val="sr-Cyrl-CS"/>
        </w:rPr>
        <w:t>Пружа</w:t>
      </w:r>
      <w:r>
        <w:rPr>
          <w:szCs w:val="20"/>
          <w:lang w:val="sr-Cyrl-CS"/>
        </w:rPr>
        <w:t xml:space="preserve">оцу </w:t>
      </w:r>
      <w:r w:rsidRPr="00AF50FB">
        <w:rPr>
          <w:szCs w:val="20"/>
          <w:lang w:val="sr-Cyrl-CS"/>
        </w:rPr>
        <w:t>услуге</w:t>
      </w:r>
      <w:r w:rsidRPr="00F11674">
        <w:rPr>
          <w:szCs w:val="20"/>
          <w:lang w:val="sr-Cyrl-CS"/>
        </w:rPr>
        <w:t xml:space="preserve"> по питању повреда на раду, односно оштећења средстава за рад.</w:t>
      </w:r>
    </w:p>
    <w:p w:rsidR="00B75F6B" w:rsidRPr="00F11674" w:rsidRDefault="00B75F6B" w:rsidP="00B75F6B">
      <w:pPr>
        <w:spacing w:before="0" w:line="216" w:lineRule="auto"/>
        <w:ind w:firstLine="567"/>
        <w:rPr>
          <w:szCs w:val="20"/>
          <w:lang w:val="sr-Cyrl-CS"/>
        </w:rPr>
      </w:pPr>
      <w:r w:rsidRPr="00F11674">
        <w:rPr>
          <w:szCs w:val="20"/>
          <w:lang w:val="sr-Cyrl-CS"/>
        </w:rPr>
        <w:t xml:space="preserve">У случају да </w:t>
      </w:r>
      <w:r w:rsidRPr="00AF50FB">
        <w:rPr>
          <w:szCs w:val="20"/>
          <w:lang w:val="sr-Cyrl-CS"/>
        </w:rPr>
        <w:t>Пружалац услуге</w:t>
      </w:r>
      <w:r w:rsidRPr="00F11674">
        <w:rPr>
          <w:szCs w:val="20"/>
          <w:lang w:val="sr-Cyrl-CS"/>
        </w:rPr>
        <w:t xml:space="preserve"> не поштује Правила безбедности на раду ТЕНТ, обавезе и закључке са радних састанака, Служба БЗР и ЗОП писмено обавештава надзорни орган, одговорно лице извођача радова, директора огранка у коме се радови изводе и захтева од извођача радова прекид радних активности све док се разлози за његово постојање не отклоне.</w:t>
      </w:r>
    </w:p>
    <w:p w:rsidR="00B75F6B" w:rsidRPr="00F11674" w:rsidRDefault="00B75F6B" w:rsidP="00B75F6B">
      <w:pPr>
        <w:spacing w:before="0" w:line="216" w:lineRule="auto"/>
        <w:ind w:firstLine="567"/>
        <w:rPr>
          <w:szCs w:val="20"/>
          <w:lang w:val="sr-Cyrl-CS"/>
        </w:rPr>
      </w:pPr>
      <w:r w:rsidRPr="00F11674">
        <w:rPr>
          <w:szCs w:val="20"/>
          <w:lang w:val="sr-Cyrl-CS"/>
        </w:rPr>
        <w:t xml:space="preserve">На захтев надзорног органа или Службе БЗР и ЗОП, Служба обезбеђења и одбране удаљава запослене </w:t>
      </w:r>
      <w:r w:rsidRPr="00AF50FB">
        <w:rPr>
          <w:szCs w:val="20"/>
          <w:lang w:val="sr-Cyrl-CS"/>
        </w:rPr>
        <w:t>Пружалац услуге</w:t>
      </w:r>
      <w:r w:rsidRPr="00F11674">
        <w:rPr>
          <w:szCs w:val="20"/>
          <w:lang w:val="sr-Cyrl-CS"/>
        </w:rPr>
        <w:t xml:space="preserve"> који се понашају супротно одредбама Правила безбедности на раду или крше кућни ред и ометају редован процес рада. </w:t>
      </w:r>
    </w:p>
    <w:p w:rsidR="00B75F6B" w:rsidRPr="00F11674" w:rsidRDefault="00B75F6B" w:rsidP="00B75F6B">
      <w:pPr>
        <w:spacing w:before="0" w:line="216" w:lineRule="auto"/>
        <w:ind w:firstLine="567"/>
        <w:rPr>
          <w:szCs w:val="20"/>
          <w:lang w:val="sr-Cyrl-CS"/>
        </w:rPr>
      </w:pPr>
      <w:r w:rsidRPr="00F11674">
        <w:rPr>
          <w:szCs w:val="20"/>
          <w:lang w:val="sr-Cyrl-CS"/>
        </w:rPr>
        <w:t xml:space="preserve">Служба обезбеђења и одбране овлашћена је да запосленом </w:t>
      </w:r>
      <w:r>
        <w:rPr>
          <w:szCs w:val="20"/>
          <w:lang w:val="sr-Cyrl-CS"/>
        </w:rPr>
        <w:t>пружаоцу</w:t>
      </w:r>
      <w:r w:rsidRPr="00AF50FB">
        <w:rPr>
          <w:szCs w:val="20"/>
          <w:lang w:val="sr-Cyrl-CS"/>
        </w:rPr>
        <w:t xml:space="preserve"> услуге </w:t>
      </w:r>
      <w:r w:rsidRPr="00F11674">
        <w:rPr>
          <w:szCs w:val="20"/>
          <w:lang w:val="sr-Cyrl-CS"/>
        </w:rPr>
        <w:t>забрани приступ у објекте ТЕНТ (у даљем тексту: Забрана), за време трајања уговора о извршењу послова, ако крши безбедносне процедуре на раду, нарушава унутрашњи ред и несметано одвијање процеса рада (конзумирање алкохола и наркотика, туча, свађа и др.).</w:t>
      </w:r>
    </w:p>
    <w:p w:rsidR="00B75F6B" w:rsidRPr="00F11674" w:rsidRDefault="00B75F6B" w:rsidP="00B75F6B">
      <w:pPr>
        <w:spacing w:before="0" w:line="216" w:lineRule="auto"/>
        <w:ind w:firstLine="567"/>
        <w:rPr>
          <w:szCs w:val="20"/>
          <w:lang w:val="sr-Cyrl-CS"/>
        </w:rPr>
      </w:pPr>
      <w:r w:rsidRPr="00F11674">
        <w:rPr>
          <w:szCs w:val="20"/>
          <w:lang w:val="sr-Cyrl-CS"/>
        </w:rPr>
        <w:t xml:space="preserve">У случају вршења кривичног дела и тежих прекршаја нарушавања јавног реда и мира, запосленом </w:t>
      </w:r>
      <w:r>
        <w:rPr>
          <w:szCs w:val="20"/>
          <w:lang w:val="sr-Cyrl-CS"/>
        </w:rPr>
        <w:t>п</w:t>
      </w:r>
      <w:r w:rsidRPr="00AF50FB">
        <w:rPr>
          <w:szCs w:val="20"/>
          <w:lang w:val="sr-Cyrl-CS"/>
        </w:rPr>
        <w:t>ружа</w:t>
      </w:r>
      <w:r>
        <w:rPr>
          <w:szCs w:val="20"/>
          <w:lang w:val="sr-Cyrl-CS"/>
        </w:rPr>
        <w:t>оц</w:t>
      </w:r>
      <w:r w:rsidRPr="00AF50FB">
        <w:rPr>
          <w:szCs w:val="20"/>
          <w:lang w:val="sr-Cyrl-CS"/>
        </w:rPr>
        <w:t>услуге</w:t>
      </w:r>
      <w:r w:rsidRPr="00F11674">
        <w:rPr>
          <w:szCs w:val="20"/>
          <w:lang w:val="sr-Cyrl-CS"/>
        </w:rPr>
        <w:t xml:space="preserve"> се трајно забрањује приступ у објекте ТЕНТ.</w:t>
      </w:r>
    </w:p>
    <w:p w:rsidR="00B75F6B" w:rsidRPr="00F11674" w:rsidRDefault="00B75F6B" w:rsidP="00B75F6B">
      <w:pPr>
        <w:spacing w:before="0" w:line="216" w:lineRule="auto"/>
        <w:ind w:firstLine="567"/>
        <w:rPr>
          <w:szCs w:val="20"/>
          <w:lang w:val="sr-Cyrl-CS"/>
        </w:rPr>
      </w:pPr>
      <w:r w:rsidRPr="00F11674">
        <w:rPr>
          <w:szCs w:val="20"/>
          <w:lang w:val="sr-Cyrl-CS"/>
        </w:rPr>
        <w:t>Забрана се уводи у евиденцију система приступне контроле ТЕНТ, о чему се обавештава одговорно лице на градилишту или директор фирме која је ангажована на извршењу послова у ТЕНТ, уколико се Забрана односи на одговорно лице на градилишту, као и надзорни орган ТЕНТ.</w:t>
      </w:r>
    </w:p>
    <w:p w:rsidR="00B75F6B" w:rsidRPr="00F11674" w:rsidRDefault="00B75F6B" w:rsidP="00B75F6B">
      <w:pPr>
        <w:spacing w:before="0" w:line="216" w:lineRule="auto"/>
        <w:ind w:firstLine="567"/>
        <w:rPr>
          <w:szCs w:val="20"/>
          <w:lang w:val="sr-Cyrl-CS"/>
        </w:rPr>
      </w:pPr>
      <w:r w:rsidRPr="00F11674">
        <w:rPr>
          <w:szCs w:val="20"/>
          <w:lang w:val="sr-Cyrl-CS"/>
        </w:rPr>
        <w:t xml:space="preserve">Забрана приступа у објекте ТЕНТ запосленом </w:t>
      </w:r>
      <w:r>
        <w:rPr>
          <w:szCs w:val="20"/>
          <w:lang w:val="sr-Cyrl-CS"/>
        </w:rPr>
        <w:t>пружаоцу услуге</w:t>
      </w:r>
      <w:r w:rsidRPr="00F11674">
        <w:rPr>
          <w:szCs w:val="20"/>
          <w:lang w:val="sr-Cyrl-CS"/>
        </w:rPr>
        <w:t xml:space="preserve">, који злоупотребљава коришћење ИД картице, ближе је уређена процедуром QP.0.14.16 – Коришћење система приступне контроле. </w:t>
      </w:r>
    </w:p>
    <w:p w:rsidR="00B75F6B" w:rsidRPr="00F11674" w:rsidRDefault="00B75F6B" w:rsidP="00B75F6B">
      <w:pPr>
        <w:spacing w:before="0" w:line="216" w:lineRule="auto"/>
        <w:ind w:firstLine="567"/>
        <w:rPr>
          <w:b/>
          <w:szCs w:val="20"/>
          <w:u w:val="single"/>
          <w:lang w:val="sr-Cyrl-RS"/>
        </w:rPr>
      </w:pPr>
      <w:r w:rsidRPr="00F11674">
        <w:rPr>
          <w:b/>
          <w:szCs w:val="20"/>
          <w:u w:val="single"/>
          <w:lang w:val="sr-Latn-CS"/>
        </w:rPr>
        <w:t>V  САСТАНЦИ У ВЕЗИ БЕЗБЕДНОСТИ И ЗДРАВЉА НА РАДУ</w:t>
      </w:r>
    </w:p>
    <w:p w:rsidR="00B75F6B" w:rsidRPr="00F11674" w:rsidRDefault="00B75F6B" w:rsidP="00B75F6B">
      <w:pPr>
        <w:spacing w:before="0" w:line="216" w:lineRule="auto"/>
        <w:ind w:firstLine="567"/>
        <w:rPr>
          <w:b/>
          <w:szCs w:val="20"/>
          <w:u w:val="single"/>
          <w:lang w:val="sr-Latn-CS"/>
        </w:rPr>
      </w:pPr>
      <w:r w:rsidRPr="00F11674">
        <w:rPr>
          <w:szCs w:val="20"/>
          <w:lang w:val="sr-Latn-CS"/>
        </w:rPr>
        <w:t>Прв</w:t>
      </w:r>
      <w:r w:rsidRPr="00F11674">
        <w:rPr>
          <w:szCs w:val="20"/>
          <w:lang w:val="sr-Cyrl-CS"/>
        </w:rPr>
        <w:t>ом састанку за безбедност присуствују:</w:t>
      </w:r>
    </w:p>
    <w:p w:rsidR="00B75F6B" w:rsidRPr="00F11674" w:rsidRDefault="00B75F6B" w:rsidP="00B75F6B">
      <w:pPr>
        <w:numPr>
          <w:ilvl w:val="1"/>
          <w:numId w:val="25"/>
        </w:numPr>
        <w:tabs>
          <w:tab w:val="num" w:pos="1134"/>
        </w:tabs>
        <w:spacing w:before="0" w:line="216" w:lineRule="auto"/>
        <w:ind w:left="1134"/>
        <w:jc w:val="left"/>
        <w:rPr>
          <w:szCs w:val="20"/>
          <w:lang w:val="sr-Cyrl-CS"/>
        </w:rPr>
      </w:pPr>
      <w:r w:rsidRPr="00F11674">
        <w:rPr>
          <w:szCs w:val="20"/>
          <w:lang w:val="sr-Cyrl-CS"/>
        </w:rPr>
        <w:t>лице за безбедност и здравље у ТЕНТ,</w:t>
      </w:r>
    </w:p>
    <w:p w:rsidR="00B75F6B" w:rsidRPr="00F11674" w:rsidRDefault="00B75F6B" w:rsidP="00B75F6B">
      <w:pPr>
        <w:numPr>
          <w:ilvl w:val="1"/>
          <w:numId w:val="25"/>
        </w:numPr>
        <w:tabs>
          <w:tab w:val="num" w:pos="1134"/>
        </w:tabs>
        <w:spacing w:before="0" w:line="216" w:lineRule="auto"/>
        <w:ind w:left="1134"/>
        <w:jc w:val="left"/>
        <w:rPr>
          <w:szCs w:val="20"/>
          <w:lang w:val="sr-Cyrl-CS"/>
        </w:rPr>
      </w:pPr>
      <w:r w:rsidRPr="00F11674">
        <w:rPr>
          <w:szCs w:val="20"/>
          <w:lang w:val="sr-Cyrl-CS"/>
        </w:rPr>
        <w:t xml:space="preserve">инструктор БЗР и ЗОП из Службе за обуку кадрова. </w:t>
      </w:r>
    </w:p>
    <w:p w:rsidR="00B75F6B" w:rsidRPr="00F11674" w:rsidRDefault="00B75F6B" w:rsidP="00B75F6B">
      <w:pPr>
        <w:numPr>
          <w:ilvl w:val="1"/>
          <w:numId w:val="25"/>
        </w:numPr>
        <w:tabs>
          <w:tab w:val="num" w:pos="1134"/>
        </w:tabs>
        <w:spacing w:before="0" w:line="216" w:lineRule="auto"/>
        <w:ind w:left="1134"/>
        <w:jc w:val="left"/>
        <w:rPr>
          <w:szCs w:val="20"/>
          <w:lang w:val="sr-Cyrl-CS"/>
        </w:rPr>
      </w:pPr>
      <w:r w:rsidRPr="00F11674">
        <w:rPr>
          <w:szCs w:val="20"/>
          <w:lang w:val="sr-Cyrl-CS"/>
        </w:rPr>
        <w:t>надзорни орган,</w:t>
      </w:r>
    </w:p>
    <w:p w:rsidR="00B75F6B" w:rsidRPr="00F11674" w:rsidRDefault="00B75F6B" w:rsidP="00B75F6B">
      <w:pPr>
        <w:numPr>
          <w:ilvl w:val="1"/>
          <w:numId w:val="25"/>
        </w:numPr>
        <w:tabs>
          <w:tab w:val="num" w:pos="1134"/>
        </w:tabs>
        <w:spacing w:before="0" w:line="216" w:lineRule="auto"/>
        <w:ind w:left="1134"/>
        <w:jc w:val="left"/>
        <w:rPr>
          <w:szCs w:val="20"/>
          <w:lang w:val="sr-Cyrl-CS"/>
        </w:rPr>
      </w:pPr>
      <w:r w:rsidRPr="00F11674">
        <w:rPr>
          <w:szCs w:val="20"/>
          <w:lang w:val="sr-Cyrl-CS"/>
        </w:rPr>
        <w:t xml:space="preserve">одговорно лице </w:t>
      </w:r>
      <w:r>
        <w:rPr>
          <w:szCs w:val="20"/>
          <w:lang w:val="sr-Cyrl-CS"/>
        </w:rPr>
        <w:t>пружаоца услуге</w:t>
      </w:r>
      <w:r w:rsidRPr="00F11674">
        <w:rPr>
          <w:szCs w:val="20"/>
          <w:lang w:val="sr-Cyrl-CS"/>
        </w:rPr>
        <w:t xml:space="preserve"> на градилишту и</w:t>
      </w:r>
    </w:p>
    <w:p w:rsidR="00B75F6B" w:rsidRPr="00F11674" w:rsidRDefault="00B75F6B" w:rsidP="00B75F6B">
      <w:pPr>
        <w:numPr>
          <w:ilvl w:val="1"/>
          <w:numId w:val="25"/>
        </w:numPr>
        <w:tabs>
          <w:tab w:val="num" w:pos="1134"/>
        </w:tabs>
        <w:spacing w:before="0" w:line="216" w:lineRule="auto"/>
        <w:ind w:left="1134"/>
        <w:jc w:val="left"/>
        <w:rPr>
          <w:szCs w:val="20"/>
          <w:lang w:val="sr-Cyrl-CS"/>
        </w:rPr>
      </w:pPr>
      <w:r w:rsidRPr="00F11674">
        <w:rPr>
          <w:szCs w:val="20"/>
          <w:lang w:val="sr-Cyrl-CS"/>
        </w:rPr>
        <w:t xml:space="preserve">одговорно лице за безбедност и здравље </w:t>
      </w:r>
      <w:r>
        <w:rPr>
          <w:szCs w:val="20"/>
          <w:lang w:val="sr-Cyrl-CS"/>
        </w:rPr>
        <w:t>пружаоца услуге</w:t>
      </w:r>
      <w:r w:rsidRPr="00F11674">
        <w:rPr>
          <w:szCs w:val="20"/>
          <w:lang w:val="sr-Cyrl-CS"/>
        </w:rPr>
        <w:t>.</w:t>
      </w:r>
      <w:r w:rsidRPr="00F11674">
        <w:rPr>
          <w:szCs w:val="20"/>
          <w:lang w:val="sr-Latn-CS"/>
        </w:rPr>
        <w:t xml:space="preserve"> </w:t>
      </w:r>
    </w:p>
    <w:p w:rsidR="00B75F6B" w:rsidRPr="00F11674" w:rsidRDefault="00B75F6B" w:rsidP="00B75F6B">
      <w:pPr>
        <w:spacing w:before="0" w:line="216" w:lineRule="auto"/>
        <w:ind w:firstLine="567"/>
        <w:rPr>
          <w:szCs w:val="20"/>
          <w:lang w:val="sr-Latn-CS"/>
        </w:rPr>
      </w:pPr>
      <w:r w:rsidRPr="00F11674">
        <w:rPr>
          <w:szCs w:val="20"/>
          <w:lang w:val="sr-Latn-CS"/>
        </w:rPr>
        <w:t xml:space="preserve">Садржај </w:t>
      </w:r>
      <w:r w:rsidRPr="00F11674">
        <w:rPr>
          <w:szCs w:val="20"/>
          <w:lang w:val="ru-RU"/>
        </w:rPr>
        <w:t>првог</w:t>
      </w:r>
      <w:r w:rsidRPr="00F11674">
        <w:rPr>
          <w:szCs w:val="20"/>
          <w:lang w:val="sr-Latn-CS"/>
        </w:rPr>
        <w:t xml:space="preserve"> састанка:</w:t>
      </w:r>
    </w:p>
    <w:p w:rsidR="00B75F6B" w:rsidRPr="00F11674" w:rsidRDefault="00B75F6B" w:rsidP="00B75F6B">
      <w:pPr>
        <w:numPr>
          <w:ilvl w:val="1"/>
          <w:numId w:val="25"/>
        </w:numPr>
        <w:tabs>
          <w:tab w:val="num" w:pos="1134"/>
        </w:tabs>
        <w:spacing w:before="0" w:line="216" w:lineRule="auto"/>
        <w:ind w:left="1134"/>
        <w:jc w:val="left"/>
        <w:rPr>
          <w:lang w:val="ru-RU"/>
        </w:rPr>
      </w:pPr>
      <w:r w:rsidRPr="00F11674">
        <w:rPr>
          <w:lang w:val="sr-Latn-CS"/>
        </w:rPr>
        <w:t>Одређивање радног простора (контејнери за смештај радника, материјала, санитарни чворови, и др.)</w:t>
      </w:r>
      <w:r w:rsidRPr="00F11674">
        <w:rPr>
          <w:lang w:val="ru-RU"/>
        </w:rPr>
        <w:t>;</w:t>
      </w:r>
    </w:p>
    <w:p w:rsidR="00B75F6B" w:rsidRPr="00F11674" w:rsidRDefault="00B75F6B" w:rsidP="00B75F6B">
      <w:pPr>
        <w:numPr>
          <w:ilvl w:val="1"/>
          <w:numId w:val="25"/>
        </w:numPr>
        <w:tabs>
          <w:tab w:val="num" w:pos="1134"/>
        </w:tabs>
        <w:spacing w:before="0" w:line="216" w:lineRule="auto"/>
        <w:ind w:left="1134"/>
        <w:jc w:val="left"/>
        <w:rPr>
          <w:lang w:val="ru-RU"/>
        </w:rPr>
      </w:pPr>
      <w:r w:rsidRPr="00F11674">
        <w:rPr>
          <w:lang w:val="ru-RU"/>
        </w:rPr>
        <w:t xml:space="preserve">Упознавање са </w:t>
      </w:r>
      <w:r w:rsidRPr="00F11674">
        <w:rPr>
          <w:lang w:val="sr-Cyrl-CS"/>
        </w:rPr>
        <w:t>опасностима и штетностима у термоенергетским постројењима и железничком саобраћају</w:t>
      </w:r>
      <w:r w:rsidRPr="00F11674">
        <w:rPr>
          <w:b/>
          <w:i/>
          <w:lang w:val="sr-Cyrl-CS"/>
        </w:rPr>
        <w:t>;</w:t>
      </w:r>
    </w:p>
    <w:p w:rsidR="00B75F6B" w:rsidRPr="00F11674" w:rsidRDefault="00B75F6B" w:rsidP="00B75F6B">
      <w:pPr>
        <w:numPr>
          <w:ilvl w:val="1"/>
          <w:numId w:val="25"/>
        </w:numPr>
        <w:tabs>
          <w:tab w:val="num" w:pos="1134"/>
        </w:tabs>
        <w:spacing w:before="0" w:line="216" w:lineRule="auto"/>
        <w:ind w:left="1134"/>
        <w:jc w:val="left"/>
        <w:rPr>
          <w:lang w:val="ru-RU"/>
        </w:rPr>
      </w:pPr>
      <w:r w:rsidRPr="00F11674">
        <w:rPr>
          <w:lang w:val="sr-Latn-CS"/>
        </w:rPr>
        <w:t>Прва помоћ (телефонски бројеви, процедуре, и др.)</w:t>
      </w:r>
      <w:r w:rsidRPr="00F11674">
        <w:rPr>
          <w:lang w:val="ru-RU"/>
        </w:rPr>
        <w:t>;</w:t>
      </w:r>
    </w:p>
    <w:p w:rsidR="00B75F6B" w:rsidRPr="00F11674" w:rsidRDefault="00B75F6B" w:rsidP="00B75F6B">
      <w:pPr>
        <w:numPr>
          <w:ilvl w:val="1"/>
          <w:numId w:val="25"/>
        </w:numPr>
        <w:tabs>
          <w:tab w:val="num" w:pos="1134"/>
        </w:tabs>
        <w:spacing w:before="0" w:line="216" w:lineRule="auto"/>
        <w:ind w:left="1134"/>
        <w:jc w:val="left"/>
        <w:rPr>
          <w:lang w:val="ru-RU"/>
        </w:rPr>
      </w:pPr>
      <w:r w:rsidRPr="00F11674">
        <w:rPr>
          <w:lang w:val="sr-Latn-CS"/>
        </w:rPr>
        <w:t>Противпожарна заштита (телефонски бројеви, процедуре, дозволе и др.), опасне материје (хемикалије, гас и горива)</w:t>
      </w:r>
      <w:r w:rsidRPr="00F11674">
        <w:rPr>
          <w:lang w:val="sr-Cyrl-CS"/>
        </w:rPr>
        <w:t>, заштита животне средине</w:t>
      </w:r>
      <w:r w:rsidRPr="00F11674">
        <w:rPr>
          <w:lang w:val="ru-RU"/>
        </w:rPr>
        <w:t>;</w:t>
      </w:r>
    </w:p>
    <w:p w:rsidR="00B75F6B" w:rsidRPr="00F11674" w:rsidRDefault="00B75F6B" w:rsidP="00B75F6B">
      <w:pPr>
        <w:numPr>
          <w:ilvl w:val="1"/>
          <w:numId w:val="25"/>
        </w:numPr>
        <w:tabs>
          <w:tab w:val="num" w:pos="1134"/>
        </w:tabs>
        <w:spacing w:before="0" w:line="216" w:lineRule="auto"/>
        <w:ind w:left="1134"/>
        <w:jc w:val="left"/>
        <w:rPr>
          <w:lang w:val="ru-RU"/>
        </w:rPr>
      </w:pPr>
      <w:r w:rsidRPr="00F11674">
        <w:rPr>
          <w:lang w:val="sr-Latn-CS"/>
        </w:rPr>
        <w:t>Лична</w:t>
      </w:r>
      <w:r w:rsidRPr="00F11674">
        <w:rPr>
          <w:lang w:val="ru-RU"/>
        </w:rPr>
        <w:t xml:space="preserve"> и колективна</w:t>
      </w:r>
      <w:r w:rsidRPr="00F11674">
        <w:rPr>
          <w:lang w:val="sr-Latn-CS"/>
        </w:rPr>
        <w:t xml:space="preserve"> заштитна опрема</w:t>
      </w:r>
      <w:r w:rsidRPr="00F11674">
        <w:rPr>
          <w:lang w:val="ru-RU"/>
        </w:rPr>
        <w:t>;</w:t>
      </w:r>
    </w:p>
    <w:p w:rsidR="00B75F6B" w:rsidRPr="00F11674" w:rsidRDefault="00B75F6B" w:rsidP="00B75F6B">
      <w:pPr>
        <w:numPr>
          <w:ilvl w:val="1"/>
          <w:numId w:val="25"/>
        </w:numPr>
        <w:tabs>
          <w:tab w:val="num" w:pos="1134"/>
        </w:tabs>
        <w:spacing w:before="0" w:line="216" w:lineRule="auto"/>
        <w:ind w:left="1134"/>
        <w:jc w:val="left"/>
        <w:rPr>
          <w:lang w:val="ru-RU"/>
        </w:rPr>
      </w:pPr>
      <w:r w:rsidRPr="00F11674">
        <w:rPr>
          <w:lang w:val="sr-Latn-CS"/>
        </w:rPr>
        <w:t>Правила саобраћаја</w:t>
      </w:r>
      <w:r w:rsidRPr="00F11674">
        <w:rPr>
          <w:lang w:val="ru-RU"/>
        </w:rPr>
        <w:t>;</w:t>
      </w:r>
    </w:p>
    <w:p w:rsidR="00B75F6B" w:rsidRPr="00F11674" w:rsidRDefault="00B75F6B" w:rsidP="00B75F6B">
      <w:pPr>
        <w:numPr>
          <w:ilvl w:val="1"/>
          <w:numId w:val="25"/>
        </w:numPr>
        <w:tabs>
          <w:tab w:val="num" w:pos="1134"/>
        </w:tabs>
        <w:spacing w:before="0" w:line="216" w:lineRule="auto"/>
        <w:ind w:left="1134"/>
        <w:jc w:val="left"/>
        <w:rPr>
          <w:lang w:val="ru-RU"/>
        </w:rPr>
      </w:pPr>
      <w:r w:rsidRPr="00F11674">
        <w:rPr>
          <w:lang w:val="ru-RU"/>
        </w:rPr>
        <w:t>Одржавање</w:t>
      </w:r>
      <w:r w:rsidRPr="00F11674">
        <w:rPr>
          <w:lang w:val="sr-Latn-CS"/>
        </w:rPr>
        <w:t xml:space="preserve"> и чишћење </w:t>
      </w:r>
      <w:r w:rsidRPr="00F11674">
        <w:rPr>
          <w:lang w:val="ru-RU"/>
        </w:rPr>
        <w:t>радног простора;</w:t>
      </w:r>
    </w:p>
    <w:p w:rsidR="00B75F6B" w:rsidRPr="00F11674" w:rsidRDefault="00B75F6B" w:rsidP="00B75F6B">
      <w:pPr>
        <w:numPr>
          <w:ilvl w:val="1"/>
          <w:numId w:val="25"/>
        </w:numPr>
        <w:tabs>
          <w:tab w:val="num" w:pos="1134"/>
        </w:tabs>
        <w:spacing w:before="0" w:line="216" w:lineRule="auto"/>
        <w:ind w:left="1134"/>
        <w:jc w:val="left"/>
        <w:rPr>
          <w:lang w:val="ru-RU"/>
        </w:rPr>
      </w:pPr>
      <w:r w:rsidRPr="00F11674">
        <w:rPr>
          <w:lang w:val="sr-Latn-CS"/>
        </w:rPr>
        <w:t>Имен</w:t>
      </w:r>
      <w:r w:rsidRPr="00F11674">
        <w:rPr>
          <w:lang w:val="ru-RU"/>
        </w:rPr>
        <w:t xml:space="preserve">овање </w:t>
      </w:r>
      <w:r w:rsidRPr="00F11674">
        <w:rPr>
          <w:lang w:val="sr-Latn-CS"/>
        </w:rPr>
        <w:t>одговор</w:t>
      </w:r>
      <w:r w:rsidRPr="00F11674">
        <w:rPr>
          <w:lang w:val="ru-RU"/>
        </w:rPr>
        <w:t>них</w:t>
      </w:r>
      <w:r w:rsidRPr="00F11674">
        <w:rPr>
          <w:lang w:val="sr-Latn-CS"/>
        </w:rPr>
        <w:t xml:space="preserve"> лица</w:t>
      </w:r>
      <w:r w:rsidRPr="00F11674">
        <w:rPr>
          <w:lang w:val="ru-RU"/>
        </w:rPr>
        <w:t>;</w:t>
      </w:r>
    </w:p>
    <w:p w:rsidR="00B75F6B" w:rsidRPr="00F11674" w:rsidRDefault="00B75F6B" w:rsidP="00B75F6B">
      <w:pPr>
        <w:numPr>
          <w:ilvl w:val="1"/>
          <w:numId w:val="25"/>
        </w:numPr>
        <w:tabs>
          <w:tab w:val="num" w:pos="1134"/>
        </w:tabs>
        <w:spacing w:before="0" w:line="216" w:lineRule="auto"/>
        <w:ind w:left="1134"/>
        <w:jc w:val="left"/>
        <w:rPr>
          <w:lang w:val="ru-RU"/>
        </w:rPr>
      </w:pPr>
      <w:r w:rsidRPr="00F11674">
        <w:rPr>
          <w:lang w:val="ru-RU"/>
        </w:rPr>
        <w:t>Поступак у случају п</w:t>
      </w:r>
      <w:r w:rsidRPr="00F11674">
        <w:rPr>
          <w:lang w:val="sr-Latn-CS"/>
        </w:rPr>
        <w:t>овреде на раду</w:t>
      </w:r>
      <w:r w:rsidRPr="00F11674">
        <w:rPr>
          <w:lang w:val="ru-RU"/>
        </w:rPr>
        <w:t>;</w:t>
      </w:r>
    </w:p>
    <w:p w:rsidR="00B75F6B" w:rsidRPr="00F11674" w:rsidRDefault="00B75F6B" w:rsidP="00B75F6B">
      <w:pPr>
        <w:numPr>
          <w:ilvl w:val="1"/>
          <w:numId w:val="25"/>
        </w:numPr>
        <w:tabs>
          <w:tab w:val="num" w:pos="1134"/>
        </w:tabs>
        <w:spacing w:before="0" w:line="216" w:lineRule="auto"/>
        <w:ind w:left="1134"/>
        <w:jc w:val="left"/>
        <w:rPr>
          <w:lang w:val="sr-Latn-CS"/>
        </w:rPr>
      </w:pPr>
      <w:r w:rsidRPr="00F11674">
        <w:rPr>
          <w:lang w:val="sr-Latn-CS"/>
        </w:rPr>
        <w:t xml:space="preserve">Последице </w:t>
      </w:r>
      <w:r w:rsidRPr="00F11674">
        <w:rPr>
          <w:lang w:val="ru-RU"/>
        </w:rPr>
        <w:t>непоштовања Правила безбедности на раду ТЕНТ и</w:t>
      </w:r>
    </w:p>
    <w:p w:rsidR="00B75F6B" w:rsidRPr="00F11674" w:rsidRDefault="00B75F6B" w:rsidP="00B75F6B">
      <w:pPr>
        <w:numPr>
          <w:ilvl w:val="1"/>
          <w:numId w:val="25"/>
        </w:numPr>
        <w:tabs>
          <w:tab w:val="num" w:pos="1134"/>
        </w:tabs>
        <w:spacing w:before="0" w:line="216" w:lineRule="auto"/>
        <w:ind w:left="1134"/>
        <w:jc w:val="left"/>
        <w:rPr>
          <w:lang w:val="sr-Latn-CS"/>
        </w:rPr>
      </w:pPr>
      <w:r w:rsidRPr="00F11674">
        <w:rPr>
          <w:lang w:val="ru-RU"/>
        </w:rPr>
        <w:t>План заједничких мера</w:t>
      </w:r>
    </w:p>
    <w:p w:rsidR="00B75F6B" w:rsidRPr="00F11674" w:rsidRDefault="00B75F6B" w:rsidP="00B75F6B">
      <w:pPr>
        <w:spacing w:before="0" w:line="216" w:lineRule="auto"/>
        <w:ind w:firstLine="567"/>
        <w:rPr>
          <w:szCs w:val="20"/>
          <w:lang w:val="sr-Latn-CS"/>
        </w:rPr>
      </w:pPr>
      <w:r w:rsidRPr="00F11674">
        <w:rPr>
          <w:szCs w:val="20"/>
          <w:lang w:val="ru-RU"/>
        </w:rPr>
        <w:lastRenderedPageBreak/>
        <w:t xml:space="preserve">   </w:t>
      </w:r>
      <w:r w:rsidRPr="00F11674">
        <w:rPr>
          <w:szCs w:val="20"/>
          <w:lang w:val="sr-Latn-CS"/>
        </w:rPr>
        <w:t>Редовни састанци (једном недељно) одржава</w:t>
      </w:r>
      <w:r w:rsidRPr="00F11674">
        <w:rPr>
          <w:szCs w:val="20"/>
          <w:lang w:val="sr-Cyrl-CS"/>
        </w:rPr>
        <w:t>ју</w:t>
      </w:r>
      <w:r w:rsidRPr="00F11674">
        <w:rPr>
          <w:szCs w:val="20"/>
          <w:lang w:val="sr-Latn-CS"/>
        </w:rPr>
        <w:t xml:space="preserve"> се са сваким </w:t>
      </w:r>
      <w:r>
        <w:rPr>
          <w:szCs w:val="20"/>
          <w:lang w:val="sr-Cyrl-RS"/>
        </w:rPr>
        <w:t>пружаоцем услуге</w:t>
      </w:r>
      <w:r w:rsidRPr="00F11674">
        <w:rPr>
          <w:szCs w:val="20"/>
          <w:lang w:val="sr-Latn-CS"/>
        </w:rPr>
        <w:t xml:space="preserve"> посебно или са свим </w:t>
      </w:r>
      <w:r>
        <w:rPr>
          <w:szCs w:val="20"/>
          <w:lang w:val="sr-Cyrl-RS"/>
        </w:rPr>
        <w:t>пружаоцима услуге</w:t>
      </w:r>
      <w:r w:rsidRPr="00F11674">
        <w:rPr>
          <w:szCs w:val="20"/>
          <w:lang w:val="sr-Latn-CS"/>
        </w:rPr>
        <w:t xml:space="preserve"> заједно. Састанак води </w:t>
      </w:r>
      <w:r w:rsidRPr="00F11674">
        <w:rPr>
          <w:szCs w:val="20"/>
          <w:lang w:val="sr-Cyrl-CS"/>
        </w:rPr>
        <w:t>надзорни орган -</w:t>
      </w:r>
      <w:r w:rsidRPr="00F11674">
        <w:rPr>
          <w:szCs w:val="20"/>
          <w:lang w:val="sr-Latn-CS"/>
        </w:rPr>
        <w:t xml:space="preserve"> вођа пројекта и одговорно лице за безбедност </w:t>
      </w:r>
      <w:r w:rsidRPr="00F11674">
        <w:rPr>
          <w:szCs w:val="20"/>
          <w:lang w:val="sr-Cyrl-CS"/>
        </w:rPr>
        <w:t>ТЕНТ.</w:t>
      </w:r>
    </w:p>
    <w:p w:rsidR="00B75F6B" w:rsidRPr="00F11674" w:rsidRDefault="00B75F6B" w:rsidP="00B75F6B">
      <w:pPr>
        <w:spacing w:before="0" w:line="216" w:lineRule="auto"/>
        <w:ind w:firstLine="567"/>
        <w:rPr>
          <w:szCs w:val="20"/>
          <w:lang w:val="sr-Latn-CS"/>
        </w:rPr>
      </w:pPr>
      <w:r w:rsidRPr="00F11674">
        <w:rPr>
          <w:szCs w:val="20"/>
          <w:lang w:val="sr-Latn-CS"/>
        </w:rPr>
        <w:t>Садржај</w:t>
      </w:r>
      <w:r w:rsidRPr="00F11674">
        <w:rPr>
          <w:szCs w:val="20"/>
          <w:lang w:val="ru-RU"/>
        </w:rPr>
        <w:t xml:space="preserve"> редовног</w:t>
      </w:r>
      <w:r w:rsidRPr="00F11674">
        <w:rPr>
          <w:szCs w:val="20"/>
          <w:lang w:val="sr-Latn-CS"/>
        </w:rPr>
        <w:t xml:space="preserve"> састанка:</w:t>
      </w:r>
    </w:p>
    <w:p w:rsidR="00B75F6B" w:rsidRPr="00F11674" w:rsidRDefault="00B75F6B" w:rsidP="00B75F6B">
      <w:pPr>
        <w:numPr>
          <w:ilvl w:val="1"/>
          <w:numId w:val="25"/>
        </w:numPr>
        <w:tabs>
          <w:tab w:val="num" w:pos="1134"/>
          <w:tab w:val="left" w:pos="7005"/>
        </w:tabs>
        <w:spacing w:before="0" w:line="216" w:lineRule="auto"/>
        <w:ind w:left="1134"/>
        <w:jc w:val="left"/>
        <w:rPr>
          <w:lang w:val="ru-RU"/>
        </w:rPr>
      </w:pPr>
      <w:r w:rsidRPr="00F11674">
        <w:rPr>
          <w:lang w:val="ru-RU"/>
        </w:rPr>
        <w:t xml:space="preserve">Стање </w:t>
      </w:r>
      <w:r w:rsidRPr="00F11674">
        <w:rPr>
          <w:lang w:val="sr-Latn-CS"/>
        </w:rPr>
        <w:t>радног и складишног простора</w:t>
      </w:r>
      <w:r w:rsidRPr="00F11674">
        <w:rPr>
          <w:lang w:val="ru-RU"/>
        </w:rPr>
        <w:t>;</w:t>
      </w:r>
    </w:p>
    <w:p w:rsidR="00B75F6B" w:rsidRPr="00F11674" w:rsidRDefault="00B75F6B" w:rsidP="00B75F6B">
      <w:pPr>
        <w:numPr>
          <w:ilvl w:val="1"/>
          <w:numId w:val="25"/>
        </w:numPr>
        <w:tabs>
          <w:tab w:val="num" w:pos="1134"/>
          <w:tab w:val="left" w:pos="7005"/>
        </w:tabs>
        <w:spacing w:before="0" w:line="216" w:lineRule="auto"/>
        <w:ind w:left="1134"/>
        <w:jc w:val="left"/>
        <w:rPr>
          <w:lang w:val="ru-RU"/>
        </w:rPr>
      </w:pPr>
      <w:r w:rsidRPr="00F11674">
        <w:rPr>
          <w:lang w:val="ru-RU"/>
        </w:rPr>
        <w:t>Стање</w:t>
      </w:r>
      <w:r w:rsidRPr="00F11674">
        <w:rPr>
          <w:lang w:val="sr-Latn-CS"/>
        </w:rPr>
        <w:t xml:space="preserve"> противпожаре заштите, опасних материја (хемикалије, гас, горива)</w:t>
      </w:r>
      <w:r w:rsidRPr="00F11674">
        <w:rPr>
          <w:lang w:val="ru-RU"/>
        </w:rPr>
        <w:t>;</w:t>
      </w:r>
    </w:p>
    <w:p w:rsidR="00B75F6B" w:rsidRPr="00F11674" w:rsidRDefault="00B75F6B" w:rsidP="00B75F6B">
      <w:pPr>
        <w:numPr>
          <w:ilvl w:val="1"/>
          <w:numId w:val="25"/>
        </w:numPr>
        <w:tabs>
          <w:tab w:val="num" w:pos="1134"/>
          <w:tab w:val="left" w:pos="7005"/>
        </w:tabs>
        <w:spacing w:before="0" w:line="216" w:lineRule="auto"/>
        <w:ind w:left="1134"/>
        <w:jc w:val="left"/>
        <w:rPr>
          <w:lang w:val="ru-RU"/>
        </w:rPr>
      </w:pPr>
      <w:r w:rsidRPr="00F11674">
        <w:rPr>
          <w:lang w:val="ru-RU"/>
        </w:rPr>
        <w:t>Коришћење л</w:t>
      </w:r>
      <w:r w:rsidRPr="00F11674">
        <w:rPr>
          <w:lang w:val="sr-Latn-CS"/>
        </w:rPr>
        <w:t xml:space="preserve">ичне </w:t>
      </w:r>
      <w:r w:rsidRPr="00F11674">
        <w:rPr>
          <w:lang w:val="ru-RU"/>
        </w:rPr>
        <w:t>и колективне</w:t>
      </w:r>
      <w:r w:rsidRPr="00F11674">
        <w:rPr>
          <w:lang w:val="sr-Latn-CS"/>
        </w:rPr>
        <w:t xml:space="preserve"> заштитне опреме</w:t>
      </w:r>
      <w:r w:rsidRPr="00F11674">
        <w:rPr>
          <w:lang w:val="ru-RU"/>
        </w:rPr>
        <w:t>;</w:t>
      </w:r>
    </w:p>
    <w:p w:rsidR="00B75F6B" w:rsidRPr="00F11674" w:rsidRDefault="00B75F6B" w:rsidP="00B75F6B">
      <w:pPr>
        <w:numPr>
          <w:ilvl w:val="1"/>
          <w:numId w:val="25"/>
        </w:numPr>
        <w:tabs>
          <w:tab w:val="num" w:pos="1134"/>
          <w:tab w:val="left" w:pos="7005"/>
        </w:tabs>
        <w:spacing w:before="0" w:line="216" w:lineRule="auto"/>
        <w:ind w:left="1134"/>
        <w:jc w:val="left"/>
        <w:rPr>
          <w:lang w:val="ru-RU"/>
        </w:rPr>
      </w:pPr>
      <w:r w:rsidRPr="00F11674">
        <w:rPr>
          <w:lang w:val="ru-RU"/>
        </w:rPr>
        <w:t>Поштовање п</w:t>
      </w:r>
      <w:r w:rsidRPr="00F11674">
        <w:rPr>
          <w:lang w:val="sr-Latn-CS"/>
        </w:rPr>
        <w:t>равила саобраћаја</w:t>
      </w:r>
      <w:r w:rsidRPr="00F11674">
        <w:rPr>
          <w:lang w:val="ru-RU"/>
        </w:rPr>
        <w:t>;</w:t>
      </w:r>
    </w:p>
    <w:p w:rsidR="00B75F6B" w:rsidRPr="00F11674" w:rsidRDefault="00B75F6B" w:rsidP="00B75F6B">
      <w:pPr>
        <w:numPr>
          <w:ilvl w:val="1"/>
          <w:numId w:val="25"/>
        </w:numPr>
        <w:tabs>
          <w:tab w:val="num" w:pos="1134"/>
          <w:tab w:val="left" w:pos="7005"/>
        </w:tabs>
        <w:spacing w:before="0" w:line="216" w:lineRule="auto"/>
        <w:ind w:left="1134"/>
        <w:jc w:val="left"/>
        <w:rPr>
          <w:lang w:val="ru-RU"/>
        </w:rPr>
      </w:pPr>
      <w:r w:rsidRPr="00F11674">
        <w:rPr>
          <w:lang w:val="sr-Latn-CS"/>
        </w:rPr>
        <w:t>Процене ризика од повреда</w:t>
      </w:r>
      <w:r w:rsidRPr="00F11674">
        <w:rPr>
          <w:lang w:val="ru-RU"/>
        </w:rPr>
        <w:t xml:space="preserve"> и</w:t>
      </w:r>
    </w:p>
    <w:p w:rsidR="00B75F6B" w:rsidRPr="00F11674" w:rsidRDefault="00B75F6B" w:rsidP="00B75F6B">
      <w:pPr>
        <w:numPr>
          <w:ilvl w:val="1"/>
          <w:numId w:val="25"/>
        </w:numPr>
        <w:tabs>
          <w:tab w:val="num" w:pos="1134"/>
          <w:tab w:val="left" w:pos="7005"/>
        </w:tabs>
        <w:spacing w:before="0" w:line="216" w:lineRule="auto"/>
        <w:ind w:left="1134"/>
        <w:jc w:val="left"/>
        <w:rPr>
          <w:lang w:val="sr-Latn-CS"/>
        </w:rPr>
      </w:pPr>
      <w:r w:rsidRPr="00F11674">
        <w:rPr>
          <w:lang w:val="sr-Latn-CS"/>
        </w:rPr>
        <w:t>Могућност побољшања безбедности</w:t>
      </w:r>
      <w:r w:rsidRPr="00F11674">
        <w:rPr>
          <w:lang w:val="ru-RU"/>
        </w:rPr>
        <w:t xml:space="preserve"> и здравља на</w:t>
      </w:r>
      <w:r w:rsidRPr="00F11674">
        <w:rPr>
          <w:lang w:val="sr-Latn-CS"/>
        </w:rPr>
        <w:t xml:space="preserve"> рад</w:t>
      </w:r>
      <w:r w:rsidRPr="00F11674">
        <w:rPr>
          <w:lang w:val="ru-RU"/>
        </w:rPr>
        <w:t>у</w:t>
      </w:r>
      <w:r w:rsidRPr="00F11674">
        <w:rPr>
          <w:lang w:val="sr-Latn-CS"/>
        </w:rPr>
        <w:t>.</w:t>
      </w:r>
    </w:p>
    <w:p w:rsidR="00EE793E" w:rsidRPr="00B75F6B" w:rsidRDefault="00EE793E" w:rsidP="00537728">
      <w:pPr>
        <w:pStyle w:val="KDParagraf"/>
        <w:spacing w:before="0"/>
        <w:rPr>
          <w:rFonts w:cs="Arial"/>
          <w:lang w:val="sr-Latn-CS"/>
        </w:rPr>
      </w:pPr>
    </w:p>
    <w:sectPr w:rsidR="00EE793E" w:rsidRPr="00B75F6B" w:rsidSect="00B16DCF">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521" w:rsidRDefault="00374521">
      <w:r>
        <w:separator/>
      </w:r>
    </w:p>
    <w:p w:rsidR="00374521" w:rsidRDefault="00374521"/>
  </w:endnote>
  <w:endnote w:type="continuationSeparator" w:id="0">
    <w:p w:rsidR="00374521" w:rsidRDefault="00374521">
      <w:r>
        <w:continuationSeparator/>
      </w:r>
    </w:p>
    <w:p w:rsidR="00374521" w:rsidRDefault="003745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F44" w:rsidRDefault="00282F44"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82F44" w:rsidRDefault="00282F44" w:rsidP="00841BE7">
    <w:pPr>
      <w:pStyle w:val="Footer"/>
      <w:ind w:right="360"/>
    </w:pPr>
  </w:p>
  <w:p w:rsidR="00282F44" w:rsidRDefault="00282F44"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F44" w:rsidRPr="00EC5BB4" w:rsidRDefault="00282F44"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8753D8">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8753D8">
      <w:rPr>
        <w:rStyle w:val="PageNumber"/>
        <w:rFonts w:cs="Arial"/>
        <w:b/>
        <w:noProof/>
        <w:szCs w:val="24"/>
      </w:rPr>
      <w:t>57</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F44" w:rsidRPr="00EC5BB4" w:rsidRDefault="00282F44"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8753D8">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8753D8">
      <w:rPr>
        <w:rStyle w:val="PageNumber"/>
        <w:rFonts w:cs="Arial"/>
        <w:b/>
        <w:noProof/>
        <w:szCs w:val="24"/>
      </w:rPr>
      <w:t>57</w:t>
    </w:r>
    <w:r w:rsidRPr="00EC5BB4">
      <w:rPr>
        <w:rStyle w:val="PageNumber"/>
        <w:rFonts w:cs="Arial"/>
        <w:b/>
        <w:szCs w:val="24"/>
      </w:rPr>
      <w:fldChar w:fldCharType="end"/>
    </w:r>
  </w:p>
  <w:p w:rsidR="00282F44" w:rsidRDefault="00282F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521" w:rsidRDefault="00374521">
      <w:r>
        <w:separator/>
      </w:r>
    </w:p>
    <w:p w:rsidR="00374521" w:rsidRDefault="00374521"/>
  </w:footnote>
  <w:footnote w:type="continuationSeparator" w:id="0">
    <w:p w:rsidR="00374521" w:rsidRDefault="00374521">
      <w:r>
        <w:continuationSeparator/>
      </w:r>
    </w:p>
    <w:p w:rsidR="00374521" w:rsidRDefault="0037452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F44" w:rsidRDefault="00282F44" w:rsidP="004276AD">
    <w:pPr>
      <w:pStyle w:val="Header"/>
      <w:rPr>
        <w:sz w:val="20"/>
      </w:rPr>
    </w:pPr>
  </w:p>
  <w:p w:rsidR="00282F44" w:rsidRDefault="00282F44" w:rsidP="004B5F22">
    <w:pPr>
      <w:pStyle w:val="Header"/>
      <w:spacing w:before="0"/>
      <w:rPr>
        <w:szCs w:val="24"/>
        <w:lang w:val="sr-Cyrl-RS"/>
      </w:rPr>
    </w:pPr>
    <w:r w:rsidRPr="00860868">
      <w:rPr>
        <w:szCs w:val="24"/>
        <w:lang w:val="ru-RU"/>
      </w:rPr>
      <w:t>ЈП „Електропривреда Србије“ Београд          Конкурсна документација ЈН</w:t>
    </w:r>
  </w:p>
  <w:p w:rsidR="00282F44" w:rsidRPr="00911666" w:rsidRDefault="00282F44" w:rsidP="004B5F22">
    <w:pPr>
      <w:pStyle w:val="Header"/>
      <w:spacing w:before="0"/>
      <w:rPr>
        <w:b/>
        <w:szCs w:val="24"/>
        <w:lang w:val="sr-Cyrl-RS"/>
      </w:rPr>
    </w:pPr>
    <w:r w:rsidRPr="00860868">
      <w:rPr>
        <w:szCs w:val="24"/>
        <w:lang w:val="ru-RU"/>
      </w:rPr>
      <w:t xml:space="preserve"> </w:t>
    </w:r>
    <w:r>
      <w:rPr>
        <w:szCs w:val="24"/>
        <w:lang w:val="sr-Cyrl-RS"/>
      </w:rPr>
      <w:t xml:space="preserve">                                                                               </w:t>
    </w:r>
    <w:r w:rsidRPr="00BD48CB">
      <w:rPr>
        <w:sz w:val="22"/>
        <w:szCs w:val="22"/>
        <w:lang w:val="sr-Latn-RS"/>
      </w:rPr>
      <w:t xml:space="preserve"> </w:t>
    </w:r>
    <w:r w:rsidRPr="003D6440">
      <w:rPr>
        <w:b/>
        <w:sz w:val="22"/>
        <w:szCs w:val="22"/>
        <w:lang w:val="sr-Latn-RS"/>
      </w:rPr>
      <w:t>3000/</w:t>
    </w:r>
    <w:r w:rsidRPr="003D6440">
      <w:rPr>
        <w:b/>
        <w:sz w:val="22"/>
        <w:szCs w:val="22"/>
        <w:lang w:val="sr-Cyrl-RS"/>
      </w:rPr>
      <w:t>0926</w:t>
    </w:r>
    <w:r w:rsidRPr="003D6440">
      <w:rPr>
        <w:b/>
        <w:sz w:val="22"/>
        <w:szCs w:val="22"/>
        <w:lang w:val="sr-Latn-RS"/>
      </w:rPr>
      <w:t>/201</w:t>
    </w:r>
    <w:r w:rsidRPr="003D6440">
      <w:rPr>
        <w:b/>
        <w:sz w:val="22"/>
        <w:szCs w:val="22"/>
        <w:lang w:val="sr-Cyrl-RS"/>
      </w:rPr>
      <w:t>8</w:t>
    </w:r>
    <w:r w:rsidRPr="003D6440">
      <w:rPr>
        <w:b/>
        <w:sz w:val="22"/>
        <w:szCs w:val="22"/>
        <w:lang w:val="sr-Latn-RS"/>
      </w:rPr>
      <w:t xml:space="preserve"> (</w:t>
    </w:r>
    <w:r w:rsidRPr="003D6440">
      <w:rPr>
        <w:b/>
        <w:sz w:val="22"/>
        <w:szCs w:val="22"/>
        <w:lang w:val="sr-Cyrl-RS"/>
      </w:rPr>
      <w:t>278</w:t>
    </w:r>
    <w:r w:rsidRPr="003D6440">
      <w:rPr>
        <w:b/>
        <w:sz w:val="22"/>
        <w:szCs w:val="22"/>
        <w:lang w:val="sr-Latn-RS"/>
      </w:rPr>
      <w:t>/201</w:t>
    </w:r>
    <w:r w:rsidRPr="003D6440">
      <w:rPr>
        <w:b/>
        <w:sz w:val="22"/>
        <w:szCs w:val="22"/>
        <w:lang w:val="sr-Cyrl-RS"/>
      </w:rPr>
      <w:t>8</w:t>
    </w:r>
    <w:r w:rsidRPr="003D6440">
      <w:rPr>
        <w:b/>
        <w:sz w:val="22"/>
        <w:szCs w:val="22"/>
        <w:lang w:val="sr-Latn-RS"/>
      </w:rPr>
      <w:t>)</w:t>
    </w:r>
  </w:p>
  <w:p w:rsidR="00282F44" w:rsidRPr="004276AD" w:rsidRDefault="00282F44"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F44" w:rsidRDefault="00282F44" w:rsidP="004276AD">
    <w:pPr>
      <w:pStyle w:val="Header"/>
    </w:pPr>
  </w:p>
  <w:p w:rsidR="00282F44" w:rsidRPr="00860868" w:rsidRDefault="00282F44" w:rsidP="004B5F22">
    <w:pPr>
      <w:pStyle w:val="Header"/>
      <w:spacing w:before="0"/>
      <w:rPr>
        <w:szCs w:val="24"/>
        <w:lang w:val="ru-RU"/>
      </w:rPr>
    </w:pPr>
    <w:r w:rsidRPr="00860868">
      <w:rPr>
        <w:szCs w:val="24"/>
        <w:lang w:val="ru-RU"/>
      </w:rPr>
      <w:t xml:space="preserve">ЈП „Електропривреда Србије“ Београд                          Конкурсна документација  </w:t>
    </w:r>
  </w:p>
  <w:p w:rsidR="00282F44" w:rsidRPr="00113B84" w:rsidRDefault="00282F44" w:rsidP="004B5F22">
    <w:pPr>
      <w:pStyle w:val="Header"/>
      <w:spacing w:before="0"/>
      <w:jc w:val="left"/>
      <w:rPr>
        <w:szCs w:val="24"/>
      </w:rPr>
    </w:pPr>
    <w:r w:rsidRPr="00860868">
      <w:rPr>
        <w:szCs w:val="24"/>
        <w:lang w:val="ru-RU"/>
      </w:rPr>
      <w:t xml:space="preserve">                                                         </w:t>
    </w:r>
    <w:r>
      <w:rPr>
        <w:szCs w:val="24"/>
        <w:lang w:val="ru-RU"/>
      </w:rPr>
      <w:t xml:space="preserve">                              </w:t>
    </w:r>
    <w:r>
      <w:rPr>
        <w:szCs w:val="24"/>
      </w:rPr>
      <w:t>ЈН</w:t>
    </w:r>
    <w:r>
      <w:rPr>
        <w:szCs w:val="24"/>
        <w:lang w:val="sr-Cyrl-RS"/>
      </w:rPr>
      <w:t xml:space="preserve"> </w:t>
    </w:r>
    <w:r w:rsidRPr="00CA7E0B">
      <w:rPr>
        <w:rFonts w:cs="Arial"/>
        <w:b/>
        <w:sz w:val="22"/>
        <w:szCs w:val="22"/>
        <w:lang w:val="sr-Latn-RS"/>
      </w:rPr>
      <w:t>3000/</w:t>
    </w:r>
    <w:r>
      <w:rPr>
        <w:rFonts w:cs="Arial"/>
        <w:b/>
        <w:sz w:val="22"/>
        <w:szCs w:val="22"/>
        <w:lang w:val="sr-Cyrl-RS"/>
      </w:rPr>
      <w:t>0926</w:t>
    </w:r>
    <w:r w:rsidRPr="00CA7E0B">
      <w:rPr>
        <w:rFonts w:cs="Arial"/>
        <w:b/>
        <w:sz w:val="22"/>
        <w:szCs w:val="22"/>
        <w:lang w:val="sr-Latn-RS"/>
      </w:rPr>
      <w:t>/201</w:t>
    </w:r>
    <w:r>
      <w:rPr>
        <w:rFonts w:cs="Arial"/>
        <w:b/>
        <w:sz w:val="22"/>
        <w:szCs w:val="22"/>
        <w:lang w:val="sr-Cyrl-RS"/>
      </w:rPr>
      <w:t>8</w:t>
    </w:r>
    <w:r w:rsidRPr="00CA7E0B">
      <w:rPr>
        <w:rFonts w:cs="Arial"/>
        <w:b/>
        <w:sz w:val="22"/>
        <w:szCs w:val="22"/>
        <w:lang w:val="sr-Latn-RS"/>
      </w:rPr>
      <w:t xml:space="preserve"> (</w:t>
    </w:r>
    <w:r>
      <w:rPr>
        <w:rFonts w:cs="Arial"/>
        <w:b/>
        <w:sz w:val="22"/>
        <w:szCs w:val="22"/>
        <w:lang w:val="sr-Cyrl-RS"/>
      </w:rPr>
      <w:t>278</w:t>
    </w:r>
    <w:r w:rsidRPr="00CA7E0B">
      <w:rPr>
        <w:rFonts w:cs="Arial"/>
        <w:b/>
        <w:sz w:val="22"/>
        <w:szCs w:val="22"/>
        <w:lang w:val="sr-Latn-RS"/>
      </w:rPr>
      <w:t>/201</w:t>
    </w:r>
    <w:r>
      <w:rPr>
        <w:rFonts w:cs="Arial"/>
        <w:b/>
        <w:sz w:val="22"/>
        <w:szCs w:val="22"/>
        <w:lang w:val="sr-Cyrl-RS"/>
      </w:rPr>
      <w:t>8</w:t>
    </w:r>
    <w:r w:rsidRPr="00CA7E0B">
      <w:rPr>
        <w:rFonts w:cs="Arial"/>
        <w:b/>
        <w:sz w:val="22"/>
        <w:szCs w:val="22"/>
        <w:lang w:val="sr-Latn-RS"/>
      </w:rPr>
      <w:t>)</w:t>
    </w:r>
  </w:p>
  <w:p w:rsidR="00282F44" w:rsidRPr="00210557" w:rsidRDefault="00282F44"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5">
    <w:nsid w:val="13845278"/>
    <w:multiLevelType w:val="hybridMultilevel"/>
    <w:tmpl w:val="318AE94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6">
    <w:nsid w:val="13D0482E"/>
    <w:multiLevelType w:val="hybridMultilevel"/>
    <w:tmpl w:val="8654B4FA"/>
    <w:lvl w:ilvl="0" w:tplc="4F32BC88">
      <w:start w:val="1"/>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150B008C"/>
    <w:multiLevelType w:val="hybridMultilevel"/>
    <w:tmpl w:val="3DE6193E"/>
    <w:lvl w:ilvl="0" w:tplc="0409000F">
      <w:start w:val="1"/>
      <w:numFmt w:val="decimal"/>
      <w:lvlText w:val="%1."/>
      <w:lvlJc w:val="left"/>
      <w:pPr>
        <w:tabs>
          <w:tab w:val="num" w:pos="720"/>
        </w:tabs>
        <w:ind w:left="720" w:hanging="360"/>
      </w:pPr>
      <w:rPr>
        <w:rFonts w:hint="default"/>
      </w:rPr>
    </w:lvl>
    <w:lvl w:ilvl="1" w:tplc="E3108D52">
      <w:numFmt w:val="bullet"/>
      <w:lvlText w:val="-"/>
      <w:lvlJc w:val="left"/>
      <w:pPr>
        <w:tabs>
          <w:tab w:val="num" w:pos="1440"/>
        </w:tabs>
        <w:ind w:left="1440" w:hanging="360"/>
      </w:pPr>
      <w:rPr>
        <w:rFonts w:ascii="Arial" w:eastAsia="Times New Roman" w:hAnsi="Arial" w:cs="Arial" w:hint="default"/>
      </w:rPr>
    </w:lvl>
    <w:lvl w:ilvl="2" w:tplc="B204C10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B59662E"/>
    <w:multiLevelType w:val="hybridMultilevel"/>
    <w:tmpl w:val="45E6180A"/>
    <w:lvl w:ilvl="0" w:tplc="82AEDBDA">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3">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4">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5">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7">
    <w:nsid w:val="2FD96045"/>
    <w:multiLevelType w:val="hybridMultilevel"/>
    <w:tmpl w:val="F9747548"/>
    <w:lvl w:ilvl="0" w:tplc="3A0AE50A">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30A01DD6"/>
    <w:multiLevelType w:val="hybridMultilevel"/>
    <w:tmpl w:val="BE08C920"/>
    <w:lvl w:ilvl="0" w:tplc="3A42857C">
      <w:start w:val="1"/>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3836419B"/>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2">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45E055DF"/>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5">
    <w:nsid w:val="474C71DE"/>
    <w:multiLevelType w:val="hybridMultilevel"/>
    <w:tmpl w:val="C92C17C8"/>
    <w:lvl w:ilvl="0" w:tplc="C82CEB9A">
      <w:start w:val="1"/>
      <w:numFmt w:val="decimal"/>
      <w:lvlText w:val="%1."/>
      <w:lvlJc w:val="left"/>
      <w:pPr>
        <w:ind w:left="360" w:hanging="360"/>
      </w:pPr>
      <w:rPr>
        <w:color w:val="auto"/>
      </w:rPr>
    </w:lvl>
    <w:lvl w:ilvl="1" w:tplc="04090019">
      <w:start w:val="1"/>
      <w:numFmt w:val="lowerLetter"/>
      <w:lvlText w:val="%2."/>
      <w:lvlJc w:val="left"/>
      <w:pPr>
        <w:ind w:left="1582" w:hanging="360"/>
      </w:pPr>
    </w:lvl>
    <w:lvl w:ilvl="2" w:tplc="0409001B">
      <w:start w:val="1"/>
      <w:numFmt w:val="lowerRoman"/>
      <w:lvlText w:val="%3."/>
      <w:lvlJc w:val="right"/>
      <w:pPr>
        <w:ind w:left="2302" w:hanging="180"/>
      </w:pPr>
    </w:lvl>
    <w:lvl w:ilvl="3" w:tplc="0409000F">
      <w:start w:val="1"/>
      <w:numFmt w:val="decimal"/>
      <w:lvlText w:val="%4."/>
      <w:lvlJc w:val="left"/>
      <w:pPr>
        <w:ind w:left="3022" w:hanging="360"/>
      </w:pPr>
    </w:lvl>
    <w:lvl w:ilvl="4" w:tplc="04090019">
      <w:start w:val="1"/>
      <w:numFmt w:val="lowerLetter"/>
      <w:lvlText w:val="%5."/>
      <w:lvlJc w:val="left"/>
      <w:pPr>
        <w:ind w:left="3742" w:hanging="360"/>
      </w:pPr>
    </w:lvl>
    <w:lvl w:ilvl="5" w:tplc="0409001B">
      <w:start w:val="1"/>
      <w:numFmt w:val="lowerRoman"/>
      <w:lvlText w:val="%6."/>
      <w:lvlJc w:val="right"/>
      <w:pPr>
        <w:ind w:left="4462" w:hanging="180"/>
      </w:pPr>
    </w:lvl>
    <w:lvl w:ilvl="6" w:tplc="0409000F">
      <w:start w:val="1"/>
      <w:numFmt w:val="decimal"/>
      <w:lvlText w:val="%7."/>
      <w:lvlJc w:val="left"/>
      <w:pPr>
        <w:ind w:left="5182" w:hanging="360"/>
      </w:pPr>
    </w:lvl>
    <w:lvl w:ilvl="7" w:tplc="04090019">
      <w:start w:val="1"/>
      <w:numFmt w:val="lowerLetter"/>
      <w:lvlText w:val="%8."/>
      <w:lvlJc w:val="left"/>
      <w:pPr>
        <w:ind w:left="5902" w:hanging="360"/>
      </w:pPr>
    </w:lvl>
    <w:lvl w:ilvl="8" w:tplc="0409001B">
      <w:start w:val="1"/>
      <w:numFmt w:val="lowerRoman"/>
      <w:lvlText w:val="%9."/>
      <w:lvlJc w:val="right"/>
      <w:pPr>
        <w:ind w:left="6622" w:hanging="180"/>
      </w:pPr>
    </w:lvl>
  </w:abstractNum>
  <w:abstractNum w:abstractNumId="76">
    <w:nsid w:val="477D3986"/>
    <w:multiLevelType w:val="hybridMultilevel"/>
    <w:tmpl w:val="360CD364"/>
    <w:lvl w:ilvl="0" w:tplc="241A0005">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7">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8">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1">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2">
    <w:nsid w:val="5ED13DB9"/>
    <w:multiLevelType w:val="hybridMultilevel"/>
    <w:tmpl w:val="42762FB8"/>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5F6C793B"/>
    <w:multiLevelType w:val="hybridMultilevel"/>
    <w:tmpl w:val="798457E0"/>
    <w:lvl w:ilvl="0" w:tplc="A342BF3C">
      <w:start w:val="1"/>
      <w:numFmt w:val="bullet"/>
      <w:pStyle w:val="KDNabrajanj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4">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5">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7">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8">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9">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1">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2">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8"/>
  </w:num>
  <w:num w:numId="2">
    <w:abstractNumId w:val="63"/>
  </w:num>
  <w:num w:numId="3">
    <w:abstractNumId w:val="83"/>
  </w:num>
  <w:num w:numId="4">
    <w:abstractNumId w:val="54"/>
  </w:num>
  <w:num w:numId="5">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9"/>
  </w:num>
  <w:num w:numId="7">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3"/>
  </w:num>
  <w:num w:numId="9">
    <w:abstractNumId w:val="72"/>
  </w:num>
  <w:num w:numId="10">
    <w:abstractNumId w:val="65"/>
  </w:num>
  <w:num w:numId="11">
    <w:abstractNumId w:val="59"/>
  </w:num>
  <w:num w:numId="12">
    <w:abstractNumId w:val="84"/>
  </w:num>
  <w:num w:numId="13">
    <w:abstractNumId w:val="78"/>
  </w:num>
  <w:num w:numId="14">
    <w:abstractNumId w:val="86"/>
  </w:num>
  <w:num w:numId="15">
    <w:abstractNumId w:val="64"/>
  </w:num>
  <w:num w:numId="16">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2"/>
  </w:num>
  <w:num w:numId="22">
    <w:abstractNumId w:val="71"/>
  </w:num>
  <w:num w:numId="23">
    <w:abstractNumId w:val="76"/>
  </w:num>
  <w:num w:numId="2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6"/>
  </w:num>
  <w:num w:numId="27">
    <w:abstractNumId w:val="68"/>
  </w:num>
  <w:num w:numId="28">
    <w:abstractNumId w:val="66"/>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1"/>
  </w:num>
  <w:num w:numId="30">
    <w:abstractNumId w:val="92"/>
  </w:num>
  <w:num w:numId="31">
    <w:abstractNumId w:val="55"/>
  </w:num>
  <w:num w:numId="32">
    <w:abstractNumId w:val="77"/>
  </w:num>
  <w:num w:numId="33">
    <w:abstractNumId w:val="74"/>
  </w:num>
  <w:num w:numId="3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3B15"/>
    <w:rsid w:val="00003B6D"/>
    <w:rsid w:val="000042FE"/>
    <w:rsid w:val="0000496D"/>
    <w:rsid w:val="00005800"/>
    <w:rsid w:val="00005C53"/>
    <w:rsid w:val="00005D85"/>
    <w:rsid w:val="00006E35"/>
    <w:rsid w:val="00007AED"/>
    <w:rsid w:val="00007CE7"/>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3C7D"/>
    <w:rsid w:val="0001466B"/>
    <w:rsid w:val="00014750"/>
    <w:rsid w:val="00014F46"/>
    <w:rsid w:val="00015894"/>
    <w:rsid w:val="00015D88"/>
    <w:rsid w:val="00015E2F"/>
    <w:rsid w:val="00015E7C"/>
    <w:rsid w:val="000167FC"/>
    <w:rsid w:val="000170DE"/>
    <w:rsid w:val="00017C93"/>
    <w:rsid w:val="00017F00"/>
    <w:rsid w:val="000203EF"/>
    <w:rsid w:val="0002058E"/>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42"/>
    <w:rsid w:val="00025ABF"/>
    <w:rsid w:val="00025B97"/>
    <w:rsid w:val="00025EC5"/>
    <w:rsid w:val="00026036"/>
    <w:rsid w:val="000261C8"/>
    <w:rsid w:val="00026444"/>
    <w:rsid w:val="00026621"/>
    <w:rsid w:val="000267C3"/>
    <w:rsid w:val="00026F45"/>
    <w:rsid w:val="00027418"/>
    <w:rsid w:val="0002750F"/>
    <w:rsid w:val="00027F81"/>
    <w:rsid w:val="000303E2"/>
    <w:rsid w:val="000304D8"/>
    <w:rsid w:val="00030591"/>
    <w:rsid w:val="0003076A"/>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0BD"/>
    <w:rsid w:val="00035379"/>
    <w:rsid w:val="0003588D"/>
    <w:rsid w:val="000359EE"/>
    <w:rsid w:val="00035C04"/>
    <w:rsid w:val="00036222"/>
    <w:rsid w:val="000364AD"/>
    <w:rsid w:val="000365C7"/>
    <w:rsid w:val="00036776"/>
    <w:rsid w:val="00036BDD"/>
    <w:rsid w:val="00036C4F"/>
    <w:rsid w:val="0003771A"/>
    <w:rsid w:val="00037B82"/>
    <w:rsid w:val="00037B8A"/>
    <w:rsid w:val="00037E5A"/>
    <w:rsid w:val="00041105"/>
    <w:rsid w:val="0004156A"/>
    <w:rsid w:val="000417E9"/>
    <w:rsid w:val="00041B26"/>
    <w:rsid w:val="00041CE5"/>
    <w:rsid w:val="00041D7D"/>
    <w:rsid w:val="00041FE3"/>
    <w:rsid w:val="000420FF"/>
    <w:rsid w:val="00042335"/>
    <w:rsid w:val="000426A6"/>
    <w:rsid w:val="00042846"/>
    <w:rsid w:val="00042A21"/>
    <w:rsid w:val="00042AB1"/>
    <w:rsid w:val="00042D8E"/>
    <w:rsid w:val="0004327C"/>
    <w:rsid w:val="00043B23"/>
    <w:rsid w:val="00043C87"/>
    <w:rsid w:val="00043D31"/>
    <w:rsid w:val="000440B1"/>
    <w:rsid w:val="00044484"/>
    <w:rsid w:val="00044A8E"/>
    <w:rsid w:val="000455D2"/>
    <w:rsid w:val="00045FB6"/>
    <w:rsid w:val="000462A1"/>
    <w:rsid w:val="00046BC7"/>
    <w:rsid w:val="00046BE9"/>
    <w:rsid w:val="00046D24"/>
    <w:rsid w:val="00046DA8"/>
    <w:rsid w:val="00046F29"/>
    <w:rsid w:val="00046FA0"/>
    <w:rsid w:val="0004735E"/>
    <w:rsid w:val="0004799D"/>
    <w:rsid w:val="0005083D"/>
    <w:rsid w:val="00050A96"/>
    <w:rsid w:val="00050CD6"/>
    <w:rsid w:val="00050CFA"/>
    <w:rsid w:val="00050FBE"/>
    <w:rsid w:val="0005127F"/>
    <w:rsid w:val="00051432"/>
    <w:rsid w:val="00051B4A"/>
    <w:rsid w:val="00052B06"/>
    <w:rsid w:val="00052DCF"/>
    <w:rsid w:val="00052F72"/>
    <w:rsid w:val="0005316D"/>
    <w:rsid w:val="000532AB"/>
    <w:rsid w:val="000533E6"/>
    <w:rsid w:val="00053796"/>
    <w:rsid w:val="00053891"/>
    <w:rsid w:val="000538E0"/>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6B4"/>
    <w:rsid w:val="00066E57"/>
    <w:rsid w:val="0006783E"/>
    <w:rsid w:val="00067DF5"/>
    <w:rsid w:val="00070234"/>
    <w:rsid w:val="00070240"/>
    <w:rsid w:val="000706CF"/>
    <w:rsid w:val="000706E1"/>
    <w:rsid w:val="00071074"/>
    <w:rsid w:val="000711DD"/>
    <w:rsid w:val="000718B1"/>
    <w:rsid w:val="00072ABE"/>
    <w:rsid w:val="00072F55"/>
    <w:rsid w:val="00073409"/>
    <w:rsid w:val="00073CCC"/>
    <w:rsid w:val="00073D60"/>
    <w:rsid w:val="00073EC5"/>
    <w:rsid w:val="0007456F"/>
    <w:rsid w:val="00075F5B"/>
    <w:rsid w:val="0007605E"/>
    <w:rsid w:val="0007608E"/>
    <w:rsid w:val="000760C0"/>
    <w:rsid w:val="000765D5"/>
    <w:rsid w:val="000768B7"/>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5B1"/>
    <w:rsid w:val="0008265D"/>
    <w:rsid w:val="000826A8"/>
    <w:rsid w:val="00082792"/>
    <w:rsid w:val="0008290D"/>
    <w:rsid w:val="00082EB6"/>
    <w:rsid w:val="000832E3"/>
    <w:rsid w:val="000837B5"/>
    <w:rsid w:val="0008446C"/>
    <w:rsid w:val="00084C7E"/>
    <w:rsid w:val="00085036"/>
    <w:rsid w:val="00085380"/>
    <w:rsid w:val="00085745"/>
    <w:rsid w:val="00085788"/>
    <w:rsid w:val="000857A9"/>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4C"/>
    <w:rsid w:val="00095668"/>
    <w:rsid w:val="0009572C"/>
    <w:rsid w:val="00095A86"/>
    <w:rsid w:val="00095F7C"/>
    <w:rsid w:val="000961F7"/>
    <w:rsid w:val="0009627F"/>
    <w:rsid w:val="0009667E"/>
    <w:rsid w:val="000968C0"/>
    <w:rsid w:val="00096AED"/>
    <w:rsid w:val="00096BD0"/>
    <w:rsid w:val="00097294"/>
    <w:rsid w:val="00097FA2"/>
    <w:rsid w:val="000A070F"/>
    <w:rsid w:val="000A0720"/>
    <w:rsid w:val="000A0C6A"/>
    <w:rsid w:val="000A10E3"/>
    <w:rsid w:val="000A1EC7"/>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D3"/>
    <w:rsid w:val="000B58E8"/>
    <w:rsid w:val="000B59E2"/>
    <w:rsid w:val="000B59EB"/>
    <w:rsid w:val="000B5F30"/>
    <w:rsid w:val="000B67DA"/>
    <w:rsid w:val="000B6C6F"/>
    <w:rsid w:val="000B6E4A"/>
    <w:rsid w:val="000B711D"/>
    <w:rsid w:val="000B722D"/>
    <w:rsid w:val="000B7943"/>
    <w:rsid w:val="000B7A06"/>
    <w:rsid w:val="000B7CCB"/>
    <w:rsid w:val="000B7FCF"/>
    <w:rsid w:val="000C0476"/>
    <w:rsid w:val="000C0611"/>
    <w:rsid w:val="000C0DF3"/>
    <w:rsid w:val="000C11FE"/>
    <w:rsid w:val="000C13F9"/>
    <w:rsid w:val="000C1516"/>
    <w:rsid w:val="000C1A46"/>
    <w:rsid w:val="000C2283"/>
    <w:rsid w:val="000C24C5"/>
    <w:rsid w:val="000C259B"/>
    <w:rsid w:val="000C28FA"/>
    <w:rsid w:val="000C2D52"/>
    <w:rsid w:val="000C3B12"/>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2D1D"/>
    <w:rsid w:val="000F3138"/>
    <w:rsid w:val="000F33C3"/>
    <w:rsid w:val="000F364F"/>
    <w:rsid w:val="000F36A0"/>
    <w:rsid w:val="000F4109"/>
    <w:rsid w:val="000F4348"/>
    <w:rsid w:val="000F458B"/>
    <w:rsid w:val="000F4610"/>
    <w:rsid w:val="000F48FD"/>
    <w:rsid w:val="000F4DF7"/>
    <w:rsid w:val="000F5222"/>
    <w:rsid w:val="000F53AA"/>
    <w:rsid w:val="000F57ED"/>
    <w:rsid w:val="000F59DB"/>
    <w:rsid w:val="000F6421"/>
    <w:rsid w:val="000F683D"/>
    <w:rsid w:val="000F6D35"/>
    <w:rsid w:val="000F6D51"/>
    <w:rsid w:val="000F6EA8"/>
    <w:rsid w:val="000F7272"/>
    <w:rsid w:val="000F79CB"/>
    <w:rsid w:val="000F7C7A"/>
    <w:rsid w:val="000F7DB3"/>
    <w:rsid w:val="00100252"/>
    <w:rsid w:val="00100827"/>
    <w:rsid w:val="00100F41"/>
    <w:rsid w:val="00101220"/>
    <w:rsid w:val="00101B4E"/>
    <w:rsid w:val="0010214F"/>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3D4"/>
    <w:rsid w:val="001105E6"/>
    <w:rsid w:val="0011086D"/>
    <w:rsid w:val="00110BD5"/>
    <w:rsid w:val="00110E6A"/>
    <w:rsid w:val="0011107F"/>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5BEA"/>
    <w:rsid w:val="001161CF"/>
    <w:rsid w:val="001162D0"/>
    <w:rsid w:val="00116570"/>
    <w:rsid w:val="001168C1"/>
    <w:rsid w:val="00116C7A"/>
    <w:rsid w:val="00117C4F"/>
    <w:rsid w:val="00117C72"/>
    <w:rsid w:val="0012041F"/>
    <w:rsid w:val="00120CEF"/>
    <w:rsid w:val="00120FCC"/>
    <w:rsid w:val="0012119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4"/>
    <w:rsid w:val="0013335F"/>
    <w:rsid w:val="00133597"/>
    <w:rsid w:val="0013363D"/>
    <w:rsid w:val="00133780"/>
    <w:rsid w:val="0013390A"/>
    <w:rsid w:val="001339A0"/>
    <w:rsid w:val="00133A6E"/>
    <w:rsid w:val="00133CB5"/>
    <w:rsid w:val="00133DB1"/>
    <w:rsid w:val="00133FA4"/>
    <w:rsid w:val="00134400"/>
    <w:rsid w:val="001345B7"/>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12"/>
    <w:rsid w:val="001510F7"/>
    <w:rsid w:val="0015110F"/>
    <w:rsid w:val="00151402"/>
    <w:rsid w:val="001515D2"/>
    <w:rsid w:val="00151D13"/>
    <w:rsid w:val="00151F32"/>
    <w:rsid w:val="00152656"/>
    <w:rsid w:val="0015293D"/>
    <w:rsid w:val="00152BEB"/>
    <w:rsid w:val="00152C72"/>
    <w:rsid w:val="00152D30"/>
    <w:rsid w:val="00152E7F"/>
    <w:rsid w:val="0015336B"/>
    <w:rsid w:val="00153502"/>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4B"/>
    <w:rsid w:val="001606AA"/>
    <w:rsid w:val="00160BF4"/>
    <w:rsid w:val="001612D9"/>
    <w:rsid w:val="00161309"/>
    <w:rsid w:val="0016196A"/>
    <w:rsid w:val="001620BD"/>
    <w:rsid w:val="00162A6D"/>
    <w:rsid w:val="00162B82"/>
    <w:rsid w:val="00162C5E"/>
    <w:rsid w:val="00163800"/>
    <w:rsid w:val="001639C5"/>
    <w:rsid w:val="00164411"/>
    <w:rsid w:val="00164470"/>
    <w:rsid w:val="001644F1"/>
    <w:rsid w:val="00164EFA"/>
    <w:rsid w:val="001651DE"/>
    <w:rsid w:val="0016524C"/>
    <w:rsid w:val="00165568"/>
    <w:rsid w:val="00165A29"/>
    <w:rsid w:val="00165E62"/>
    <w:rsid w:val="0016626F"/>
    <w:rsid w:val="001663D2"/>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6B2"/>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97D01"/>
    <w:rsid w:val="001A01DA"/>
    <w:rsid w:val="001A046B"/>
    <w:rsid w:val="001A0798"/>
    <w:rsid w:val="001A0900"/>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7C"/>
    <w:rsid w:val="001A5293"/>
    <w:rsid w:val="001A555D"/>
    <w:rsid w:val="001A56BF"/>
    <w:rsid w:val="001A5707"/>
    <w:rsid w:val="001A58BE"/>
    <w:rsid w:val="001A5971"/>
    <w:rsid w:val="001A5F0F"/>
    <w:rsid w:val="001A6457"/>
    <w:rsid w:val="001A706C"/>
    <w:rsid w:val="001A72BF"/>
    <w:rsid w:val="001A79BE"/>
    <w:rsid w:val="001A7C5E"/>
    <w:rsid w:val="001A7FCA"/>
    <w:rsid w:val="001B0314"/>
    <w:rsid w:val="001B0370"/>
    <w:rsid w:val="001B048E"/>
    <w:rsid w:val="001B096F"/>
    <w:rsid w:val="001B0CC3"/>
    <w:rsid w:val="001B1C0A"/>
    <w:rsid w:val="001B1E90"/>
    <w:rsid w:val="001B1EB4"/>
    <w:rsid w:val="001B218F"/>
    <w:rsid w:val="001B219D"/>
    <w:rsid w:val="001B22DE"/>
    <w:rsid w:val="001B2413"/>
    <w:rsid w:val="001B2C5C"/>
    <w:rsid w:val="001B3133"/>
    <w:rsid w:val="001B367E"/>
    <w:rsid w:val="001B3787"/>
    <w:rsid w:val="001B3A36"/>
    <w:rsid w:val="001B3B0B"/>
    <w:rsid w:val="001B3B5E"/>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4C2"/>
    <w:rsid w:val="001C45CF"/>
    <w:rsid w:val="001C4AC7"/>
    <w:rsid w:val="001C4B47"/>
    <w:rsid w:val="001C53FD"/>
    <w:rsid w:val="001C57BF"/>
    <w:rsid w:val="001C588D"/>
    <w:rsid w:val="001C5A01"/>
    <w:rsid w:val="001C5CA1"/>
    <w:rsid w:val="001C5EBF"/>
    <w:rsid w:val="001C6B5D"/>
    <w:rsid w:val="001C73B1"/>
    <w:rsid w:val="001C73D1"/>
    <w:rsid w:val="001C74FB"/>
    <w:rsid w:val="001C777A"/>
    <w:rsid w:val="001C7790"/>
    <w:rsid w:val="001C7972"/>
    <w:rsid w:val="001C7B29"/>
    <w:rsid w:val="001C7B8E"/>
    <w:rsid w:val="001D04CF"/>
    <w:rsid w:val="001D09B2"/>
    <w:rsid w:val="001D1027"/>
    <w:rsid w:val="001D14D1"/>
    <w:rsid w:val="001D1509"/>
    <w:rsid w:val="001D1EB2"/>
    <w:rsid w:val="001D307C"/>
    <w:rsid w:val="001D32F5"/>
    <w:rsid w:val="001D3C3D"/>
    <w:rsid w:val="001D3C84"/>
    <w:rsid w:val="001D3DBD"/>
    <w:rsid w:val="001D4246"/>
    <w:rsid w:val="001D4DC7"/>
    <w:rsid w:val="001D4E60"/>
    <w:rsid w:val="001D5159"/>
    <w:rsid w:val="001D5473"/>
    <w:rsid w:val="001D5729"/>
    <w:rsid w:val="001D5810"/>
    <w:rsid w:val="001D61A1"/>
    <w:rsid w:val="001D61A2"/>
    <w:rsid w:val="001D66F4"/>
    <w:rsid w:val="001D6C0F"/>
    <w:rsid w:val="001D7032"/>
    <w:rsid w:val="001D744E"/>
    <w:rsid w:val="001D752F"/>
    <w:rsid w:val="001D770B"/>
    <w:rsid w:val="001D7D88"/>
    <w:rsid w:val="001E0260"/>
    <w:rsid w:val="001E06AD"/>
    <w:rsid w:val="001E12BC"/>
    <w:rsid w:val="001E1402"/>
    <w:rsid w:val="001E1691"/>
    <w:rsid w:val="001E17E4"/>
    <w:rsid w:val="001E17F4"/>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BEE"/>
    <w:rsid w:val="001E4E74"/>
    <w:rsid w:val="001E5197"/>
    <w:rsid w:val="001E5228"/>
    <w:rsid w:val="001E5384"/>
    <w:rsid w:val="001E577C"/>
    <w:rsid w:val="001E6997"/>
    <w:rsid w:val="001E6A31"/>
    <w:rsid w:val="001E6C7C"/>
    <w:rsid w:val="001E6C8B"/>
    <w:rsid w:val="001E6D51"/>
    <w:rsid w:val="001E6DC5"/>
    <w:rsid w:val="001E6E32"/>
    <w:rsid w:val="001E70CB"/>
    <w:rsid w:val="001E765D"/>
    <w:rsid w:val="001E77A5"/>
    <w:rsid w:val="001F05D3"/>
    <w:rsid w:val="001F0E47"/>
    <w:rsid w:val="001F10C6"/>
    <w:rsid w:val="001F17A8"/>
    <w:rsid w:val="001F1802"/>
    <w:rsid w:val="001F18F4"/>
    <w:rsid w:val="001F2485"/>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33"/>
    <w:rsid w:val="0021136F"/>
    <w:rsid w:val="00211424"/>
    <w:rsid w:val="002114E5"/>
    <w:rsid w:val="0021152F"/>
    <w:rsid w:val="00211BA2"/>
    <w:rsid w:val="00211CE8"/>
    <w:rsid w:val="00211DDA"/>
    <w:rsid w:val="00211E63"/>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74"/>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A95"/>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0DF"/>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7A8"/>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1496"/>
    <w:rsid w:val="002514A3"/>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2F44"/>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6B3"/>
    <w:rsid w:val="00295C5A"/>
    <w:rsid w:val="00295D4D"/>
    <w:rsid w:val="00296016"/>
    <w:rsid w:val="002960CE"/>
    <w:rsid w:val="00296110"/>
    <w:rsid w:val="002963F0"/>
    <w:rsid w:val="00296950"/>
    <w:rsid w:val="00296972"/>
    <w:rsid w:val="00297F48"/>
    <w:rsid w:val="002A0233"/>
    <w:rsid w:val="002A0A12"/>
    <w:rsid w:val="002A0B81"/>
    <w:rsid w:val="002A0FAA"/>
    <w:rsid w:val="002A12D6"/>
    <w:rsid w:val="002A1887"/>
    <w:rsid w:val="002A2011"/>
    <w:rsid w:val="002A2488"/>
    <w:rsid w:val="002A28C9"/>
    <w:rsid w:val="002A2DD0"/>
    <w:rsid w:val="002A33AE"/>
    <w:rsid w:val="002A3C3F"/>
    <w:rsid w:val="002A3F56"/>
    <w:rsid w:val="002A4077"/>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17D"/>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019"/>
    <w:rsid w:val="002C49AE"/>
    <w:rsid w:val="002C5943"/>
    <w:rsid w:val="002C5A60"/>
    <w:rsid w:val="002C5AEB"/>
    <w:rsid w:val="002C6229"/>
    <w:rsid w:val="002C66EC"/>
    <w:rsid w:val="002C6F42"/>
    <w:rsid w:val="002C70F3"/>
    <w:rsid w:val="002C70FB"/>
    <w:rsid w:val="002C7BDB"/>
    <w:rsid w:val="002D0167"/>
    <w:rsid w:val="002D0554"/>
    <w:rsid w:val="002D0583"/>
    <w:rsid w:val="002D05BE"/>
    <w:rsid w:val="002D08E2"/>
    <w:rsid w:val="002D0FC0"/>
    <w:rsid w:val="002D1762"/>
    <w:rsid w:val="002D1C57"/>
    <w:rsid w:val="002D1C63"/>
    <w:rsid w:val="002D2216"/>
    <w:rsid w:val="002D224C"/>
    <w:rsid w:val="002D2D9F"/>
    <w:rsid w:val="002D2DFE"/>
    <w:rsid w:val="002D32EE"/>
    <w:rsid w:val="002D3319"/>
    <w:rsid w:val="002D339D"/>
    <w:rsid w:val="002D3733"/>
    <w:rsid w:val="002D3869"/>
    <w:rsid w:val="002D407F"/>
    <w:rsid w:val="002D410A"/>
    <w:rsid w:val="002D452C"/>
    <w:rsid w:val="002D4625"/>
    <w:rsid w:val="002D4797"/>
    <w:rsid w:val="002D49C2"/>
    <w:rsid w:val="002D4AD0"/>
    <w:rsid w:val="002D4AFD"/>
    <w:rsid w:val="002D4D6B"/>
    <w:rsid w:val="002D4E90"/>
    <w:rsid w:val="002D4F18"/>
    <w:rsid w:val="002D5217"/>
    <w:rsid w:val="002D5540"/>
    <w:rsid w:val="002D5AA6"/>
    <w:rsid w:val="002D5D85"/>
    <w:rsid w:val="002D5E88"/>
    <w:rsid w:val="002D5FD3"/>
    <w:rsid w:val="002D6137"/>
    <w:rsid w:val="002D6226"/>
    <w:rsid w:val="002D673A"/>
    <w:rsid w:val="002D680D"/>
    <w:rsid w:val="002D6997"/>
    <w:rsid w:val="002D6AAE"/>
    <w:rsid w:val="002D6B31"/>
    <w:rsid w:val="002D6D6E"/>
    <w:rsid w:val="002D6F0B"/>
    <w:rsid w:val="002D7444"/>
    <w:rsid w:val="002D75E4"/>
    <w:rsid w:val="002D76B5"/>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2FEC"/>
    <w:rsid w:val="002E40BF"/>
    <w:rsid w:val="002E4258"/>
    <w:rsid w:val="002E5445"/>
    <w:rsid w:val="002E59D5"/>
    <w:rsid w:val="002E62CE"/>
    <w:rsid w:val="002E63C5"/>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16E"/>
    <w:rsid w:val="002F45B3"/>
    <w:rsid w:val="002F48D1"/>
    <w:rsid w:val="002F4FFB"/>
    <w:rsid w:val="002F536E"/>
    <w:rsid w:val="002F53FF"/>
    <w:rsid w:val="003003A5"/>
    <w:rsid w:val="00300AC5"/>
    <w:rsid w:val="00300AF6"/>
    <w:rsid w:val="0030144A"/>
    <w:rsid w:val="00302022"/>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6F5F"/>
    <w:rsid w:val="0030777F"/>
    <w:rsid w:val="003077A8"/>
    <w:rsid w:val="0030789D"/>
    <w:rsid w:val="00307990"/>
    <w:rsid w:val="00307C0F"/>
    <w:rsid w:val="003100D8"/>
    <w:rsid w:val="00310277"/>
    <w:rsid w:val="00310554"/>
    <w:rsid w:val="003108C8"/>
    <w:rsid w:val="00310EB6"/>
    <w:rsid w:val="003110E5"/>
    <w:rsid w:val="00311888"/>
    <w:rsid w:val="00311E5C"/>
    <w:rsid w:val="00312650"/>
    <w:rsid w:val="00312B44"/>
    <w:rsid w:val="0031310F"/>
    <w:rsid w:val="0031324D"/>
    <w:rsid w:val="0031435B"/>
    <w:rsid w:val="00314378"/>
    <w:rsid w:val="003144E0"/>
    <w:rsid w:val="00314545"/>
    <w:rsid w:val="00314573"/>
    <w:rsid w:val="00314768"/>
    <w:rsid w:val="00314AE3"/>
    <w:rsid w:val="00314D23"/>
    <w:rsid w:val="00314FC2"/>
    <w:rsid w:val="003152EB"/>
    <w:rsid w:val="00315B2D"/>
    <w:rsid w:val="00315BF5"/>
    <w:rsid w:val="00315EBA"/>
    <w:rsid w:val="00316135"/>
    <w:rsid w:val="00316899"/>
    <w:rsid w:val="003168CA"/>
    <w:rsid w:val="00316C50"/>
    <w:rsid w:val="003170D9"/>
    <w:rsid w:val="003172E3"/>
    <w:rsid w:val="00317845"/>
    <w:rsid w:val="0031798D"/>
    <w:rsid w:val="00317A39"/>
    <w:rsid w:val="00317AC7"/>
    <w:rsid w:val="00317B7C"/>
    <w:rsid w:val="00317D20"/>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3BCB"/>
    <w:rsid w:val="00323F84"/>
    <w:rsid w:val="0032453F"/>
    <w:rsid w:val="00324AE5"/>
    <w:rsid w:val="00324CE1"/>
    <w:rsid w:val="00324D24"/>
    <w:rsid w:val="003252AF"/>
    <w:rsid w:val="003253C9"/>
    <w:rsid w:val="003255E6"/>
    <w:rsid w:val="00325BE2"/>
    <w:rsid w:val="00325E75"/>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0D1"/>
    <w:rsid w:val="00336343"/>
    <w:rsid w:val="00336FB3"/>
    <w:rsid w:val="003372D6"/>
    <w:rsid w:val="003374CF"/>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31"/>
    <w:rsid w:val="00343446"/>
    <w:rsid w:val="003435DE"/>
    <w:rsid w:val="0034372E"/>
    <w:rsid w:val="0034375C"/>
    <w:rsid w:val="003437A5"/>
    <w:rsid w:val="00343836"/>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6AD0"/>
    <w:rsid w:val="003473A0"/>
    <w:rsid w:val="003477C1"/>
    <w:rsid w:val="00347BBC"/>
    <w:rsid w:val="00347D2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47F"/>
    <w:rsid w:val="00356838"/>
    <w:rsid w:val="00356ACE"/>
    <w:rsid w:val="00356B70"/>
    <w:rsid w:val="00356D65"/>
    <w:rsid w:val="0035720B"/>
    <w:rsid w:val="00357FBA"/>
    <w:rsid w:val="003602D1"/>
    <w:rsid w:val="0036050C"/>
    <w:rsid w:val="0036054A"/>
    <w:rsid w:val="0036069C"/>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027"/>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521"/>
    <w:rsid w:val="003746CC"/>
    <w:rsid w:val="00374D0A"/>
    <w:rsid w:val="00374D49"/>
    <w:rsid w:val="00374EE7"/>
    <w:rsid w:val="00374FCD"/>
    <w:rsid w:val="00375021"/>
    <w:rsid w:val="003756A2"/>
    <w:rsid w:val="00375810"/>
    <w:rsid w:val="00375838"/>
    <w:rsid w:val="00375FF5"/>
    <w:rsid w:val="00376130"/>
    <w:rsid w:val="003762D5"/>
    <w:rsid w:val="00376A5A"/>
    <w:rsid w:val="00376CA5"/>
    <w:rsid w:val="003771A2"/>
    <w:rsid w:val="003772D0"/>
    <w:rsid w:val="00377540"/>
    <w:rsid w:val="0037783D"/>
    <w:rsid w:val="00377ACF"/>
    <w:rsid w:val="00377BB1"/>
    <w:rsid w:val="00377FE7"/>
    <w:rsid w:val="003807DF"/>
    <w:rsid w:val="00381009"/>
    <w:rsid w:val="00381027"/>
    <w:rsid w:val="003810FE"/>
    <w:rsid w:val="0038206D"/>
    <w:rsid w:val="0038233F"/>
    <w:rsid w:val="00382754"/>
    <w:rsid w:val="00383211"/>
    <w:rsid w:val="0038375A"/>
    <w:rsid w:val="003841C5"/>
    <w:rsid w:val="0038426E"/>
    <w:rsid w:val="003844CF"/>
    <w:rsid w:val="003849FD"/>
    <w:rsid w:val="00384BD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1E69"/>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335"/>
    <w:rsid w:val="003A0CD6"/>
    <w:rsid w:val="003A0DE7"/>
    <w:rsid w:val="003A15C6"/>
    <w:rsid w:val="003A18EB"/>
    <w:rsid w:val="003A1CBB"/>
    <w:rsid w:val="003A217D"/>
    <w:rsid w:val="003A23C1"/>
    <w:rsid w:val="003A28E2"/>
    <w:rsid w:val="003A2B5B"/>
    <w:rsid w:val="003A2F76"/>
    <w:rsid w:val="003A30F4"/>
    <w:rsid w:val="003A345B"/>
    <w:rsid w:val="003A3EA5"/>
    <w:rsid w:val="003A40DD"/>
    <w:rsid w:val="003A41A0"/>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A7D95"/>
    <w:rsid w:val="003B0703"/>
    <w:rsid w:val="003B0A49"/>
    <w:rsid w:val="003B0FEF"/>
    <w:rsid w:val="003B1316"/>
    <w:rsid w:val="003B17F1"/>
    <w:rsid w:val="003B1B5E"/>
    <w:rsid w:val="003B1E10"/>
    <w:rsid w:val="003B2544"/>
    <w:rsid w:val="003B2CDC"/>
    <w:rsid w:val="003B36F4"/>
    <w:rsid w:val="003B38C3"/>
    <w:rsid w:val="003B3A88"/>
    <w:rsid w:val="003B3D6E"/>
    <w:rsid w:val="003B40FC"/>
    <w:rsid w:val="003B4152"/>
    <w:rsid w:val="003B42AD"/>
    <w:rsid w:val="003B48A9"/>
    <w:rsid w:val="003B4978"/>
    <w:rsid w:val="003B4FCA"/>
    <w:rsid w:val="003B51FA"/>
    <w:rsid w:val="003B53C5"/>
    <w:rsid w:val="003B5BC3"/>
    <w:rsid w:val="003B5C6F"/>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969"/>
    <w:rsid w:val="003C1F3E"/>
    <w:rsid w:val="003C217A"/>
    <w:rsid w:val="003C24B3"/>
    <w:rsid w:val="003C298E"/>
    <w:rsid w:val="003C2C94"/>
    <w:rsid w:val="003C2FF1"/>
    <w:rsid w:val="003C39B7"/>
    <w:rsid w:val="003C3D2C"/>
    <w:rsid w:val="003C3DA1"/>
    <w:rsid w:val="003C4417"/>
    <w:rsid w:val="003C45F6"/>
    <w:rsid w:val="003C4CA2"/>
    <w:rsid w:val="003C4CAB"/>
    <w:rsid w:val="003C4E60"/>
    <w:rsid w:val="003C504C"/>
    <w:rsid w:val="003C528E"/>
    <w:rsid w:val="003C53F5"/>
    <w:rsid w:val="003C5563"/>
    <w:rsid w:val="003C5ADB"/>
    <w:rsid w:val="003C5B52"/>
    <w:rsid w:val="003C5E34"/>
    <w:rsid w:val="003C5F9C"/>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40"/>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C50"/>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ABB"/>
    <w:rsid w:val="003E7B9C"/>
    <w:rsid w:val="003F026D"/>
    <w:rsid w:val="003F052B"/>
    <w:rsid w:val="003F05C3"/>
    <w:rsid w:val="003F0816"/>
    <w:rsid w:val="003F0DA2"/>
    <w:rsid w:val="003F14D2"/>
    <w:rsid w:val="003F2182"/>
    <w:rsid w:val="003F21FF"/>
    <w:rsid w:val="003F2450"/>
    <w:rsid w:val="003F2910"/>
    <w:rsid w:val="003F2EF6"/>
    <w:rsid w:val="003F3107"/>
    <w:rsid w:val="003F31AC"/>
    <w:rsid w:val="003F3479"/>
    <w:rsid w:val="003F348E"/>
    <w:rsid w:val="003F36EE"/>
    <w:rsid w:val="003F3999"/>
    <w:rsid w:val="003F3DBA"/>
    <w:rsid w:val="003F3E4B"/>
    <w:rsid w:val="003F43F4"/>
    <w:rsid w:val="003F46E3"/>
    <w:rsid w:val="003F4863"/>
    <w:rsid w:val="003F4AB7"/>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98D"/>
    <w:rsid w:val="004039F3"/>
    <w:rsid w:val="00403B69"/>
    <w:rsid w:val="00403BD9"/>
    <w:rsid w:val="00403C47"/>
    <w:rsid w:val="00404DD4"/>
    <w:rsid w:val="00405684"/>
    <w:rsid w:val="00405E5E"/>
    <w:rsid w:val="004062E7"/>
    <w:rsid w:val="004065AE"/>
    <w:rsid w:val="00406F7D"/>
    <w:rsid w:val="0040775A"/>
    <w:rsid w:val="004077E5"/>
    <w:rsid w:val="00410307"/>
    <w:rsid w:val="004107E7"/>
    <w:rsid w:val="004107FE"/>
    <w:rsid w:val="00411041"/>
    <w:rsid w:val="0041123A"/>
    <w:rsid w:val="00411871"/>
    <w:rsid w:val="004118CB"/>
    <w:rsid w:val="00411DC3"/>
    <w:rsid w:val="004120AE"/>
    <w:rsid w:val="0041214A"/>
    <w:rsid w:val="004125D6"/>
    <w:rsid w:val="00412AC4"/>
    <w:rsid w:val="00412FFF"/>
    <w:rsid w:val="00413236"/>
    <w:rsid w:val="0041370C"/>
    <w:rsid w:val="00413AFE"/>
    <w:rsid w:val="00413BCE"/>
    <w:rsid w:val="00414215"/>
    <w:rsid w:val="004143B5"/>
    <w:rsid w:val="004143E5"/>
    <w:rsid w:val="00414A97"/>
    <w:rsid w:val="00414ABC"/>
    <w:rsid w:val="00414CFF"/>
    <w:rsid w:val="00415058"/>
    <w:rsid w:val="0041601E"/>
    <w:rsid w:val="00416358"/>
    <w:rsid w:val="0041640B"/>
    <w:rsid w:val="004164A3"/>
    <w:rsid w:val="00416B98"/>
    <w:rsid w:val="00417EBA"/>
    <w:rsid w:val="004206CB"/>
    <w:rsid w:val="00420C7E"/>
    <w:rsid w:val="00420F5D"/>
    <w:rsid w:val="00421BD7"/>
    <w:rsid w:val="00422032"/>
    <w:rsid w:val="00422350"/>
    <w:rsid w:val="00422578"/>
    <w:rsid w:val="00422CDA"/>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8A"/>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AE3"/>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9A"/>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4FAA"/>
    <w:rsid w:val="00455125"/>
    <w:rsid w:val="0045575A"/>
    <w:rsid w:val="004559F1"/>
    <w:rsid w:val="00455D19"/>
    <w:rsid w:val="00455E5C"/>
    <w:rsid w:val="00456435"/>
    <w:rsid w:val="0045685C"/>
    <w:rsid w:val="00456A8F"/>
    <w:rsid w:val="00457A99"/>
    <w:rsid w:val="004612CD"/>
    <w:rsid w:val="004618A5"/>
    <w:rsid w:val="00461B19"/>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818"/>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283"/>
    <w:rsid w:val="00480907"/>
    <w:rsid w:val="00480A0F"/>
    <w:rsid w:val="004812AF"/>
    <w:rsid w:val="00481BC8"/>
    <w:rsid w:val="00482208"/>
    <w:rsid w:val="00482257"/>
    <w:rsid w:val="0048279A"/>
    <w:rsid w:val="0048289A"/>
    <w:rsid w:val="004829D9"/>
    <w:rsid w:val="00482D4C"/>
    <w:rsid w:val="00483BB4"/>
    <w:rsid w:val="00483CD8"/>
    <w:rsid w:val="00483EFF"/>
    <w:rsid w:val="00484F79"/>
    <w:rsid w:val="0048566A"/>
    <w:rsid w:val="00485720"/>
    <w:rsid w:val="0048599A"/>
    <w:rsid w:val="00485AB8"/>
    <w:rsid w:val="00485BF7"/>
    <w:rsid w:val="00485C55"/>
    <w:rsid w:val="00485F02"/>
    <w:rsid w:val="004863B7"/>
    <w:rsid w:val="0048686C"/>
    <w:rsid w:val="00487309"/>
    <w:rsid w:val="004873A5"/>
    <w:rsid w:val="00487825"/>
    <w:rsid w:val="004905AB"/>
    <w:rsid w:val="00490B65"/>
    <w:rsid w:val="00490DA3"/>
    <w:rsid w:val="00490F97"/>
    <w:rsid w:val="004910E9"/>
    <w:rsid w:val="004913CE"/>
    <w:rsid w:val="00491AD2"/>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5FCF"/>
    <w:rsid w:val="00496294"/>
    <w:rsid w:val="00496843"/>
    <w:rsid w:val="00496C79"/>
    <w:rsid w:val="00496F56"/>
    <w:rsid w:val="0049721E"/>
    <w:rsid w:val="004973F2"/>
    <w:rsid w:val="004975C4"/>
    <w:rsid w:val="00497C91"/>
    <w:rsid w:val="004A0A58"/>
    <w:rsid w:val="004A0B35"/>
    <w:rsid w:val="004A0B49"/>
    <w:rsid w:val="004A0E5D"/>
    <w:rsid w:val="004A12CB"/>
    <w:rsid w:val="004A1538"/>
    <w:rsid w:val="004A169D"/>
    <w:rsid w:val="004A20F9"/>
    <w:rsid w:val="004A23B2"/>
    <w:rsid w:val="004A2650"/>
    <w:rsid w:val="004A28A7"/>
    <w:rsid w:val="004A2D8A"/>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C7F"/>
    <w:rsid w:val="004A5D09"/>
    <w:rsid w:val="004A5F4F"/>
    <w:rsid w:val="004A61E3"/>
    <w:rsid w:val="004A725C"/>
    <w:rsid w:val="004A766B"/>
    <w:rsid w:val="004A7E57"/>
    <w:rsid w:val="004B0321"/>
    <w:rsid w:val="004B03F3"/>
    <w:rsid w:val="004B0E05"/>
    <w:rsid w:val="004B1425"/>
    <w:rsid w:val="004B143F"/>
    <w:rsid w:val="004B15D9"/>
    <w:rsid w:val="004B163D"/>
    <w:rsid w:val="004B19FF"/>
    <w:rsid w:val="004B1A93"/>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5F22"/>
    <w:rsid w:val="004B5F74"/>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444"/>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158"/>
    <w:rsid w:val="004F6256"/>
    <w:rsid w:val="004F6721"/>
    <w:rsid w:val="004F6991"/>
    <w:rsid w:val="004F6AEF"/>
    <w:rsid w:val="004F6C3B"/>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0EB"/>
    <w:rsid w:val="00507883"/>
    <w:rsid w:val="00507896"/>
    <w:rsid w:val="00507C51"/>
    <w:rsid w:val="00507C67"/>
    <w:rsid w:val="005102CB"/>
    <w:rsid w:val="0051043F"/>
    <w:rsid w:val="0051076C"/>
    <w:rsid w:val="00510945"/>
    <w:rsid w:val="00511710"/>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450"/>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089"/>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28"/>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179"/>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476A5"/>
    <w:rsid w:val="00550230"/>
    <w:rsid w:val="00550552"/>
    <w:rsid w:val="00550BFA"/>
    <w:rsid w:val="00550FE2"/>
    <w:rsid w:val="0055106E"/>
    <w:rsid w:val="005519B6"/>
    <w:rsid w:val="00551C38"/>
    <w:rsid w:val="00552254"/>
    <w:rsid w:val="005523FA"/>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B6E"/>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ED"/>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67D89"/>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AD7"/>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856"/>
    <w:rsid w:val="00585A47"/>
    <w:rsid w:val="005863F4"/>
    <w:rsid w:val="0058657D"/>
    <w:rsid w:val="00586789"/>
    <w:rsid w:val="00586A59"/>
    <w:rsid w:val="00586B07"/>
    <w:rsid w:val="00586F76"/>
    <w:rsid w:val="00587266"/>
    <w:rsid w:val="0058756C"/>
    <w:rsid w:val="00587B94"/>
    <w:rsid w:val="00587C8E"/>
    <w:rsid w:val="00590C50"/>
    <w:rsid w:val="00591069"/>
    <w:rsid w:val="00591222"/>
    <w:rsid w:val="00591B88"/>
    <w:rsid w:val="00592C7D"/>
    <w:rsid w:val="00593106"/>
    <w:rsid w:val="0059310C"/>
    <w:rsid w:val="00593148"/>
    <w:rsid w:val="005933F4"/>
    <w:rsid w:val="00593434"/>
    <w:rsid w:val="005936A1"/>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8F5"/>
    <w:rsid w:val="005B2A19"/>
    <w:rsid w:val="005B4B5C"/>
    <w:rsid w:val="005B4BF7"/>
    <w:rsid w:val="005B5392"/>
    <w:rsid w:val="005B56D4"/>
    <w:rsid w:val="005B5A2D"/>
    <w:rsid w:val="005B5D37"/>
    <w:rsid w:val="005B6192"/>
    <w:rsid w:val="005B6257"/>
    <w:rsid w:val="005B6494"/>
    <w:rsid w:val="005B71D4"/>
    <w:rsid w:val="005B71F8"/>
    <w:rsid w:val="005B7392"/>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B51"/>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8C2"/>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2470"/>
    <w:rsid w:val="005D2772"/>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787"/>
    <w:rsid w:val="005E58D5"/>
    <w:rsid w:val="005E5B77"/>
    <w:rsid w:val="005E5E93"/>
    <w:rsid w:val="005E66EB"/>
    <w:rsid w:val="005E692E"/>
    <w:rsid w:val="005E69B6"/>
    <w:rsid w:val="005E6C70"/>
    <w:rsid w:val="005E6C85"/>
    <w:rsid w:val="005E7B7C"/>
    <w:rsid w:val="005E7F24"/>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3FD"/>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A15"/>
    <w:rsid w:val="00602C05"/>
    <w:rsid w:val="00602F44"/>
    <w:rsid w:val="0060310B"/>
    <w:rsid w:val="00603188"/>
    <w:rsid w:val="00603394"/>
    <w:rsid w:val="00603870"/>
    <w:rsid w:val="006038F0"/>
    <w:rsid w:val="00603900"/>
    <w:rsid w:val="00603992"/>
    <w:rsid w:val="00603B47"/>
    <w:rsid w:val="00604015"/>
    <w:rsid w:val="0060402E"/>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625"/>
    <w:rsid w:val="00613B13"/>
    <w:rsid w:val="00614007"/>
    <w:rsid w:val="006144C6"/>
    <w:rsid w:val="006145B3"/>
    <w:rsid w:val="006147EE"/>
    <w:rsid w:val="006151B2"/>
    <w:rsid w:val="00615323"/>
    <w:rsid w:val="00615491"/>
    <w:rsid w:val="00615629"/>
    <w:rsid w:val="00615EAD"/>
    <w:rsid w:val="006160DD"/>
    <w:rsid w:val="00616177"/>
    <w:rsid w:val="00616817"/>
    <w:rsid w:val="00616E1C"/>
    <w:rsid w:val="00617242"/>
    <w:rsid w:val="0062027A"/>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1B6"/>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324"/>
    <w:rsid w:val="00641947"/>
    <w:rsid w:val="00641ED3"/>
    <w:rsid w:val="00642267"/>
    <w:rsid w:val="00642389"/>
    <w:rsid w:val="00642650"/>
    <w:rsid w:val="00642798"/>
    <w:rsid w:val="00642BB8"/>
    <w:rsid w:val="0064325D"/>
    <w:rsid w:val="00643389"/>
    <w:rsid w:val="00643A8E"/>
    <w:rsid w:val="00643D46"/>
    <w:rsid w:val="006441A1"/>
    <w:rsid w:val="00644370"/>
    <w:rsid w:val="0064484E"/>
    <w:rsid w:val="00644D45"/>
    <w:rsid w:val="0064553E"/>
    <w:rsid w:val="0064572D"/>
    <w:rsid w:val="00645F72"/>
    <w:rsid w:val="006460AA"/>
    <w:rsid w:val="006469F3"/>
    <w:rsid w:val="00646EF8"/>
    <w:rsid w:val="00647193"/>
    <w:rsid w:val="00647A26"/>
    <w:rsid w:val="00650121"/>
    <w:rsid w:val="00650243"/>
    <w:rsid w:val="006506C2"/>
    <w:rsid w:val="00650983"/>
    <w:rsid w:val="00651550"/>
    <w:rsid w:val="006518CA"/>
    <w:rsid w:val="0065197C"/>
    <w:rsid w:val="00651AA8"/>
    <w:rsid w:val="00651C13"/>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5FE7"/>
    <w:rsid w:val="00656872"/>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2FBB"/>
    <w:rsid w:val="00663D9E"/>
    <w:rsid w:val="00664027"/>
    <w:rsid w:val="00664534"/>
    <w:rsid w:val="00664A23"/>
    <w:rsid w:val="00664F29"/>
    <w:rsid w:val="0066500B"/>
    <w:rsid w:val="00665143"/>
    <w:rsid w:val="006658AD"/>
    <w:rsid w:val="00665BAE"/>
    <w:rsid w:val="0066644E"/>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3C5"/>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4D5"/>
    <w:rsid w:val="00694B66"/>
    <w:rsid w:val="00694C9A"/>
    <w:rsid w:val="00694F79"/>
    <w:rsid w:val="00694F85"/>
    <w:rsid w:val="00694F95"/>
    <w:rsid w:val="00695096"/>
    <w:rsid w:val="0069548B"/>
    <w:rsid w:val="00695698"/>
    <w:rsid w:val="00695769"/>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8E6"/>
    <w:rsid w:val="006A296F"/>
    <w:rsid w:val="006A2F54"/>
    <w:rsid w:val="006A3059"/>
    <w:rsid w:val="006A3139"/>
    <w:rsid w:val="006A3550"/>
    <w:rsid w:val="006A3631"/>
    <w:rsid w:val="006A398A"/>
    <w:rsid w:val="006A4169"/>
    <w:rsid w:val="006A443F"/>
    <w:rsid w:val="006A4727"/>
    <w:rsid w:val="006A48CE"/>
    <w:rsid w:val="006A49E0"/>
    <w:rsid w:val="006A4A0F"/>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624"/>
    <w:rsid w:val="006B5E95"/>
    <w:rsid w:val="006B627B"/>
    <w:rsid w:val="006B659A"/>
    <w:rsid w:val="006B6740"/>
    <w:rsid w:val="006B736E"/>
    <w:rsid w:val="006B75C1"/>
    <w:rsid w:val="006C05A3"/>
    <w:rsid w:val="006C08E2"/>
    <w:rsid w:val="006C099B"/>
    <w:rsid w:val="006C0E01"/>
    <w:rsid w:val="006C0EF9"/>
    <w:rsid w:val="006C0FCB"/>
    <w:rsid w:val="006C1CEB"/>
    <w:rsid w:val="006C2E55"/>
    <w:rsid w:val="006C2F8C"/>
    <w:rsid w:val="006C3247"/>
    <w:rsid w:val="006C3D5B"/>
    <w:rsid w:val="006C3E61"/>
    <w:rsid w:val="006C3E7E"/>
    <w:rsid w:val="006C3FDA"/>
    <w:rsid w:val="006C42F2"/>
    <w:rsid w:val="006C455A"/>
    <w:rsid w:val="006C4A22"/>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84"/>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7D9"/>
    <w:rsid w:val="006F48D1"/>
    <w:rsid w:val="006F48E4"/>
    <w:rsid w:val="006F517A"/>
    <w:rsid w:val="006F549A"/>
    <w:rsid w:val="006F570F"/>
    <w:rsid w:val="006F571D"/>
    <w:rsid w:val="006F602A"/>
    <w:rsid w:val="006F642E"/>
    <w:rsid w:val="006F6DDA"/>
    <w:rsid w:val="006F6DEA"/>
    <w:rsid w:val="006F7CBF"/>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1EA"/>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0F09"/>
    <w:rsid w:val="007310F9"/>
    <w:rsid w:val="00731241"/>
    <w:rsid w:val="00731398"/>
    <w:rsid w:val="00731509"/>
    <w:rsid w:val="00731677"/>
    <w:rsid w:val="007321EA"/>
    <w:rsid w:val="00732299"/>
    <w:rsid w:val="00732643"/>
    <w:rsid w:val="00732A90"/>
    <w:rsid w:val="00732E32"/>
    <w:rsid w:val="0073318B"/>
    <w:rsid w:val="00733609"/>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5CD"/>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7A6"/>
    <w:rsid w:val="0076599B"/>
    <w:rsid w:val="00765AFA"/>
    <w:rsid w:val="007669FF"/>
    <w:rsid w:val="00766E41"/>
    <w:rsid w:val="00766E90"/>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CDF"/>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8FF"/>
    <w:rsid w:val="00780A98"/>
    <w:rsid w:val="00780EC9"/>
    <w:rsid w:val="00781234"/>
    <w:rsid w:val="00781AC3"/>
    <w:rsid w:val="00781B02"/>
    <w:rsid w:val="007822B8"/>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0F"/>
    <w:rsid w:val="007903CB"/>
    <w:rsid w:val="007904A5"/>
    <w:rsid w:val="00790505"/>
    <w:rsid w:val="00790ABE"/>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6BF"/>
    <w:rsid w:val="007B3A0D"/>
    <w:rsid w:val="007B3EA3"/>
    <w:rsid w:val="007B4799"/>
    <w:rsid w:val="007B48BB"/>
    <w:rsid w:val="007B4C68"/>
    <w:rsid w:val="007B5554"/>
    <w:rsid w:val="007B5A97"/>
    <w:rsid w:val="007B5B30"/>
    <w:rsid w:val="007B6B7C"/>
    <w:rsid w:val="007B6D4F"/>
    <w:rsid w:val="007B710B"/>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89"/>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5F36"/>
    <w:rsid w:val="007C646E"/>
    <w:rsid w:val="007C6607"/>
    <w:rsid w:val="007C6AE0"/>
    <w:rsid w:val="007C752A"/>
    <w:rsid w:val="007C7BBC"/>
    <w:rsid w:val="007C7C75"/>
    <w:rsid w:val="007D0134"/>
    <w:rsid w:val="007D0921"/>
    <w:rsid w:val="007D0C87"/>
    <w:rsid w:val="007D0DC2"/>
    <w:rsid w:val="007D0F8D"/>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7E4"/>
    <w:rsid w:val="007D6F6C"/>
    <w:rsid w:val="007D747B"/>
    <w:rsid w:val="007D7C1F"/>
    <w:rsid w:val="007E0856"/>
    <w:rsid w:val="007E1181"/>
    <w:rsid w:val="007E1360"/>
    <w:rsid w:val="007E1C3A"/>
    <w:rsid w:val="007E1D4E"/>
    <w:rsid w:val="007E2195"/>
    <w:rsid w:val="007E255D"/>
    <w:rsid w:val="007E2D86"/>
    <w:rsid w:val="007E3266"/>
    <w:rsid w:val="007E355A"/>
    <w:rsid w:val="007E361F"/>
    <w:rsid w:val="007E374E"/>
    <w:rsid w:val="007E3AF6"/>
    <w:rsid w:val="007E3FEC"/>
    <w:rsid w:val="007E44E5"/>
    <w:rsid w:val="007E45CF"/>
    <w:rsid w:val="007E4744"/>
    <w:rsid w:val="007E4BCD"/>
    <w:rsid w:val="007E4C12"/>
    <w:rsid w:val="007E4CDF"/>
    <w:rsid w:val="007E6390"/>
    <w:rsid w:val="007E6425"/>
    <w:rsid w:val="007E64D4"/>
    <w:rsid w:val="007E64F4"/>
    <w:rsid w:val="007E6544"/>
    <w:rsid w:val="007E6C10"/>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865"/>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3D9A"/>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77B"/>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6FD"/>
    <w:rsid w:val="00822B25"/>
    <w:rsid w:val="00822F0D"/>
    <w:rsid w:val="00823171"/>
    <w:rsid w:val="0082353B"/>
    <w:rsid w:val="00823662"/>
    <w:rsid w:val="00823BE0"/>
    <w:rsid w:val="00823BFD"/>
    <w:rsid w:val="0082410A"/>
    <w:rsid w:val="0082469D"/>
    <w:rsid w:val="00824861"/>
    <w:rsid w:val="00824899"/>
    <w:rsid w:val="0082520C"/>
    <w:rsid w:val="008252C7"/>
    <w:rsid w:val="008254FC"/>
    <w:rsid w:val="00825598"/>
    <w:rsid w:val="0082595F"/>
    <w:rsid w:val="00826043"/>
    <w:rsid w:val="008260CD"/>
    <w:rsid w:val="008265D6"/>
    <w:rsid w:val="00827257"/>
    <w:rsid w:val="00830956"/>
    <w:rsid w:val="0083122D"/>
    <w:rsid w:val="0083139A"/>
    <w:rsid w:val="00831BD7"/>
    <w:rsid w:val="00832564"/>
    <w:rsid w:val="008337DE"/>
    <w:rsid w:val="00833911"/>
    <w:rsid w:val="00833D30"/>
    <w:rsid w:val="00834673"/>
    <w:rsid w:val="00834839"/>
    <w:rsid w:val="00834929"/>
    <w:rsid w:val="00834A47"/>
    <w:rsid w:val="00834F58"/>
    <w:rsid w:val="00835FA9"/>
    <w:rsid w:val="00836E6D"/>
    <w:rsid w:val="0083726D"/>
    <w:rsid w:val="00837753"/>
    <w:rsid w:val="0083797E"/>
    <w:rsid w:val="00837B79"/>
    <w:rsid w:val="00837D4A"/>
    <w:rsid w:val="00840030"/>
    <w:rsid w:val="00840364"/>
    <w:rsid w:val="00840DE1"/>
    <w:rsid w:val="00840E10"/>
    <w:rsid w:val="0084157B"/>
    <w:rsid w:val="00841BC4"/>
    <w:rsid w:val="00841BE7"/>
    <w:rsid w:val="00841F94"/>
    <w:rsid w:val="008423A9"/>
    <w:rsid w:val="00842A1C"/>
    <w:rsid w:val="00842B3D"/>
    <w:rsid w:val="00842CAD"/>
    <w:rsid w:val="00842E4F"/>
    <w:rsid w:val="00842F08"/>
    <w:rsid w:val="00842F4C"/>
    <w:rsid w:val="00843316"/>
    <w:rsid w:val="00843AEC"/>
    <w:rsid w:val="00844295"/>
    <w:rsid w:val="008443D9"/>
    <w:rsid w:val="00844A5E"/>
    <w:rsid w:val="00844C48"/>
    <w:rsid w:val="00845330"/>
    <w:rsid w:val="0084571A"/>
    <w:rsid w:val="008457D5"/>
    <w:rsid w:val="00845A7B"/>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868"/>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33E"/>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1F84"/>
    <w:rsid w:val="008721DB"/>
    <w:rsid w:val="00872C75"/>
    <w:rsid w:val="00873021"/>
    <w:rsid w:val="00873133"/>
    <w:rsid w:val="008731C6"/>
    <w:rsid w:val="008736E4"/>
    <w:rsid w:val="00873B2B"/>
    <w:rsid w:val="00873BE3"/>
    <w:rsid w:val="0087407E"/>
    <w:rsid w:val="00874659"/>
    <w:rsid w:val="008749CF"/>
    <w:rsid w:val="00874B28"/>
    <w:rsid w:val="00874C37"/>
    <w:rsid w:val="00874EB9"/>
    <w:rsid w:val="00875033"/>
    <w:rsid w:val="00875359"/>
    <w:rsid w:val="008753D8"/>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49C"/>
    <w:rsid w:val="00881801"/>
    <w:rsid w:val="008821F5"/>
    <w:rsid w:val="008824BD"/>
    <w:rsid w:val="008824F8"/>
    <w:rsid w:val="008826D7"/>
    <w:rsid w:val="00882AF6"/>
    <w:rsid w:val="0088310B"/>
    <w:rsid w:val="008837A7"/>
    <w:rsid w:val="008837E1"/>
    <w:rsid w:val="00883E20"/>
    <w:rsid w:val="00884497"/>
    <w:rsid w:val="00884794"/>
    <w:rsid w:val="00884BCC"/>
    <w:rsid w:val="00884F52"/>
    <w:rsid w:val="00885A94"/>
    <w:rsid w:val="00885D47"/>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42F"/>
    <w:rsid w:val="00892AC9"/>
    <w:rsid w:val="00893261"/>
    <w:rsid w:val="0089332A"/>
    <w:rsid w:val="008933D2"/>
    <w:rsid w:val="00893519"/>
    <w:rsid w:val="0089361B"/>
    <w:rsid w:val="00893782"/>
    <w:rsid w:val="00893784"/>
    <w:rsid w:val="00893B89"/>
    <w:rsid w:val="00893C4A"/>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3B46"/>
    <w:rsid w:val="008C440D"/>
    <w:rsid w:val="008C452B"/>
    <w:rsid w:val="008C4954"/>
    <w:rsid w:val="008C4FB0"/>
    <w:rsid w:val="008C5580"/>
    <w:rsid w:val="008C58E1"/>
    <w:rsid w:val="008C6211"/>
    <w:rsid w:val="008C6466"/>
    <w:rsid w:val="008C67CC"/>
    <w:rsid w:val="008C6922"/>
    <w:rsid w:val="008C76EA"/>
    <w:rsid w:val="008C7874"/>
    <w:rsid w:val="008C7B72"/>
    <w:rsid w:val="008C7BF9"/>
    <w:rsid w:val="008C7FEC"/>
    <w:rsid w:val="008D00CA"/>
    <w:rsid w:val="008D058C"/>
    <w:rsid w:val="008D0796"/>
    <w:rsid w:val="008D0AAD"/>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61B"/>
    <w:rsid w:val="008E2881"/>
    <w:rsid w:val="008E28FE"/>
    <w:rsid w:val="008E2976"/>
    <w:rsid w:val="008E2B72"/>
    <w:rsid w:val="008E2C91"/>
    <w:rsid w:val="008E2D1B"/>
    <w:rsid w:val="008E33E7"/>
    <w:rsid w:val="008E3DE9"/>
    <w:rsid w:val="008E3E45"/>
    <w:rsid w:val="008E3F37"/>
    <w:rsid w:val="008E42BF"/>
    <w:rsid w:val="008E449F"/>
    <w:rsid w:val="008E5155"/>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630"/>
    <w:rsid w:val="008F0C57"/>
    <w:rsid w:val="008F0C9C"/>
    <w:rsid w:val="008F0CFD"/>
    <w:rsid w:val="008F0DE7"/>
    <w:rsid w:val="008F0F46"/>
    <w:rsid w:val="008F1536"/>
    <w:rsid w:val="008F1635"/>
    <w:rsid w:val="008F16EC"/>
    <w:rsid w:val="008F1A91"/>
    <w:rsid w:val="008F2087"/>
    <w:rsid w:val="008F21E9"/>
    <w:rsid w:val="008F2260"/>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E54"/>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9EE"/>
    <w:rsid w:val="00907DB6"/>
    <w:rsid w:val="00910312"/>
    <w:rsid w:val="009103F8"/>
    <w:rsid w:val="00910720"/>
    <w:rsid w:val="00910A1A"/>
    <w:rsid w:val="00911001"/>
    <w:rsid w:val="009110D5"/>
    <w:rsid w:val="00911108"/>
    <w:rsid w:val="0091121F"/>
    <w:rsid w:val="009112D5"/>
    <w:rsid w:val="00911666"/>
    <w:rsid w:val="00911D29"/>
    <w:rsid w:val="0091234D"/>
    <w:rsid w:val="0091248D"/>
    <w:rsid w:val="00912668"/>
    <w:rsid w:val="00912E0D"/>
    <w:rsid w:val="00912E2D"/>
    <w:rsid w:val="00913926"/>
    <w:rsid w:val="00913B1A"/>
    <w:rsid w:val="00913B82"/>
    <w:rsid w:val="0091448B"/>
    <w:rsid w:val="00914BEF"/>
    <w:rsid w:val="00915590"/>
    <w:rsid w:val="00915B26"/>
    <w:rsid w:val="00915D0A"/>
    <w:rsid w:val="009168B5"/>
    <w:rsid w:val="00916E86"/>
    <w:rsid w:val="00917181"/>
    <w:rsid w:val="00917B98"/>
    <w:rsid w:val="00917F71"/>
    <w:rsid w:val="0092000A"/>
    <w:rsid w:val="0092014D"/>
    <w:rsid w:val="009204F5"/>
    <w:rsid w:val="009206AC"/>
    <w:rsid w:val="009207B7"/>
    <w:rsid w:val="00920E0C"/>
    <w:rsid w:val="00920F20"/>
    <w:rsid w:val="00921474"/>
    <w:rsid w:val="009219F7"/>
    <w:rsid w:val="00921EEF"/>
    <w:rsid w:val="00921F64"/>
    <w:rsid w:val="00921FC1"/>
    <w:rsid w:val="009223AF"/>
    <w:rsid w:val="009226C3"/>
    <w:rsid w:val="00922714"/>
    <w:rsid w:val="00922AFE"/>
    <w:rsid w:val="00922EDB"/>
    <w:rsid w:val="0092373B"/>
    <w:rsid w:val="00923B13"/>
    <w:rsid w:val="00923C4E"/>
    <w:rsid w:val="00923CFB"/>
    <w:rsid w:val="00924420"/>
    <w:rsid w:val="009244A0"/>
    <w:rsid w:val="009244BF"/>
    <w:rsid w:val="00924829"/>
    <w:rsid w:val="00925102"/>
    <w:rsid w:val="009251B4"/>
    <w:rsid w:val="00925B19"/>
    <w:rsid w:val="00925C46"/>
    <w:rsid w:val="00925CD9"/>
    <w:rsid w:val="00925D52"/>
    <w:rsid w:val="00925E05"/>
    <w:rsid w:val="009266E2"/>
    <w:rsid w:val="00926734"/>
    <w:rsid w:val="0092680D"/>
    <w:rsid w:val="00926852"/>
    <w:rsid w:val="00926AE7"/>
    <w:rsid w:val="00926B08"/>
    <w:rsid w:val="00926B3E"/>
    <w:rsid w:val="00926D25"/>
    <w:rsid w:val="0092701C"/>
    <w:rsid w:val="0092735A"/>
    <w:rsid w:val="00927F06"/>
    <w:rsid w:val="00930400"/>
    <w:rsid w:val="0093067A"/>
    <w:rsid w:val="00931669"/>
    <w:rsid w:val="00931774"/>
    <w:rsid w:val="009320C0"/>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37E25"/>
    <w:rsid w:val="00940069"/>
    <w:rsid w:val="0094044D"/>
    <w:rsid w:val="0094057D"/>
    <w:rsid w:val="00940764"/>
    <w:rsid w:val="00940C74"/>
    <w:rsid w:val="00941558"/>
    <w:rsid w:val="00941CD4"/>
    <w:rsid w:val="0094234B"/>
    <w:rsid w:val="00942550"/>
    <w:rsid w:val="00942559"/>
    <w:rsid w:val="00942B95"/>
    <w:rsid w:val="009435FF"/>
    <w:rsid w:val="009436C6"/>
    <w:rsid w:val="009440B1"/>
    <w:rsid w:val="00944391"/>
    <w:rsid w:val="00944830"/>
    <w:rsid w:val="009449E5"/>
    <w:rsid w:val="00944DED"/>
    <w:rsid w:val="009450A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59F"/>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85E"/>
    <w:rsid w:val="00967D72"/>
    <w:rsid w:val="00970083"/>
    <w:rsid w:val="009707C8"/>
    <w:rsid w:val="00970B55"/>
    <w:rsid w:val="00970B70"/>
    <w:rsid w:val="00970CA0"/>
    <w:rsid w:val="00970FB7"/>
    <w:rsid w:val="009710D1"/>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406"/>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FCA"/>
    <w:rsid w:val="00986298"/>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3D19"/>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A76"/>
    <w:rsid w:val="009A0DC0"/>
    <w:rsid w:val="009A10B5"/>
    <w:rsid w:val="009A11E6"/>
    <w:rsid w:val="009A1A14"/>
    <w:rsid w:val="009A2888"/>
    <w:rsid w:val="009A3198"/>
    <w:rsid w:val="009A3852"/>
    <w:rsid w:val="009A3BED"/>
    <w:rsid w:val="009A3D36"/>
    <w:rsid w:val="009A445E"/>
    <w:rsid w:val="009A458F"/>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24B"/>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42E"/>
    <w:rsid w:val="009B47D1"/>
    <w:rsid w:val="009B4AE7"/>
    <w:rsid w:val="009B4DE6"/>
    <w:rsid w:val="009B4E38"/>
    <w:rsid w:val="009B4E99"/>
    <w:rsid w:val="009B58D5"/>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590"/>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0E3A"/>
    <w:rsid w:val="009D11F3"/>
    <w:rsid w:val="009D1237"/>
    <w:rsid w:val="009D13B8"/>
    <w:rsid w:val="009D1C79"/>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D3F"/>
    <w:rsid w:val="009E3E64"/>
    <w:rsid w:val="009E41E2"/>
    <w:rsid w:val="009E42F0"/>
    <w:rsid w:val="009E482A"/>
    <w:rsid w:val="009E49BB"/>
    <w:rsid w:val="009E4AAA"/>
    <w:rsid w:val="009E5027"/>
    <w:rsid w:val="009E52BA"/>
    <w:rsid w:val="009E52C7"/>
    <w:rsid w:val="009E5DA0"/>
    <w:rsid w:val="009E5F88"/>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050"/>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6ECE"/>
    <w:rsid w:val="009F71A8"/>
    <w:rsid w:val="009F7913"/>
    <w:rsid w:val="009F7C52"/>
    <w:rsid w:val="009F7E8E"/>
    <w:rsid w:val="00A004AB"/>
    <w:rsid w:val="00A00D64"/>
    <w:rsid w:val="00A01126"/>
    <w:rsid w:val="00A01169"/>
    <w:rsid w:val="00A01890"/>
    <w:rsid w:val="00A01AC8"/>
    <w:rsid w:val="00A0229E"/>
    <w:rsid w:val="00A0242E"/>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9FD"/>
    <w:rsid w:val="00A20D58"/>
    <w:rsid w:val="00A215D1"/>
    <w:rsid w:val="00A2190F"/>
    <w:rsid w:val="00A21A88"/>
    <w:rsid w:val="00A221EE"/>
    <w:rsid w:val="00A227E1"/>
    <w:rsid w:val="00A22B6D"/>
    <w:rsid w:val="00A22F1B"/>
    <w:rsid w:val="00A2376D"/>
    <w:rsid w:val="00A238D1"/>
    <w:rsid w:val="00A23976"/>
    <w:rsid w:val="00A239AC"/>
    <w:rsid w:val="00A23A68"/>
    <w:rsid w:val="00A23FE0"/>
    <w:rsid w:val="00A240F7"/>
    <w:rsid w:val="00A2422D"/>
    <w:rsid w:val="00A24A3E"/>
    <w:rsid w:val="00A24AA3"/>
    <w:rsid w:val="00A25243"/>
    <w:rsid w:val="00A254DA"/>
    <w:rsid w:val="00A25519"/>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B25"/>
    <w:rsid w:val="00A33D5B"/>
    <w:rsid w:val="00A34113"/>
    <w:rsid w:val="00A3466B"/>
    <w:rsid w:val="00A34797"/>
    <w:rsid w:val="00A34CE4"/>
    <w:rsid w:val="00A34F3A"/>
    <w:rsid w:val="00A35156"/>
    <w:rsid w:val="00A35347"/>
    <w:rsid w:val="00A353B8"/>
    <w:rsid w:val="00A356F1"/>
    <w:rsid w:val="00A358B3"/>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5C4"/>
    <w:rsid w:val="00A43EFF"/>
    <w:rsid w:val="00A444CB"/>
    <w:rsid w:val="00A4489B"/>
    <w:rsid w:val="00A4490C"/>
    <w:rsid w:val="00A44AA6"/>
    <w:rsid w:val="00A44C4E"/>
    <w:rsid w:val="00A44E20"/>
    <w:rsid w:val="00A454CF"/>
    <w:rsid w:val="00A455C7"/>
    <w:rsid w:val="00A45AC3"/>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C4D"/>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08A"/>
    <w:rsid w:val="00A73374"/>
    <w:rsid w:val="00A733E5"/>
    <w:rsid w:val="00A739DD"/>
    <w:rsid w:val="00A73C54"/>
    <w:rsid w:val="00A73F56"/>
    <w:rsid w:val="00A74997"/>
    <w:rsid w:val="00A74A1E"/>
    <w:rsid w:val="00A74DCE"/>
    <w:rsid w:val="00A7548E"/>
    <w:rsid w:val="00A75640"/>
    <w:rsid w:val="00A75718"/>
    <w:rsid w:val="00A75E1A"/>
    <w:rsid w:val="00A75FD7"/>
    <w:rsid w:val="00A76706"/>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6FF"/>
    <w:rsid w:val="00A80C99"/>
    <w:rsid w:val="00A818DE"/>
    <w:rsid w:val="00A81A9B"/>
    <w:rsid w:val="00A81ADD"/>
    <w:rsid w:val="00A81CB1"/>
    <w:rsid w:val="00A81DFB"/>
    <w:rsid w:val="00A82454"/>
    <w:rsid w:val="00A82C77"/>
    <w:rsid w:val="00A8303D"/>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312"/>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3C8"/>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1E41"/>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46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4ED"/>
    <w:rsid w:val="00AD256C"/>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5F5"/>
    <w:rsid w:val="00AE3724"/>
    <w:rsid w:val="00AE4A05"/>
    <w:rsid w:val="00AE55F7"/>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125"/>
    <w:rsid w:val="00AF22AD"/>
    <w:rsid w:val="00AF2321"/>
    <w:rsid w:val="00AF25B9"/>
    <w:rsid w:val="00AF2AD0"/>
    <w:rsid w:val="00AF30BC"/>
    <w:rsid w:val="00AF3469"/>
    <w:rsid w:val="00AF3551"/>
    <w:rsid w:val="00AF36B1"/>
    <w:rsid w:val="00AF3AF8"/>
    <w:rsid w:val="00AF3BB8"/>
    <w:rsid w:val="00AF3EF7"/>
    <w:rsid w:val="00AF3F68"/>
    <w:rsid w:val="00AF475B"/>
    <w:rsid w:val="00AF4D5B"/>
    <w:rsid w:val="00AF4F9C"/>
    <w:rsid w:val="00AF5B5E"/>
    <w:rsid w:val="00AF5EB6"/>
    <w:rsid w:val="00AF624A"/>
    <w:rsid w:val="00AF625E"/>
    <w:rsid w:val="00AF6DBB"/>
    <w:rsid w:val="00AF71CE"/>
    <w:rsid w:val="00AF7BAE"/>
    <w:rsid w:val="00AF7D41"/>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3D1"/>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6DCF"/>
    <w:rsid w:val="00B17150"/>
    <w:rsid w:val="00B173E0"/>
    <w:rsid w:val="00B174AD"/>
    <w:rsid w:val="00B17826"/>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3CE"/>
    <w:rsid w:val="00B23A88"/>
    <w:rsid w:val="00B240B4"/>
    <w:rsid w:val="00B240C2"/>
    <w:rsid w:val="00B240CF"/>
    <w:rsid w:val="00B24BAB"/>
    <w:rsid w:val="00B25024"/>
    <w:rsid w:val="00B251A5"/>
    <w:rsid w:val="00B259EF"/>
    <w:rsid w:val="00B25AFF"/>
    <w:rsid w:val="00B25D18"/>
    <w:rsid w:val="00B25EE1"/>
    <w:rsid w:val="00B26013"/>
    <w:rsid w:val="00B26266"/>
    <w:rsid w:val="00B263B3"/>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813"/>
    <w:rsid w:val="00B3598F"/>
    <w:rsid w:val="00B35B43"/>
    <w:rsid w:val="00B35D11"/>
    <w:rsid w:val="00B35FC8"/>
    <w:rsid w:val="00B36326"/>
    <w:rsid w:val="00B363C4"/>
    <w:rsid w:val="00B368F3"/>
    <w:rsid w:val="00B3698A"/>
    <w:rsid w:val="00B36A2C"/>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2EFD"/>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27C"/>
    <w:rsid w:val="00B505E8"/>
    <w:rsid w:val="00B50D1D"/>
    <w:rsid w:val="00B51779"/>
    <w:rsid w:val="00B51B5D"/>
    <w:rsid w:val="00B51E94"/>
    <w:rsid w:val="00B5220E"/>
    <w:rsid w:val="00B522CB"/>
    <w:rsid w:val="00B52387"/>
    <w:rsid w:val="00B525FD"/>
    <w:rsid w:val="00B527FE"/>
    <w:rsid w:val="00B5287A"/>
    <w:rsid w:val="00B5319D"/>
    <w:rsid w:val="00B53332"/>
    <w:rsid w:val="00B53A73"/>
    <w:rsid w:val="00B55376"/>
    <w:rsid w:val="00B55C9E"/>
    <w:rsid w:val="00B55CA5"/>
    <w:rsid w:val="00B55F0B"/>
    <w:rsid w:val="00B56027"/>
    <w:rsid w:val="00B5635E"/>
    <w:rsid w:val="00B5647C"/>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09"/>
    <w:rsid w:val="00B60E79"/>
    <w:rsid w:val="00B61612"/>
    <w:rsid w:val="00B618F5"/>
    <w:rsid w:val="00B61AD9"/>
    <w:rsid w:val="00B61BE9"/>
    <w:rsid w:val="00B61C90"/>
    <w:rsid w:val="00B61DFC"/>
    <w:rsid w:val="00B61F80"/>
    <w:rsid w:val="00B623FE"/>
    <w:rsid w:val="00B629F0"/>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DA0"/>
    <w:rsid w:val="00B72F2E"/>
    <w:rsid w:val="00B73336"/>
    <w:rsid w:val="00B7342A"/>
    <w:rsid w:val="00B73437"/>
    <w:rsid w:val="00B73AF8"/>
    <w:rsid w:val="00B73F08"/>
    <w:rsid w:val="00B7442A"/>
    <w:rsid w:val="00B748D7"/>
    <w:rsid w:val="00B753FE"/>
    <w:rsid w:val="00B75414"/>
    <w:rsid w:val="00B75F6B"/>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054"/>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911"/>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052"/>
    <w:rsid w:val="00B95417"/>
    <w:rsid w:val="00B95496"/>
    <w:rsid w:val="00B95B2D"/>
    <w:rsid w:val="00B95B56"/>
    <w:rsid w:val="00B96021"/>
    <w:rsid w:val="00B960AC"/>
    <w:rsid w:val="00B96607"/>
    <w:rsid w:val="00B9661F"/>
    <w:rsid w:val="00B966B2"/>
    <w:rsid w:val="00B971C6"/>
    <w:rsid w:val="00B973E9"/>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13E"/>
    <w:rsid w:val="00BA7215"/>
    <w:rsid w:val="00BA75B0"/>
    <w:rsid w:val="00BA7992"/>
    <w:rsid w:val="00BA7AEE"/>
    <w:rsid w:val="00BB0152"/>
    <w:rsid w:val="00BB0282"/>
    <w:rsid w:val="00BB09CA"/>
    <w:rsid w:val="00BB0BD9"/>
    <w:rsid w:val="00BB0F68"/>
    <w:rsid w:val="00BB114F"/>
    <w:rsid w:val="00BB11CF"/>
    <w:rsid w:val="00BB1468"/>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913"/>
    <w:rsid w:val="00BC7F95"/>
    <w:rsid w:val="00BD0559"/>
    <w:rsid w:val="00BD0782"/>
    <w:rsid w:val="00BD089C"/>
    <w:rsid w:val="00BD0C1D"/>
    <w:rsid w:val="00BD0C2F"/>
    <w:rsid w:val="00BD144F"/>
    <w:rsid w:val="00BD161A"/>
    <w:rsid w:val="00BD18F7"/>
    <w:rsid w:val="00BD1B7B"/>
    <w:rsid w:val="00BD1D78"/>
    <w:rsid w:val="00BD1EF7"/>
    <w:rsid w:val="00BD23A0"/>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8F4"/>
    <w:rsid w:val="00BD7ABC"/>
    <w:rsid w:val="00BD7E71"/>
    <w:rsid w:val="00BE03C3"/>
    <w:rsid w:val="00BE0691"/>
    <w:rsid w:val="00BE06C7"/>
    <w:rsid w:val="00BE0987"/>
    <w:rsid w:val="00BE1272"/>
    <w:rsid w:val="00BE15D8"/>
    <w:rsid w:val="00BE1A3D"/>
    <w:rsid w:val="00BE21A1"/>
    <w:rsid w:val="00BE2401"/>
    <w:rsid w:val="00BE2596"/>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911"/>
    <w:rsid w:val="00BF277D"/>
    <w:rsid w:val="00BF2E1B"/>
    <w:rsid w:val="00BF2FE2"/>
    <w:rsid w:val="00BF320A"/>
    <w:rsid w:val="00BF3748"/>
    <w:rsid w:val="00BF37FD"/>
    <w:rsid w:val="00BF39C7"/>
    <w:rsid w:val="00BF4204"/>
    <w:rsid w:val="00BF43C7"/>
    <w:rsid w:val="00BF4ED0"/>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929"/>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0E3"/>
    <w:rsid w:val="00C264A6"/>
    <w:rsid w:val="00C26B46"/>
    <w:rsid w:val="00C26CDF"/>
    <w:rsid w:val="00C2724C"/>
    <w:rsid w:val="00C273A1"/>
    <w:rsid w:val="00C274E7"/>
    <w:rsid w:val="00C27E1F"/>
    <w:rsid w:val="00C3007D"/>
    <w:rsid w:val="00C3010E"/>
    <w:rsid w:val="00C305FF"/>
    <w:rsid w:val="00C30CCE"/>
    <w:rsid w:val="00C30E3B"/>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6F6E"/>
    <w:rsid w:val="00C37399"/>
    <w:rsid w:val="00C37A3F"/>
    <w:rsid w:val="00C37C6E"/>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14C"/>
    <w:rsid w:val="00C472E0"/>
    <w:rsid w:val="00C4759A"/>
    <w:rsid w:val="00C47A96"/>
    <w:rsid w:val="00C47D48"/>
    <w:rsid w:val="00C47FA0"/>
    <w:rsid w:val="00C50E98"/>
    <w:rsid w:val="00C50F7B"/>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9BD"/>
    <w:rsid w:val="00C54A42"/>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57A"/>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2E"/>
    <w:rsid w:val="00C6753B"/>
    <w:rsid w:val="00C6787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E6D"/>
    <w:rsid w:val="00C90867"/>
    <w:rsid w:val="00C90CAB"/>
    <w:rsid w:val="00C90E1F"/>
    <w:rsid w:val="00C91673"/>
    <w:rsid w:val="00C91D6C"/>
    <w:rsid w:val="00C922F5"/>
    <w:rsid w:val="00C926F6"/>
    <w:rsid w:val="00C927CE"/>
    <w:rsid w:val="00C92CB9"/>
    <w:rsid w:val="00C9395C"/>
    <w:rsid w:val="00C93B57"/>
    <w:rsid w:val="00C93C0F"/>
    <w:rsid w:val="00C93D2C"/>
    <w:rsid w:val="00C94240"/>
    <w:rsid w:val="00C942FB"/>
    <w:rsid w:val="00C947D8"/>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0B"/>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83D"/>
    <w:rsid w:val="00CC5A71"/>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9AA"/>
    <w:rsid w:val="00CD4B57"/>
    <w:rsid w:val="00CD4E93"/>
    <w:rsid w:val="00CD5266"/>
    <w:rsid w:val="00CD6569"/>
    <w:rsid w:val="00CD6999"/>
    <w:rsid w:val="00CD6AA1"/>
    <w:rsid w:val="00CD6D99"/>
    <w:rsid w:val="00CD6ED3"/>
    <w:rsid w:val="00CD71F5"/>
    <w:rsid w:val="00CD7243"/>
    <w:rsid w:val="00CD7631"/>
    <w:rsid w:val="00CD7B72"/>
    <w:rsid w:val="00CD7FD7"/>
    <w:rsid w:val="00CE02CF"/>
    <w:rsid w:val="00CE0591"/>
    <w:rsid w:val="00CE0EE8"/>
    <w:rsid w:val="00CE103B"/>
    <w:rsid w:val="00CE149F"/>
    <w:rsid w:val="00CE1735"/>
    <w:rsid w:val="00CE1A9D"/>
    <w:rsid w:val="00CE1D50"/>
    <w:rsid w:val="00CE1F39"/>
    <w:rsid w:val="00CE1F41"/>
    <w:rsid w:val="00CE20BE"/>
    <w:rsid w:val="00CE21BE"/>
    <w:rsid w:val="00CE25F8"/>
    <w:rsid w:val="00CE26B7"/>
    <w:rsid w:val="00CE26C0"/>
    <w:rsid w:val="00CE276B"/>
    <w:rsid w:val="00CE2983"/>
    <w:rsid w:val="00CE2EDD"/>
    <w:rsid w:val="00CE2EF6"/>
    <w:rsid w:val="00CE391C"/>
    <w:rsid w:val="00CE3AE1"/>
    <w:rsid w:val="00CE3EA0"/>
    <w:rsid w:val="00CE3EDB"/>
    <w:rsid w:val="00CE4117"/>
    <w:rsid w:val="00CE4D4D"/>
    <w:rsid w:val="00CE4F20"/>
    <w:rsid w:val="00CE4F9C"/>
    <w:rsid w:val="00CE5342"/>
    <w:rsid w:val="00CE5447"/>
    <w:rsid w:val="00CE57FC"/>
    <w:rsid w:val="00CE5E29"/>
    <w:rsid w:val="00CE65AE"/>
    <w:rsid w:val="00CE6B89"/>
    <w:rsid w:val="00CE72F7"/>
    <w:rsid w:val="00CE7B65"/>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4CAC"/>
    <w:rsid w:val="00CF5340"/>
    <w:rsid w:val="00CF53F2"/>
    <w:rsid w:val="00CF5B2B"/>
    <w:rsid w:val="00CF5F84"/>
    <w:rsid w:val="00CF6394"/>
    <w:rsid w:val="00CF6695"/>
    <w:rsid w:val="00CF68A9"/>
    <w:rsid w:val="00CF68AF"/>
    <w:rsid w:val="00CF6A84"/>
    <w:rsid w:val="00CF6C05"/>
    <w:rsid w:val="00CF6DFD"/>
    <w:rsid w:val="00CF6E8F"/>
    <w:rsid w:val="00CF7381"/>
    <w:rsid w:val="00CF7C8E"/>
    <w:rsid w:val="00D00431"/>
    <w:rsid w:val="00D0044D"/>
    <w:rsid w:val="00D00459"/>
    <w:rsid w:val="00D00674"/>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7E7"/>
    <w:rsid w:val="00D15B46"/>
    <w:rsid w:val="00D15CAB"/>
    <w:rsid w:val="00D160AF"/>
    <w:rsid w:val="00D16B39"/>
    <w:rsid w:val="00D16B9D"/>
    <w:rsid w:val="00D171AD"/>
    <w:rsid w:val="00D1725A"/>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773"/>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3ED"/>
    <w:rsid w:val="00D35906"/>
    <w:rsid w:val="00D35C02"/>
    <w:rsid w:val="00D36996"/>
    <w:rsid w:val="00D3701C"/>
    <w:rsid w:val="00D370AF"/>
    <w:rsid w:val="00D370DA"/>
    <w:rsid w:val="00D372C8"/>
    <w:rsid w:val="00D37560"/>
    <w:rsid w:val="00D379CA"/>
    <w:rsid w:val="00D40190"/>
    <w:rsid w:val="00D407B8"/>
    <w:rsid w:val="00D40B31"/>
    <w:rsid w:val="00D40B94"/>
    <w:rsid w:val="00D4109C"/>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C99"/>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2AA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0C8"/>
    <w:rsid w:val="00D615C1"/>
    <w:rsid w:val="00D61AED"/>
    <w:rsid w:val="00D61D7B"/>
    <w:rsid w:val="00D61F13"/>
    <w:rsid w:val="00D61F77"/>
    <w:rsid w:val="00D61F8D"/>
    <w:rsid w:val="00D626E4"/>
    <w:rsid w:val="00D626F3"/>
    <w:rsid w:val="00D62771"/>
    <w:rsid w:val="00D62BB2"/>
    <w:rsid w:val="00D62CE6"/>
    <w:rsid w:val="00D634A7"/>
    <w:rsid w:val="00D63B35"/>
    <w:rsid w:val="00D63B84"/>
    <w:rsid w:val="00D63DEC"/>
    <w:rsid w:val="00D644EF"/>
    <w:rsid w:val="00D64685"/>
    <w:rsid w:val="00D646CC"/>
    <w:rsid w:val="00D648C5"/>
    <w:rsid w:val="00D64CCE"/>
    <w:rsid w:val="00D64D4E"/>
    <w:rsid w:val="00D65144"/>
    <w:rsid w:val="00D6548E"/>
    <w:rsid w:val="00D656B3"/>
    <w:rsid w:val="00D65BEB"/>
    <w:rsid w:val="00D661A1"/>
    <w:rsid w:val="00D66B35"/>
    <w:rsid w:val="00D67757"/>
    <w:rsid w:val="00D67C01"/>
    <w:rsid w:val="00D67F8E"/>
    <w:rsid w:val="00D70F0C"/>
    <w:rsid w:val="00D711B7"/>
    <w:rsid w:val="00D7169A"/>
    <w:rsid w:val="00D725B3"/>
    <w:rsid w:val="00D73495"/>
    <w:rsid w:val="00D736A6"/>
    <w:rsid w:val="00D73918"/>
    <w:rsid w:val="00D73E0F"/>
    <w:rsid w:val="00D741FC"/>
    <w:rsid w:val="00D7442C"/>
    <w:rsid w:val="00D744E5"/>
    <w:rsid w:val="00D756BC"/>
    <w:rsid w:val="00D75F90"/>
    <w:rsid w:val="00D7602E"/>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600"/>
    <w:rsid w:val="00D839ED"/>
    <w:rsid w:val="00D842A7"/>
    <w:rsid w:val="00D84599"/>
    <w:rsid w:val="00D846BA"/>
    <w:rsid w:val="00D84987"/>
    <w:rsid w:val="00D84CD2"/>
    <w:rsid w:val="00D84D38"/>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20E5"/>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7AF"/>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69E"/>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583D"/>
    <w:rsid w:val="00DB5AB0"/>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03A6"/>
    <w:rsid w:val="00DD141E"/>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860"/>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C65"/>
    <w:rsid w:val="00DE7D4F"/>
    <w:rsid w:val="00DE7DA9"/>
    <w:rsid w:val="00DE7FBE"/>
    <w:rsid w:val="00DF06C2"/>
    <w:rsid w:val="00DF0E23"/>
    <w:rsid w:val="00DF169D"/>
    <w:rsid w:val="00DF188B"/>
    <w:rsid w:val="00DF2577"/>
    <w:rsid w:val="00DF260A"/>
    <w:rsid w:val="00DF26C0"/>
    <w:rsid w:val="00DF2854"/>
    <w:rsid w:val="00DF2A9A"/>
    <w:rsid w:val="00DF2B2F"/>
    <w:rsid w:val="00DF3090"/>
    <w:rsid w:val="00DF32AD"/>
    <w:rsid w:val="00DF3598"/>
    <w:rsid w:val="00DF37F4"/>
    <w:rsid w:val="00DF3E72"/>
    <w:rsid w:val="00DF40BF"/>
    <w:rsid w:val="00DF42BB"/>
    <w:rsid w:val="00DF44D9"/>
    <w:rsid w:val="00DF4505"/>
    <w:rsid w:val="00DF47FA"/>
    <w:rsid w:val="00DF4A78"/>
    <w:rsid w:val="00DF4AB9"/>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02E"/>
    <w:rsid w:val="00E025AF"/>
    <w:rsid w:val="00E026F9"/>
    <w:rsid w:val="00E0279A"/>
    <w:rsid w:val="00E02EF9"/>
    <w:rsid w:val="00E0330C"/>
    <w:rsid w:val="00E0331C"/>
    <w:rsid w:val="00E03419"/>
    <w:rsid w:val="00E034C9"/>
    <w:rsid w:val="00E039D1"/>
    <w:rsid w:val="00E03A2D"/>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3F2F"/>
    <w:rsid w:val="00E13FFC"/>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0AA"/>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4E50"/>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C2E"/>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20E"/>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C3C"/>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72D"/>
    <w:rsid w:val="00E717B0"/>
    <w:rsid w:val="00E71C87"/>
    <w:rsid w:val="00E71DAD"/>
    <w:rsid w:val="00E71F2A"/>
    <w:rsid w:val="00E72822"/>
    <w:rsid w:val="00E72D4C"/>
    <w:rsid w:val="00E72E52"/>
    <w:rsid w:val="00E72F1E"/>
    <w:rsid w:val="00E72F29"/>
    <w:rsid w:val="00E73A01"/>
    <w:rsid w:val="00E73C1B"/>
    <w:rsid w:val="00E73C9B"/>
    <w:rsid w:val="00E74071"/>
    <w:rsid w:val="00E74343"/>
    <w:rsid w:val="00E74C49"/>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77"/>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A7B20"/>
    <w:rsid w:val="00EB0930"/>
    <w:rsid w:val="00EB0B72"/>
    <w:rsid w:val="00EB143C"/>
    <w:rsid w:val="00EB176C"/>
    <w:rsid w:val="00EB1EB4"/>
    <w:rsid w:val="00EB21D2"/>
    <w:rsid w:val="00EB2566"/>
    <w:rsid w:val="00EB256E"/>
    <w:rsid w:val="00EB281B"/>
    <w:rsid w:val="00EB2A1C"/>
    <w:rsid w:val="00EB2C6E"/>
    <w:rsid w:val="00EB2DF6"/>
    <w:rsid w:val="00EB2E41"/>
    <w:rsid w:val="00EB2EDB"/>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3B45"/>
    <w:rsid w:val="00EC404C"/>
    <w:rsid w:val="00EC40F9"/>
    <w:rsid w:val="00EC4503"/>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089"/>
    <w:rsid w:val="00ED11CE"/>
    <w:rsid w:val="00ED13B2"/>
    <w:rsid w:val="00ED1BE7"/>
    <w:rsid w:val="00ED1C41"/>
    <w:rsid w:val="00ED248E"/>
    <w:rsid w:val="00ED2894"/>
    <w:rsid w:val="00ED2B45"/>
    <w:rsid w:val="00ED2E35"/>
    <w:rsid w:val="00ED3182"/>
    <w:rsid w:val="00ED3E9D"/>
    <w:rsid w:val="00ED3EE8"/>
    <w:rsid w:val="00ED476D"/>
    <w:rsid w:val="00ED4BC0"/>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127"/>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A2F"/>
    <w:rsid w:val="00EE7C88"/>
    <w:rsid w:val="00EF0B96"/>
    <w:rsid w:val="00EF0BA7"/>
    <w:rsid w:val="00EF0CAA"/>
    <w:rsid w:val="00EF1033"/>
    <w:rsid w:val="00EF11BF"/>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B66"/>
    <w:rsid w:val="00EF6DAD"/>
    <w:rsid w:val="00EF6EFB"/>
    <w:rsid w:val="00EF6F76"/>
    <w:rsid w:val="00F00160"/>
    <w:rsid w:val="00F00381"/>
    <w:rsid w:val="00F00792"/>
    <w:rsid w:val="00F014A0"/>
    <w:rsid w:val="00F01B22"/>
    <w:rsid w:val="00F01F1A"/>
    <w:rsid w:val="00F022F8"/>
    <w:rsid w:val="00F02324"/>
    <w:rsid w:val="00F02AA7"/>
    <w:rsid w:val="00F02D1F"/>
    <w:rsid w:val="00F02D6C"/>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226"/>
    <w:rsid w:val="00F165BC"/>
    <w:rsid w:val="00F1687A"/>
    <w:rsid w:val="00F16921"/>
    <w:rsid w:val="00F169DD"/>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25C"/>
    <w:rsid w:val="00F2269B"/>
    <w:rsid w:val="00F2300C"/>
    <w:rsid w:val="00F2311C"/>
    <w:rsid w:val="00F23DBE"/>
    <w:rsid w:val="00F23E96"/>
    <w:rsid w:val="00F23ECC"/>
    <w:rsid w:val="00F243BB"/>
    <w:rsid w:val="00F2442C"/>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071"/>
    <w:rsid w:val="00F437CE"/>
    <w:rsid w:val="00F43A7B"/>
    <w:rsid w:val="00F43B5A"/>
    <w:rsid w:val="00F43C12"/>
    <w:rsid w:val="00F43CC9"/>
    <w:rsid w:val="00F43F75"/>
    <w:rsid w:val="00F44C5A"/>
    <w:rsid w:val="00F45BF6"/>
    <w:rsid w:val="00F45D2F"/>
    <w:rsid w:val="00F45D79"/>
    <w:rsid w:val="00F461F8"/>
    <w:rsid w:val="00F46223"/>
    <w:rsid w:val="00F465C3"/>
    <w:rsid w:val="00F4662D"/>
    <w:rsid w:val="00F46745"/>
    <w:rsid w:val="00F473FB"/>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37B"/>
    <w:rsid w:val="00F6148E"/>
    <w:rsid w:val="00F6175E"/>
    <w:rsid w:val="00F6197F"/>
    <w:rsid w:val="00F62128"/>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9C6"/>
    <w:rsid w:val="00F67A3A"/>
    <w:rsid w:val="00F67A55"/>
    <w:rsid w:val="00F67EE2"/>
    <w:rsid w:val="00F70869"/>
    <w:rsid w:val="00F70BCF"/>
    <w:rsid w:val="00F70D79"/>
    <w:rsid w:val="00F70FA6"/>
    <w:rsid w:val="00F71209"/>
    <w:rsid w:val="00F71D97"/>
    <w:rsid w:val="00F72157"/>
    <w:rsid w:val="00F7288A"/>
    <w:rsid w:val="00F72A8A"/>
    <w:rsid w:val="00F72D3D"/>
    <w:rsid w:val="00F73042"/>
    <w:rsid w:val="00F7306B"/>
    <w:rsid w:val="00F73425"/>
    <w:rsid w:val="00F7344B"/>
    <w:rsid w:val="00F7363A"/>
    <w:rsid w:val="00F74460"/>
    <w:rsid w:val="00F745F7"/>
    <w:rsid w:val="00F747DB"/>
    <w:rsid w:val="00F74885"/>
    <w:rsid w:val="00F750D6"/>
    <w:rsid w:val="00F753A1"/>
    <w:rsid w:val="00F753DE"/>
    <w:rsid w:val="00F75830"/>
    <w:rsid w:val="00F75E48"/>
    <w:rsid w:val="00F7617B"/>
    <w:rsid w:val="00F764AE"/>
    <w:rsid w:val="00F7652C"/>
    <w:rsid w:val="00F76B65"/>
    <w:rsid w:val="00F76C7A"/>
    <w:rsid w:val="00F76D54"/>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A19"/>
    <w:rsid w:val="00F82E76"/>
    <w:rsid w:val="00F8369E"/>
    <w:rsid w:val="00F83795"/>
    <w:rsid w:val="00F8389B"/>
    <w:rsid w:val="00F839B7"/>
    <w:rsid w:val="00F83CF3"/>
    <w:rsid w:val="00F84689"/>
    <w:rsid w:val="00F84AB1"/>
    <w:rsid w:val="00F84F58"/>
    <w:rsid w:val="00F853A9"/>
    <w:rsid w:val="00F85B74"/>
    <w:rsid w:val="00F85E5F"/>
    <w:rsid w:val="00F865E8"/>
    <w:rsid w:val="00F868C1"/>
    <w:rsid w:val="00F868CA"/>
    <w:rsid w:val="00F86BCA"/>
    <w:rsid w:val="00F90004"/>
    <w:rsid w:val="00F901CF"/>
    <w:rsid w:val="00F9046C"/>
    <w:rsid w:val="00F90875"/>
    <w:rsid w:val="00F908F5"/>
    <w:rsid w:val="00F909F7"/>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22F"/>
    <w:rsid w:val="00F946CA"/>
    <w:rsid w:val="00F94D16"/>
    <w:rsid w:val="00F94F42"/>
    <w:rsid w:val="00F95255"/>
    <w:rsid w:val="00F959E2"/>
    <w:rsid w:val="00F95AEE"/>
    <w:rsid w:val="00F95DDD"/>
    <w:rsid w:val="00F9620D"/>
    <w:rsid w:val="00F96608"/>
    <w:rsid w:val="00F96B53"/>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3999"/>
    <w:rsid w:val="00FD40AE"/>
    <w:rsid w:val="00FD44E8"/>
    <w:rsid w:val="00FD4A4E"/>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2FD"/>
    <w:rsid w:val="00FE33F5"/>
    <w:rsid w:val="00FE34CE"/>
    <w:rsid w:val="00FE4327"/>
    <w:rsid w:val="00FE435C"/>
    <w:rsid w:val="00FE4418"/>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556"/>
    <w:rsid w:val="00FF2B27"/>
    <w:rsid w:val="00FF301A"/>
    <w:rsid w:val="00FF3102"/>
    <w:rsid w:val="00FF31A1"/>
    <w:rsid w:val="00FF3601"/>
    <w:rsid w:val="00FF3CCB"/>
    <w:rsid w:val="00FF3D13"/>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E42"/>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9D1C79"/>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9D1C79"/>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957485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8015042">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4421188">
      <w:bodyDiv w:val="1"/>
      <w:marLeft w:val="0"/>
      <w:marRight w:val="0"/>
      <w:marTop w:val="0"/>
      <w:marBottom w:val="0"/>
      <w:divBdr>
        <w:top w:val="none" w:sz="0" w:space="0" w:color="auto"/>
        <w:left w:val="none" w:sz="0" w:space="0" w:color="auto"/>
        <w:bottom w:val="none" w:sz="0" w:space="0" w:color="auto"/>
        <w:right w:val="none" w:sz="0" w:space="0" w:color="auto"/>
      </w:divBdr>
    </w:div>
    <w:div w:id="195393979">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8590800">
      <w:bodyDiv w:val="1"/>
      <w:marLeft w:val="0"/>
      <w:marRight w:val="0"/>
      <w:marTop w:val="0"/>
      <w:marBottom w:val="0"/>
      <w:divBdr>
        <w:top w:val="none" w:sz="0" w:space="0" w:color="auto"/>
        <w:left w:val="none" w:sz="0" w:space="0" w:color="auto"/>
        <w:bottom w:val="none" w:sz="0" w:space="0" w:color="auto"/>
        <w:right w:val="none" w:sz="0" w:space="0" w:color="auto"/>
      </w:divBdr>
    </w:div>
    <w:div w:id="276135427">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4433052">
      <w:bodyDiv w:val="1"/>
      <w:marLeft w:val="0"/>
      <w:marRight w:val="0"/>
      <w:marTop w:val="0"/>
      <w:marBottom w:val="0"/>
      <w:divBdr>
        <w:top w:val="none" w:sz="0" w:space="0" w:color="auto"/>
        <w:left w:val="none" w:sz="0" w:space="0" w:color="auto"/>
        <w:bottom w:val="none" w:sz="0" w:space="0" w:color="auto"/>
        <w:right w:val="none" w:sz="0" w:space="0" w:color="auto"/>
      </w:divBdr>
    </w:div>
    <w:div w:id="319165022">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9329128">
      <w:bodyDiv w:val="1"/>
      <w:marLeft w:val="0"/>
      <w:marRight w:val="0"/>
      <w:marTop w:val="0"/>
      <w:marBottom w:val="0"/>
      <w:divBdr>
        <w:top w:val="none" w:sz="0" w:space="0" w:color="auto"/>
        <w:left w:val="none" w:sz="0" w:space="0" w:color="auto"/>
        <w:bottom w:val="none" w:sz="0" w:space="0" w:color="auto"/>
        <w:right w:val="none" w:sz="0" w:space="0" w:color="auto"/>
      </w:divBdr>
    </w:div>
    <w:div w:id="334304653">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4476563">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7145166">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74695784">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55410141">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628959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99467821">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4981428">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9805673">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0514568">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559312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9762439">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92409910">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8106213">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05264281">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5793407">
      <w:bodyDiv w:val="1"/>
      <w:marLeft w:val="0"/>
      <w:marRight w:val="0"/>
      <w:marTop w:val="0"/>
      <w:marBottom w:val="0"/>
      <w:divBdr>
        <w:top w:val="none" w:sz="0" w:space="0" w:color="auto"/>
        <w:left w:val="none" w:sz="0" w:space="0" w:color="auto"/>
        <w:bottom w:val="none" w:sz="0" w:space="0" w:color="auto"/>
        <w:right w:val="none" w:sz="0" w:space="0" w:color="auto"/>
      </w:divBdr>
    </w:div>
    <w:div w:id="977496352">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4434553">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6810429">
      <w:bodyDiv w:val="1"/>
      <w:marLeft w:val="0"/>
      <w:marRight w:val="0"/>
      <w:marTop w:val="0"/>
      <w:marBottom w:val="0"/>
      <w:divBdr>
        <w:top w:val="none" w:sz="0" w:space="0" w:color="auto"/>
        <w:left w:val="none" w:sz="0" w:space="0" w:color="auto"/>
        <w:bottom w:val="none" w:sz="0" w:space="0" w:color="auto"/>
        <w:right w:val="none" w:sz="0" w:space="0" w:color="auto"/>
      </w:divBdr>
    </w:div>
    <w:div w:id="1066142799">
      <w:bodyDiv w:val="1"/>
      <w:marLeft w:val="0"/>
      <w:marRight w:val="0"/>
      <w:marTop w:val="0"/>
      <w:marBottom w:val="0"/>
      <w:divBdr>
        <w:top w:val="none" w:sz="0" w:space="0" w:color="auto"/>
        <w:left w:val="none" w:sz="0" w:space="0" w:color="auto"/>
        <w:bottom w:val="none" w:sz="0" w:space="0" w:color="auto"/>
        <w:right w:val="none" w:sz="0" w:space="0" w:color="auto"/>
      </w:divBdr>
    </w:div>
    <w:div w:id="1072389375">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653593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4305104">
      <w:bodyDiv w:val="1"/>
      <w:marLeft w:val="0"/>
      <w:marRight w:val="0"/>
      <w:marTop w:val="0"/>
      <w:marBottom w:val="0"/>
      <w:divBdr>
        <w:top w:val="none" w:sz="0" w:space="0" w:color="auto"/>
        <w:left w:val="none" w:sz="0" w:space="0" w:color="auto"/>
        <w:bottom w:val="none" w:sz="0" w:space="0" w:color="auto"/>
        <w:right w:val="none" w:sz="0" w:space="0" w:color="auto"/>
      </w:divBdr>
    </w:div>
    <w:div w:id="1115322927">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542927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47310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36423386">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9068267">
      <w:bodyDiv w:val="1"/>
      <w:marLeft w:val="0"/>
      <w:marRight w:val="0"/>
      <w:marTop w:val="0"/>
      <w:marBottom w:val="0"/>
      <w:divBdr>
        <w:top w:val="none" w:sz="0" w:space="0" w:color="auto"/>
        <w:left w:val="none" w:sz="0" w:space="0" w:color="auto"/>
        <w:bottom w:val="none" w:sz="0" w:space="0" w:color="auto"/>
        <w:right w:val="none" w:sz="0" w:space="0" w:color="auto"/>
      </w:divBdr>
    </w:div>
    <w:div w:id="1375276368">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89643364">
      <w:bodyDiv w:val="1"/>
      <w:marLeft w:val="0"/>
      <w:marRight w:val="0"/>
      <w:marTop w:val="0"/>
      <w:marBottom w:val="0"/>
      <w:divBdr>
        <w:top w:val="none" w:sz="0" w:space="0" w:color="auto"/>
        <w:left w:val="none" w:sz="0" w:space="0" w:color="auto"/>
        <w:bottom w:val="none" w:sz="0" w:space="0" w:color="auto"/>
        <w:right w:val="none" w:sz="0" w:space="0" w:color="auto"/>
      </w:divBdr>
    </w:div>
    <w:div w:id="1395545347">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9279672">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85707166">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3593475">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3203825">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60647349">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5770548">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1639131">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69152140">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8428851">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6600876">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6114775">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89369053">
      <w:bodyDiv w:val="1"/>
      <w:marLeft w:val="0"/>
      <w:marRight w:val="0"/>
      <w:marTop w:val="0"/>
      <w:marBottom w:val="0"/>
      <w:divBdr>
        <w:top w:val="none" w:sz="0" w:space="0" w:color="auto"/>
        <w:left w:val="none" w:sz="0" w:space="0" w:color="auto"/>
        <w:bottom w:val="none" w:sz="0" w:space="0" w:color="auto"/>
        <w:right w:val="none" w:sz="0" w:space="0" w:color="auto"/>
      </w:divBdr>
    </w:div>
    <w:div w:id="1893888007">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06861386">
      <w:bodyDiv w:val="1"/>
      <w:marLeft w:val="0"/>
      <w:marRight w:val="0"/>
      <w:marTop w:val="0"/>
      <w:marBottom w:val="0"/>
      <w:divBdr>
        <w:top w:val="none" w:sz="0" w:space="0" w:color="auto"/>
        <w:left w:val="none" w:sz="0" w:space="0" w:color="auto"/>
        <w:bottom w:val="none" w:sz="0" w:space="0" w:color="auto"/>
        <w:right w:val="none" w:sz="0" w:space="0" w:color="auto"/>
      </w:divBdr>
    </w:div>
    <w:div w:id="2024550867">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60321476">
      <w:bodyDiv w:val="1"/>
      <w:marLeft w:val="0"/>
      <w:marRight w:val="0"/>
      <w:marTop w:val="0"/>
      <w:marBottom w:val="0"/>
      <w:divBdr>
        <w:top w:val="none" w:sz="0" w:space="0" w:color="auto"/>
        <w:left w:val="none" w:sz="0" w:space="0" w:color="auto"/>
        <w:bottom w:val="none" w:sz="0" w:space="0" w:color="auto"/>
        <w:right w:val="none" w:sz="0" w:space="0" w:color="auto"/>
      </w:divBdr>
    </w:div>
    <w:div w:id="2068993768">
      <w:bodyDiv w:val="1"/>
      <w:marLeft w:val="0"/>
      <w:marRight w:val="0"/>
      <w:marTop w:val="0"/>
      <w:marBottom w:val="0"/>
      <w:divBdr>
        <w:top w:val="none" w:sz="0" w:space="0" w:color="auto"/>
        <w:left w:val="none" w:sz="0" w:space="0" w:color="auto"/>
        <w:bottom w:val="none" w:sz="0" w:space="0" w:color="auto"/>
        <w:right w:val="none" w:sz="0" w:space="0" w:color="auto"/>
      </w:divBdr>
    </w:div>
    <w:div w:id="208510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header" Target="header2.xml"/><Relationship Id="rId170" Type="http://schemas.openxmlformats.org/officeDocument/2006/relationships/hyperlink" Target="mailto:marija.petkovic@"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1082;jn.gov.rs" TargetMode="External"/><Relationship Id="rId176" Type="http://schemas.openxmlformats.org/officeDocument/2006/relationships/footer" Target="footer3.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eader" Target="head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theme" Target="theme/theme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7CA36083-BDA8-4EEF-96D9-79F27437CFD1}">
  <ds:schemaRefs>
    <ds:schemaRef ds:uri="http://schemas.openxmlformats.org/officeDocument/2006/bibliography"/>
  </ds:schemaRefs>
</ds:datastoreItem>
</file>

<file path=customXml/itemProps100.xml><?xml version="1.0" encoding="utf-8"?>
<ds:datastoreItem xmlns:ds="http://schemas.openxmlformats.org/officeDocument/2006/customXml" ds:itemID="{A80178F3-F534-4E2E-8DE0-DD83B22B5A6D}">
  <ds:schemaRefs>
    <ds:schemaRef ds:uri="http://schemas.openxmlformats.org/officeDocument/2006/bibliography"/>
  </ds:schemaRefs>
</ds:datastoreItem>
</file>

<file path=customXml/itemProps101.xml><?xml version="1.0" encoding="utf-8"?>
<ds:datastoreItem xmlns:ds="http://schemas.openxmlformats.org/officeDocument/2006/customXml" ds:itemID="{FDC20B63-DD26-4957-A5C5-4FDB4971897F}">
  <ds:schemaRefs>
    <ds:schemaRef ds:uri="http://schemas.openxmlformats.org/officeDocument/2006/bibliography"/>
  </ds:schemaRefs>
</ds:datastoreItem>
</file>

<file path=customXml/itemProps102.xml><?xml version="1.0" encoding="utf-8"?>
<ds:datastoreItem xmlns:ds="http://schemas.openxmlformats.org/officeDocument/2006/customXml" ds:itemID="{A3D55D96-AB83-43DA-AFF9-64D743C42A64}">
  <ds:schemaRefs>
    <ds:schemaRef ds:uri="http://schemas.openxmlformats.org/officeDocument/2006/bibliography"/>
  </ds:schemaRefs>
</ds:datastoreItem>
</file>

<file path=customXml/itemProps103.xml><?xml version="1.0" encoding="utf-8"?>
<ds:datastoreItem xmlns:ds="http://schemas.openxmlformats.org/officeDocument/2006/customXml" ds:itemID="{24982283-4779-48A5-95CD-7D20284AC645}">
  <ds:schemaRefs>
    <ds:schemaRef ds:uri="http://schemas.openxmlformats.org/officeDocument/2006/bibliography"/>
  </ds:schemaRefs>
</ds:datastoreItem>
</file>

<file path=customXml/itemProps104.xml><?xml version="1.0" encoding="utf-8"?>
<ds:datastoreItem xmlns:ds="http://schemas.openxmlformats.org/officeDocument/2006/customXml" ds:itemID="{13DB8D09-ECF2-47DE-B810-7DAD831C6F7F}">
  <ds:schemaRefs>
    <ds:schemaRef ds:uri="http://schemas.openxmlformats.org/officeDocument/2006/bibliography"/>
  </ds:schemaRefs>
</ds:datastoreItem>
</file>

<file path=customXml/itemProps105.xml><?xml version="1.0" encoding="utf-8"?>
<ds:datastoreItem xmlns:ds="http://schemas.openxmlformats.org/officeDocument/2006/customXml" ds:itemID="{CDFF260C-70F9-4E08-B0A8-F94AF6A8B90A}">
  <ds:schemaRefs>
    <ds:schemaRef ds:uri="http://schemas.openxmlformats.org/officeDocument/2006/bibliography"/>
  </ds:schemaRefs>
</ds:datastoreItem>
</file>

<file path=customXml/itemProps106.xml><?xml version="1.0" encoding="utf-8"?>
<ds:datastoreItem xmlns:ds="http://schemas.openxmlformats.org/officeDocument/2006/customXml" ds:itemID="{D7C270F9-00B4-4452-ADF4-4F5F232AA700}">
  <ds:schemaRefs>
    <ds:schemaRef ds:uri="http://schemas.openxmlformats.org/officeDocument/2006/bibliography"/>
  </ds:schemaRefs>
</ds:datastoreItem>
</file>

<file path=customXml/itemProps107.xml><?xml version="1.0" encoding="utf-8"?>
<ds:datastoreItem xmlns:ds="http://schemas.openxmlformats.org/officeDocument/2006/customXml" ds:itemID="{A2121305-DA98-4BA7-91E2-77905E1A23A9}">
  <ds:schemaRefs>
    <ds:schemaRef ds:uri="http://schemas.openxmlformats.org/officeDocument/2006/bibliography"/>
  </ds:schemaRefs>
</ds:datastoreItem>
</file>

<file path=customXml/itemProps108.xml><?xml version="1.0" encoding="utf-8"?>
<ds:datastoreItem xmlns:ds="http://schemas.openxmlformats.org/officeDocument/2006/customXml" ds:itemID="{8C56247D-8022-4BD4-A2A8-5A02EC166983}">
  <ds:schemaRefs>
    <ds:schemaRef ds:uri="http://schemas.openxmlformats.org/officeDocument/2006/bibliography"/>
  </ds:schemaRefs>
</ds:datastoreItem>
</file>

<file path=customXml/itemProps109.xml><?xml version="1.0" encoding="utf-8"?>
<ds:datastoreItem xmlns:ds="http://schemas.openxmlformats.org/officeDocument/2006/customXml" ds:itemID="{F62DA973-2AAF-4CE1-A584-5C98EA2AE7B9}">
  <ds:schemaRefs>
    <ds:schemaRef ds:uri="http://schemas.openxmlformats.org/officeDocument/2006/bibliography"/>
  </ds:schemaRefs>
</ds:datastoreItem>
</file>

<file path=customXml/itemProps11.xml><?xml version="1.0" encoding="utf-8"?>
<ds:datastoreItem xmlns:ds="http://schemas.openxmlformats.org/officeDocument/2006/customXml" ds:itemID="{8DBF9D3A-CADC-4429-B9CA-4DD9D1F480DD}">
  <ds:schemaRefs>
    <ds:schemaRef ds:uri="http://schemas.openxmlformats.org/officeDocument/2006/bibliography"/>
  </ds:schemaRefs>
</ds:datastoreItem>
</file>

<file path=customXml/itemProps110.xml><?xml version="1.0" encoding="utf-8"?>
<ds:datastoreItem xmlns:ds="http://schemas.openxmlformats.org/officeDocument/2006/customXml" ds:itemID="{2FCD3695-965E-45F2-92DB-AE5A4FD4EF23}">
  <ds:schemaRefs>
    <ds:schemaRef ds:uri="http://schemas.openxmlformats.org/officeDocument/2006/bibliography"/>
  </ds:schemaRefs>
</ds:datastoreItem>
</file>

<file path=customXml/itemProps111.xml><?xml version="1.0" encoding="utf-8"?>
<ds:datastoreItem xmlns:ds="http://schemas.openxmlformats.org/officeDocument/2006/customXml" ds:itemID="{75CBA548-0B9D-444F-8D7C-06C88E8F71CA}">
  <ds:schemaRefs>
    <ds:schemaRef ds:uri="http://schemas.openxmlformats.org/officeDocument/2006/bibliography"/>
  </ds:schemaRefs>
</ds:datastoreItem>
</file>

<file path=customXml/itemProps112.xml><?xml version="1.0" encoding="utf-8"?>
<ds:datastoreItem xmlns:ds="http://schemas.openxmlformats.org/officeDocument/2006/customXml" ds:itemID="{856E502D-2779-403D-90CA-FB42944C8541}">
  <ds:schemaRefs>
    <ds:schemaRef ds:uri="http://schemas.openxmlformats.org/officeDocument/2006/bibliography"/>
  </ds:schemaRefs>
</ds:datastoreItem>
</file>

<file path=customXml/itemProps113.xml><?xml version="1.0" encoding="utf-8"?>
<ds:datastoreItem xmlns:ds="http://schemas.openxmlformats.org/officeDocument/2006/customXml" ds:itemID="{B9D897BC-1C5E-4348-B7E3-40350553CEF4}">
  <ds:schemaRefs>
    <ds:schemaRef ds:uri="http://schemas.openxmlformats.org/officeDocument/2006/bibliography"/>
  </ds:schemaRefs>
</ds:datastoreItem>
</file>

<file path=customXml/itemProps114.xml><?xml version="1.0" encoding="utf-8"?>
<ds:datastoreItem xmlns:ds="http://schemas.openxmlformats.org/officeDocument/2006/customXml" ds:itemID="{4A242962-F3BA-4114-A38A-A6C759C144EC}">
  <ds:schemaRefs>
    <ds:schemaRef ds:uri="http://schemas.openxmlformats.org/officeDocument/2006/bibliography"/>
  </ds:schemaRefs>
</ds:datastoreItem>
</file>

<file path=customXml/itemProps115.xml><?xml version="1.0" encoding="utf-8"?>
<ds:datastoreItem xmlns:ds="http://schemas.openxmlformats.org/officeDocument/2006/customXml" ds:itemID="{A50B2C9D-04D1-422B-BD8E-DD0E71A85D85}">
  <ds:schemaRefs>
    <ds:schemaRef ds:uri="http://schemas.openxmlformats.org/officeDocument/2006/bibliography"/>
  </ds:schemaRefs>
</ds:datastoreItem>
</file>

<file path=customXml/itemProps116.xml><?xml version="1.0" encoding="utf-8"?>
<ds:datastoreItem xmlns:ds="http://schemas.openxmlformats.org/officeDocument/2006/customXml" ds:itemID="{D6046CF8-4F99-4021-8CBA-87C3C83382CC}">
  <ds:schemaRefs>
    <ds:schemaRef ds:uri="http://schemas.openxmlformats.org/officeDocument/2006/bibliography"/>
  </ds:schemaRefs>
</ds:datastoreItem>
</file>

<file path=customXml/itemProps117.xml><?xml version="1.0" encoding="utf-8"?>
<ds:datastoreItem xmlns:ds="http://schemas.openxmlformats.org/officeDocument/2006/customXml" ds:itemID="{546E3BDB-E026-4411-849D-50AD79EE7087}">
  <ds:schemaRefs>
    <ds:schemaRef ds:uri="http://schemas.openxmlformats.org/officeDocument/2006/bibliography"/>
  </ds:schemaRefs>
</ds:datastoreItem>
</file>

<file path=customXml/itemProps118.xml><?xml version="1.0" encoding="utf-8"?>
<ds:datastoreItem xmlns:ds="http://schemas.openxmlformats.org/officeDocument/2006/customXml" ds:itemID="{96590754-9349-400A-AF73-29BA153674E7}">
  <ds:schemaRefs>
    <ds:schemaRef ds:uri="http://schemas.openxmlformats.org/officeDocument/2006/bibliography"/>
  </ds:schemaRefs>
</ds:datastoreItem>
</file>

<file path=customXml/itemProps119.xml><?xml version="1.0" encoding="utf-8"?>
<ds:datastoreItem xmlns:ds="http://schemas.openxmlformats.org/officeDocument/2006/customXml" ds:itemID="{88C3EB21-8741-4279-9E3A-BFDF60A4F94B}">
  <ds:schemaRefs>
    <ds:schemaRef ds:uri="http://schemas.openxmlformats.org/officeDocument/2006/bibliography"/>
  </ds:schemaRefs>
</ds:datastoreItem>
</file>

<file path=customXml/itemProps12.xml><?xml version="1.0" encoding="utf-8"?>
<ds:datastoreItem xmlns:ds="http://schemas.openxmlformats.org/officeDocument/2006/customXml" ds:itemID="{3DA3C4B8-010E-41BD-8875-A08CDF2B3985}">
  <ds:schemaRefs>
    <ds:schemaRef ds:uri="http://schemas.openxmlformats.org/officeDocument/2006/bibliography"/>
  </ds:schemaRefs>
</ds:datastoreItem>
</file>

<file path=customXml/itemProps120.xml><?xml version="1.0" encoding="utf-8"?>
<ds:datastoreItem xmlns:ds="http://schemas.openxmlformats.org/officeDocument/2006/customXml" ds:itemID="{89FB0038-1AEF-411E-BBBE-CE3B3BF88F00}">
  <ds:schemaRefs>
    <ds:schemaRef ds:uri="http://schemas.openxmlformats.org/officeDocument/2006/bibliography"/>
  </ds:schemaRefs>
</ds:datastoreItem>
</file>

<file path=customXml/itemProps121.xml><?xml version="1.0" encoding="utf-8"?>
<ds:datastoreItem xmlns:ds="http://schemas.openxmlformats.org/officeDocument/2006/customXml" ds:itemID="{0BC4F0D1-2DFA-4ED7-94B1-C2524EB2434F}">
  <ds:schemaRefs>
    <ds:schemaRef ds:uri="http://schemas.openxmlformats.org/officeDocument/2006/bibliography"/>
  </ds:schemaRefs>
</ds:datastoreItem>
</file>

<file path=customXml/itemProps122.xml><?xml version="1.0" encoding="utf-8"?>
<ds:datastoreItem xmlns:ds="http://schemas.openxmlformats.org/officeDocument/2006/customXml" ds:itemID="{DD205838-7302-45E2-8426-61DBFC77DCD6}">
  <ds:schemaRefs>
    <ds:schemaRef ds:uri="http://schemas.openxmlformats.org/officeDocument/2006/bibliography"/>
  </ds:schemaRefs>
</ds:datastoreItem>
</file>

<file path=customXml/itemProps123.xml><?xml version="1.0" encoding="utf-8"?>
<ds:datastoreItem xmlns:ds="http://schemas.openxmlformats.org/officeDocument/2006/customXml" ds:itemID="{F4E3588D-4F83-4E82-A02E-11E932ECE42C}">
  <ds:schemaRefs>
    <ds:schemaRef ds:uri="http://schemas.openxmlformats.org/officeDocument/2006/bibliography"/>
  </ds:schemaRefs>
</ds:datastoreItem>
</file>

<file path=customXml/itemProps124.xml><?xml version="1.0" encoding="utf-8"?>
<ds:datastoreItem xmlns:ds="http://schemas.openxmlformats.org/officeDocument/2006/customXml" ds:itemID="{977B1871-C3C0-4AD3-81B6-B770BDD23176}">
  <ds:schemaRefs>
    <ds:schemaRef ds:uri="http://schemas.openxmlformats.org/officeDocument/2006/bibliography"/>
  </ds:schemaRefs>
</ds:datastoreItem>
</file>

<file path=customXml/itemProps125.xml><?xml version="1.0" encoding="utf-8"?>
<ds:datastoreItem xmlns:ds="http://schemas.openxmlformats.org/officeDocument/2006/customXml" ds:itemID="{9677AE11-7DDA-449E-AF0B-A0DC7BCB9C2C}">
  <ds:schemaRefs>
    <ds:schemaRef ds:uri="http://schemas.openxmlformats.org/officeDocument/2006/bibliography"/>
  </ds:schemaRefs>
</ds:datastoreItem>
</file>

<file path=customXml/itemProps126.xml><?xml version="1.0" encoding="utf-8"?>
<ds:datastoreItem xmlns:ds="http://schemas.openxmlformats.org/officeDocument/2006/customXml" ds:itemID="{3A021B82-590D-4C32-A936-94A6A4CF9694}">
  <ds:schemaRefs>
    <ds:schemaRef ds:uri="http://schemas.openxmlformats.org/officeDocument/2006/bibliography"/>
  </ds:schemaRefs>
</ds:datastoreItem>
</file>

<file path=customXml/itemProps127.xml><?xml version="1.0" encoding="utf-8"?>
<ds:datastoreItem xmlns:ds="http://schemas.openxmlformats.org/officeDocument/2006/customXml" ds:itemID="{D1B2E334-83A6-4FE3-8502-EA05963DFBCE}">
  <ds:schemaRefs>
    <ds:schemaRef ds:uri="http://schemas.openxmlformats.org/officeDocument/2006/bibliography"/>
  </ds:schemaRefs>
</ds:datastoreItem>
</file>

<file path=customXml/itemProps128.xml><?xml version="1.0" encoding="utf-8"?>
<ds:datastoreItem xmlns:ds="http://schemas.openxmlformats.org/officeDocument/2006/customXml" ds:itemID="{73C3A33C-08B3-49CA-B9E2-26867BC01A03}">
  <ds:schemaRefs>
    <ds:schemaRef ds:uri="http://schemas.openxmlformats.org/officeDocument/2006/bibliography"/>
  </ds:schemaRefs>
</ds:datastoreItem>
</file>

<file path=customXml/itemProps129.xml><?xml version="1.0" encoding="utf-8"?>
<ds:datastoreItem xmlns:ds="http://schemas.openxmlformats.org/officeDocument/2006/customXml" ds:itemID="{6AB4EFC4-0FAC-4FBA-A688-9FDA6F0A4E87}">
  <ds:schemaRefs>
    <ds:schemaRef ds:uri="http://schemas.openxmlformats.org/officeDocument/2006/bibliography"/>
  </ds:schemaRefs>
</ds:datastoreItem>
</file>

<file path=customXml/itemProps13.xml><?xml version="1.0" encoding="utf-8"?>
<ds:datastoreItem xmlns:ds="http://schemas.openxmlformats.org/officeDocument/2006/customXml" ds:itemID="{8903DF1C-72E5-4BA6-8E39-1A2DF33F28FB}">
  <ds:schemaRefs>
    <ds:schemaRef ds:uri="http://schemas.openxmlformats.org/officeDocument/2006/bibliography"/>
  </ds:schemaRefs>
</ds:datastoreItem>
</file>

<file path=customXml/itemProps130.xml><?xml version="1.0" encoding="utf-8"?>
<ds:datastoreItem xmlns:ds="http://schemas.openxmlformats.org/officeDocument/2006/customXml" ds:itemID="{C0DFD8D2-BD7E-42E8-BA4C-B7FA86881A45}">
  <ds:schemaRefs>
    <ds:schemaRef ds:uri="http://schemas.openxmlformats.org/officeDocument/2006/bibliography"/>
  </ds:schemaRefs>
</ds:datastoreItem>
</file>

<file path=customXml/itemProps131.xml><?xml version="1.0" encoding="utf-8"?>
<ds:datastoreItem xmlns:ds="http://schemas.openxmlformats.org/officeDocument/2006/customXml" ds:itemID="{9775B2EA-0EA8-4F6E-AF90-762E444B08E2}">
  <ds:schemaRefs>
    <ds:schemaRef ds:uri="http://schemas.openxmlformats.org/officeDocument/2006/bibliography"/>
  </ds:schemaRefs>
</ds:datastoreItem>
</file>

<file path=customXml/itemProps132.xml><?xml version="1.0" encoding="utf-8"?>
<ds:datastoreItem xmlns:ds="http://schemas.openxmlformats.org/officeDocument/2006/customXml" ds:itemID="{189FF4EA-8205-4075-BFF3-5134433692EB}">
  <ds:schemaRefs>
    <ds:schemaRef ds:uri="http://schemas.openxmlformats.org/officeDocument/2006/bibliography"/>
  </ds:schemaRefs>
</ds:datastoreItem>
</file>

<file path=customXml/itemProps133.xml><?xml version="1.0" encoding="utf-8"?>
<ds:datastoreItem xmlns:ds="http://schemas.openxmlformats.org/officeDocument/2006/customXml" ds:itemID="{C1D46D90-ADF4-4FE3-8D6B-A6AAD575F7E3}">
  <ds:schemaRefs>
    <ds:schemaRef ds:uri="http://schemas.openxmlformats.org/officeDocument/2006/bibliography"/>
  </ds:schemaRefs>
</ds:datastoreItem>
</file>

<file path=customXml/itemProps134.xml><?xml version="1.0" encoding="utf-8"?>
<ds:datastoreItem xmlns:ds="http://schemas.openxmlformats.org/officeDocument/2006/customXml" ds:itemID="{C45CABD5-567B-4260-B389-5BB9F19480E7}">
  <ds:schemaRefs>
    <ds:schemaRef ds:uri="http://schemas.openxmlformats.org/officeDocument/2006/bibliography"/>
  </ds:schemaRefs>
</ds:datastoreItem>
</file>

<file path=customXml/itemProps135.xml><?xml version="1.0" encoding="utf-8"?>
<ds:datastoreItem xmlns:ds="http://schemas.openxmlformats.org/officeDocument/2006/customXml" ds:itemID="{1C415C05-A2E2-40E5-A1FD-FEE306E82897}">
  <ds:schemaRefs>
    <ds:schemaRef ds:uri="http://schemas.openxmlformats.org/officeDocument/2006/bibliography"/>
  </ds:schemaRefs>
</ds:datastoreItem>
</file>

<file path=customXml/itemProps136.xml><?xml version="1.0" encoding="utf-8"?>
<ds:datastoreItem xmlns:ds="http://schemas.openxmlformats.org/officeDocument/2006/customXml" ds:itemID="{B8568230-67B7-4C72-B425-B797D66C658F}">
  <ds:schemaRefs>
    <ds:schemaRef ds:uri="http://schemas.openxmlformats.org/officeDocument/2006/bibliography"/>
  </ds:schemaRefs>
</ds:datastoreItem>
</file>

<file path=customXml/itemProps137.xml><?xml version="1.0" encoding="utf-8"?>
<ds:datastoreItem xmlns:ds="http://schemas.openxmlformats.org/officeDocument/2006/customXml" ds:itemID="{45460721-BF72-4623-B395-EBB749845E76}">
  <ds:schemaRefs>
    <ds:schemaRef ds:uri="http://schemas.openxmlformats.org/officeDocument/2006/bibliography"/>
  </ds:schemaRefs>
</ds:datastoreItem>
</file>

<file path=customXml/itemProps138.xml><?xml version="1.0" encoding="utf-8"?>
<ds:datastoreItem xmlns:ds="http://schemas.openxmlformats.org/officeDocument/2006/customXml" ds:itemID="{60EFAFD6-81CA-4A9C-9733-98FA85C9A9BB}">
  <ds:schemaRefs>
    <ds:schemaRef ds:uri="http://schemas.openxmlformats.org/officeDocument/2006/bibliography"/>
  </ds:schemaRefs>
</ds:datastoreItem>
</file>

<file path=customXml/itemProps139.xml><?xml version="1.0" encoding="utf-8"?>
<ds:datastoreItem xmlns:ds="http://schemas.openxmlformats.org/officeDocument/2006/customXml" ds:itemID="{B2802815-2870-4C5D-87CD-C96F97D7E419}">
  <ds:schemaRefs>
    <ds:schemaRef ds:uri="http://schemas.openxmlformats.org/officeDocument/2006/bibliography"/>
  </ds:schemaRefs>
</ds:datastoreItem>
</file>

<file path=customXml/itemProps14.xml><?xml version="1.0" encoding="utf-8"?>
<ds:datastoreItem xmlns:ds="http://schemas.openxmlformats.org/officeDocument/2006/customXml" ds:itemID="{E6FA1D34-694F-43F2-91EB-0AA8DCBFB457}">
  <ds:schemaRefs>
    <ds:schemaRef ds:uri="http://schemas.openxmlformats.org/officeDocument/2006/bibliography"/>
  </ds:schemaRefs>
</ds:datastoreItem>
</file>

<file path=customXml/itemProps140.xml><?xml version="1.0" encoding="utf-8"?>
<ds:datastoreItem xmlns:ds="http://schemas.openxmlformats.org/officeDocument/2006/customXml" ds:itemID="{655A95DB-5108-41EA-9E6B-BBC70E168FF5}">
  <ds:schemaRefs>
    <ds:schemaRef ds:uri="http://schemas.openxmlformats.org/officeDocument/2006/bibliography"/>
  </ds:schemaRefs>
</ds:datastoreItem>
</file>

<file path=customXml/itemProps141.xml><?xml version="1.0" encoding="utf-8"?>
<ds:datastoreItem xmlns:ds="http://schemas.openxmlformats.org/officeDocument/2006/customXml" ds:itemID="{495DFCD7-04FB-4CA2-93AB-DDB3A1E35F21}">
  <ds:schemaRefs>
    <ds:schemaRef ds:uri="http://schemas.openxmlformats.org/officeDocument/2006/bibliography"/>
  </ds:schemaRefs>
</ds:datastoreItem>
</file>

<file path=customXml/itemProps142.xml><?xml version="1.0" encoding="utf-8"?>
<ds:datastoreItem xmlns:ds="http://schemas.openxmlformats.org/officeDocument/2006/customXml" ds:itemID="{BCD51689-3F45-440E-A866-82472BB6EEDB}">
  <ds:schemaRefs>
    <ds:schemaRef ds:uri="http://schemas.openxmlformats.org/officeDocument/2006/bibliography"/>
  </ds:schemaRefs>
</ds:datastoreItem>
</file>

<file path=customXml/itemProps143.xml><?xml version="1.0" encoding="utf-8"?>
<ds:datastoreItem xmlns:ds="http://schemas.openxmlformats.org/officeDocument/2006/customXml" ds:itemID="{B1B8EB00-A71F-44FF-A6A3-48A4F96EE602}">
  <ds:schemaRefs>
    <ds:schemaRef ds:uri="http://schemas.openxmlformats.org/officeDocument/2006/bibliography"/>
  </ds:schemaRefs>
</ds:datastoreItem>
</file>

<file path=customXml/itemProps144.xml><?xml version="1.0" encoding="utf-8"?>
<ds:datastoreItem xmlns:ds="http://schemas.openxmlformats.org/officeDocument/2006/customXml" ds:itemID="{ED821455-D2DD-41FC-9F5D-A8D95B8E55DA}">
  <ds:schemaRefs>
    <ds:schemaRef ds:uri="http://schemas.openxmlformats.org/officeDocument/2006/bibliography"/>
  </ds:schemaRefs>
</ds:datastoreItem>
</file>

<file path=customXml/itemProps145.xml><?xml version="1.0" encoding="utf-8"?>
<ds:datastoreItem xmlns:ds="http://schemas.openxmlformats.org/officeDocument/2006/customXml" ds:itemID="{9C9C6800-0A2D-43A2-A1C0-6F680D723269}">
  <ds:schemaRefs>
    <ds:schemaRef ds:uri="http://schemas.openxmlformats.org/officeDocument/2006/bibliography"/>
  </ds:schemaRefs>
</ds:datastoreItem>
</file>

<file path=customXml/itemProps146.xml><?xml version="1.0" encoding="utf-8"?>
<ds:datastoreItem xmlns:ds="http://schemas.openxmlformats.org/officeDocument/2006/customXml" ds:itemID="{0B4C4287-F066-4223-B5B4-8B41C91A9804}">
  <ds:schemaRefs>
    <ds:schemaRef ds:uri="http://schemas.openxmlformats.org/officeDocument/2006/bibliography"/>
  </ds:schemaRefs>
</ds:datastoreItem>
</file>

<file path=customXml/itemProps147.xml><?xml version="1.0" encoding="utf-8"?>
<ds:datastoreItem xmlns:ds="http://schemas.openxmlformats.org/officeDocument/2006/customXml" ds:itemID="{8F2FF6FE-E937-41B0-B900-3DFE2A15EAF4}">
  <ds:schemaRefs>
    <ds:schemaRef ds:uri="http://schemas.openxmlformats.org/officeDocument/2006/bibliography"/>
  </ds:schemaRefs>
</ds:datastoreItem>
</file>

<file path=customXml/itemProps148.xml><?xml version="1.0" encoding="utf-8"?>
<ds:datastoreItem xmlns:ds="http://schemas.openxmlformats.org/officeDocument/2006/customXml" ds:itemID="{F48655CF-9429-4E36-BCF3-35FAC0B4A1B7}">
  <ds:schemaRefs>
    <ds:schemaRef ds:uri="http://schemas.openxmlformats.org/officeDocument/2006/bibliography"/>
  </ds:schemaRefs>
</ds:datastoreItem>
</file>

<file path=customXml/itemProps149.xml><?xml version="1.0" encoding="utf-8"?>
<ds:datastoreItem xmlns:ds="http://schemas.openxmlformats.org/officeDocument/2006/customXml" ds:itemID="{3CED9EBE-DCCD-42A9-AA1F-0D4F6BC8F3AB}">
  <ds:schemaRefs>
    <ds:schemaRef ds:uri="http://schemas.openxmlformats.org/officeDocument/2006/bibliography"/>
  </ds:schemaRefs>
</ds:datastoreItem>
</file>

<file path=customXml/itemProps15.xml><?xml version="1.0" encoding="utf-8"?>
<ds:datastoreItem xmlns:ds="http://schemas.openxmlformats.org/officeDocument/2006/customXml" ds:itemID="{CB71ACB3-74AC-4CF1-94DA-EA83C5F9045E}">
  <ds:schemaRefs>
    <ds:schemaRef ds:uri="http://schemas.openxmlformats.org/officeDocument/2006/bibliography"/>
  </ds:schemaRefs>
</ds:datastoreItem>
</file>

<file path=customXml/itemProps150.xml><?xml version="1.0" encoding="utf-8"?>
<ds:datastoreItem xmlns:ds="http://schemas.openxmlformats.org/officeDocument/2006/customXml" ds:itemID="{ACA1BC94-893F-4CE4-B981-2A58B79AC0F2}">
  <ds:schemaRefs>
    <ds:schemaRef ds:uri="http://schemas.openxmlformats.org/officeDocument/2006/bibliography"/>
  </ds:schemaRefs>
</ds:datastoreItem>
</file>

<file path=customXml/itemProps151.xml><?xml version="1.0" encoding="utf-8"?>
<ds:datastoreItem xmlns:ds="http://schemas.openxmlformats.org/officeDocument/2006/customXml" ds:itemID="{FA43642D-EDAB-4363-8742-4625631F2DB8}">
  <ds:schemaRefs>
    <ds:schemaRef ds:uri="http://schemas.openxmlformats.org/officeDocument/2006/bibliography"/>
  </ds:schemaRefs>
</ds:datastoreItem>
</file>

<file path=customXml/itemProps152.xml><?xml version="1.0" encoding="utf-8"?>
<ds:datastoreItem xmlns:ds="http://schemas.openxmlformats.org/officeDocument/2006/customXml" ds:itemID="{FA791202-93AC-4B44-AE3F-AE127C21B9B0}">
  <ds:schemaRefs>
    <ds:schemaRef ds:uri="http://schemas.openxmlformats.org/officeDocument/2006/bibliography"/>
  </ds:schemaRefs>
</ds:datastoreItem>
</file>

<file path=customXml/itemProps153.xml><?xml version="1.0" encoding="utf-8"?>
<ds:datastoreItem xmlns:ds="http://schemas.openxmlformats.org/officeDocument/2006/customXml" ds:itemID="{12A00338-D328-4252-831C-0F543D0BCCB8}">
  <ds:schemaRefs>
    <ds:schemaRef ds:uri="http://schemas.openxmlformats.org/officeDocument/2006/bibliography"/>
  </ds:schemaRefs>
</ds:datastoreItem>
</file>

<file path=customXml/itemProps154.xml><?xml version="1.0" encoding="utf-8"?>
<ds:datastoreItem xmlns:ds="http://schemas.openxmlformats.org/officeDocument/2006/customXml" ds:itemID="{0B568164-81C2-4F17-9079-DECC86ACCC9A}">
  <ds:schemaRefs>
    <ds:schemaRef ds:uri="http://schemas.openxmlformats.org/officeDocument/2006/bibliography"/>
  </ds:schemaRefs>
</ds:datastoreItem>
</file>

<file path=customXml/itemProps155.xml><?xml version="1.0" encoding="utf-8"?>
<ds:datastoreItem xmlns:ds="http://schemas.openxmlformats.org/officeDocument/2006/customXml" ds:itemID="{A0DD407B-0C63-427E-B21D-059C5E3B3875}">
  <ds:schemaRefs>
    <ds:schemaRef ds:uri="http://schemas.openxmlformats.org/officeDocument/2006/bibliography"/>
  </ds:schemaRefs>
</ds:datastoreItem>
</file>

<file path=customXml/itemProps156.xml><?xml version="1.0" encoding="utf-8"?>
<ds:datastoreItem xmlns:ds="http://schemas.openxmlformats.org/officeDocument/2006/customXml" ds:itemID="{80D0214F-FAAF-4410-9D32-51877FE0298E}">
  <ds:schemaRefs>
    <ds:schemaRef ds:uri="http://schemas.openxmlformats.org/officeDocument/2006/bibliography"/>
  </ds:schemaRefs>
</ds:datastoreItem>
</file>

<file path=customXml/itemProps157.xml><?xml version="1.0" encoding="utf-8"?>
<ds:datastoreItem xmlns:ds="http://schemas.openxmlformats.org/officeDocument/2006/customXml" ds:itemID="{10A4922D-1766-4CC6-AA60-C42E92C2BD8B}">
  <ds:schemaRefs>
    <ds:schemaRef ds:uri="http://schemas.openxmlformats.org/officeDocument/2006/bibliography"/>
  </ds:schemaRefs>
</ds:datastoreItem>
</file>

<file path=customXml/itemProps16.xml><?xml version="1.0" encoding="utf-8"?>
<ds:datastoreItem xmlns:ds="http://schemas.openxmlformats.org/officeDocument/2006/customXml" ds:itemID="{F545C2B5-060E-4671-B350-CD52DFFC1818}">
  <ds:schemaRefs>
    <ds:schemaRef ds:uri="http://schemas.openxmlformats.org/officeDocument/2006/bibliography"/>
  </ds:schemaRefs>
</ds:datastoreItem>
</file>

<file path=customXml/itemProps17.xml><?xml version="1.0" encoding="utf-8"?>
<ds:datastoreItem xmlns:ds="http://schemas.openxmlformats.org/officeDocument/2006/customXml" ds:itemID="{B74CCEAA-5CBE-430E-9837-307E21D5C370}">
  <ds:schemaRefs>
    <ds:schemaRef ds:uri="http://schemas.openxmlformats.org/officeDocument/2006/bibliography"/>
  </ds:schemaRefs>
</ds:datastoreItem>
</file>

<file path=customXml/itemProps18.xml><?xml version="1.0" encoding="utf-8"?>
<ds:datastoreItem xmlns:ds="http://schemas.openxmlformats.org/officeDocument/2006/customXml" ds:itemID="{8DA2540F-FA20-486A-8EDB-2E11DFB7AB2A}">
  <ds:schemaRefs>
    <ds:schemaRef ds:uri="http://schemas.openxmlformats.org/officeDocument/2006/bibliography"/>
  </ds:schemaRefs>
</ds:datastoreItem>
</file>

<file path=customXml/itemProps19.xml><?xml version="1.0" encoding="utf-8"?>
<ds:datastoreItem xmlns:ds="http://schemas.openxmlformats.org/officeDocument/2006/customXml" ds:itemID="{E26F2A48-350A-43C5-8A90-E8049AF807F7}">
  <ds:schemaRefs>
    <ds:schemaRef ds:uri="http://schemas.openxmlformats.org/officeDocument/2006/bibliography"/>
  </ds:schemaRefs>
</ds:datastoreItem>
</file>

<file path=customXml/itemProps2.xml><?xml version="1.0" encoding="utf-8"?>
<ds:datastoreItem xmlns:ds="http://schemas.openxmlformats.org/officeDocument/2006/customXml" ds:itemID="{981646A4-9D45-4338-A49A-8ED34B04BF02}">
  <ds:schemaRefs>
    <ds:schemaRef ds:uri="http://schemas.openxmlformats.org/officeDocument/2006/bibliography"/>
  </ds:schemaRefs>
</ds:datastoreItem>
</file>

<file path=customXml/itemProps20.xml><?xml version="1.0" encoding="utf-8"?>
<ds:datastoreItem xmlns:ds="http://schemas.openxmlformats.org/officeDocument/2006/customXml" ds:itemID="{802A30E6-D30C-4046-AB74-C36BC80D22C7}">
  <ds:schemaRefs>
    <ds:schemaRef ds:uri="http://schemas.openxmlformats.org/officeDocument/2006/bibliography"/>
  </ds:schemaRefs>
</ds:datastoreItem>
</file>

<file path=customXml/itemProps21.xml><?xml version="1.0" encoding="utf-8"?>
<ds:datastoreItem xmlns:ds="http://schemas.openxmlformats.org/officeDocument/2006/customXml" ds:itemID="{D25E43D4-F8C1-4897-955C-9A985DFAE1FB}">
  <ds:schemaRefs>
    <ds:schemaRef ds:uri="http://schemas.openxmlformats.org/officeDocument/2006/bibliography"/>
  </ds:schemaRefs>
</ds:datastoreItem>
</file>

<file path=customXml/itemProps22.xml><?xml version="1.0" encoding="utf-8"?>
<ds:datastoreItem xmlns:ds="http://schemas.openxmlformats.org/officeDocument/2006/customXml" ds:itemID="{88522178-5E00-4D5B-8B7D-A991EE3B1139}">
  <ds:schemaRefs>
    <ds:schemaRef ds:uri="http://schemas.openxmlformats.org/officeDocument/2006/bibliography"/>
  </ds:schemaRefs>
</ds:datastoreItem>
</file>

<file path=customXml/itemProps23.xml><?xml version="1.0" encoding="utf-8"?>
<ds:datastoreItem xmlns:ds="http://schemas.openxmlformats.org/officeDocument/2006/customXml" ds:itemID="{D6A01BFC-3A59-44F2-B23E-6A154B94B975}">
  <ds:schemaRefs>
    <ds:schemaRef ds:uri="http://schemas.openxmlformats.org/officeDocument/2006/bibliography"/>
  </ds:schemaRefs>
</ds:datastoreItem>
</file>

<file path=customXml/itemProps24.xml><?xml version="1.0" encoding="utf-8"?>
<ds:datastoreItem xmlns:ds="http://schemas.openxmlformats.org/officeDocument/2006/customXml" ds:itemID="{BFC4AA14-1651-4BC1-B177-CEF38F30E68C}">
  <ds:schemaRefs>
    <ds:schemaRef ds:uri="http://schemas.openxmlformats.org/officeDocument/2006/bibliography"/>
  </ds:schemaRefs>
</ds:datastoreItem>
</file>

<file path=customXml/itemProps25.xml><?xml version="1.0" encoding="utf-8"?>
<ds:datastoreItem xmlns:ds="http://schemas.openxmlformats.org/officeDocument/2006/customXml" ds:itemID="{4788600D-22CD-4176-A7FA-61AAF94FB9BC}">
  <ds:schemaRefs>
    <ds:schemaRef ds:uri="http://schemas.openxmlformats.org/officeDocument/2006/bibliography"/>
  </ds:schemaRefs>
</ds:datastoreItem>
</file>

<file path=customXml/itemProps26.xml><?xml version="1.0" encoding="utf-8"?>
<ds:datastoreItem xmlns:ds="http://schemas.openxmlformats.org/officeDocument/2006/customXml" ds:itemID="{AEFC49B0-E9A8-46D6-95A5-7DE4816F15DF}">
  <ds:schemaRefs>
    <ds:schemaRef ds:uri="http://schemas.openxmlformats.org/officeDocument/2006/bibliography"/>
  </ds:schemaRefs>
</ds:datastoreItem>
</file>

<file path=customXml/itemProps27.xml><?xml version="1.0" encoding="utf-8"?>
<ds:datastoreItem xmlns:ds="http://schemas.openxmlformats.org/officeDocument/2006/customXml" ds:itemID="{237D59CE-35C1-474B-AC4D-D85BCFC69867}">
  <ds:schemaRefs>
    <ds:schemaRef ds:uri="http://schemas.openxmlformats.org/officeDocument/2006/bibliography"/>
  </ds:schemaRefs>
</ds:datastoreItem>
</file>

<file path=customXml/itemProps28.xml><?xml version="1.0" encoding="utf-8"?>
<ds:datastoreItem xmlns:ds="http://schemas.openxmlformats.org/officeDocument/2006/customXml" ds:itemID="{37259701-5015-4E85-A365-D38E0183BD5B}">
  <ds:schemaRefs>
    <ds:schemaRef ds:uri="http://schemas.openxmlformats.org/officeDocument/2006/bibliography"/>
  </ds:schemaRefs>
</ds:datastoreItem>
</file>

<file path=customXml/itemProps29.xml><?xml version="1.0" encoding="utf-8"?>
<ds:datastoreItem xmlns:ds="http://schemas.openxmlformats.org/officeDocument/2006/customXml" ds:itemID="{63378994-D166-40AC-9E1A-DFD41BCD7EF2}">
  <ds:schemaRefs>
    <ds:schemaRef ds:uri="http://schemas.openxmlformats.org/officeDocument/2006/bibliography"/>
  </ds:schemaRefs>
</ds:datastoreItem>
</file>

<file path=customXml/itemProps3.xml><?xml version="1.0" encoding="utf-8"?>
<ds:datastoreItem xmlns:ds="http://schemas.openxmlformats.org/officeDocument/2006/customXml" ds:itemID="{0AFE2B9C-B756-4F34-852F-E5F63F7D6A3C}">
  <ds:schemaRefs>
    <ds:schemaRef ds:uri="http://schemas.openxmlformats.org/officeDocument/2006/bibliography"/>
  </ds:schemaRefs>
</ds:datastoreItem>
</file>

<file path=customXml/itemProps30.xml><?xml version="1.0" encoding="utf-8"?>
<ds:datastoreItem xmlns:ds="http://schemas.openxmlformats.org/officeDocument/2006/customXml" ds:itemID="{859A107C-E6D2-43C0-A04D-AC354A447F09}">
  <ds:schemaRefs>
    <ds:schemaRef ds:uri="http://schemas.openxmlformats.org/officeDocument/2006/bibliography"/>
  </ds:schemaRefs>
</ds:datastoreItem>
</file>

<file path=customXml/itemProps31.xml><?xml version="1.0" encoding="utf-8"?>
<ds:datastoreItem xmlns:ds="http://schemas.openxmlformats.org/officeDocument/2006/customXml" ds:itemID="{AA4AF198-9165-4DE4-8972-014273AF2DDA}">
  <ds:schemaRefs>
    <ds:schemaRef ds:uri="http://schemas.openxmlformats.org/officeDocument/2006/bibliography"/>
  </ds:schemaRefs>
</ds:datastoreItem>
</file>

<file path=customXml/itemProps32.xml><?xml version="1.0" encoding="utf-8"?>
<ds:datastoreItem xmlns:ds="http://schemas.openxmlformats.org/officeDocument/2006/customXml" ds:itemID="{B4483939-B410-4BA4-813B-91DA3CA0C5BE}">
  <ds:schemaRefs>
    <ds:schemaRef ds:uri="http://schemas.openxmlformats.org/officeDocument/2006/bibliography"/>
  </ds:schemaRefs>
</ds:datastoreItem>
</file>

<file path=customXml/itemProps33.xml><?xml version="1.0" encoding="utf-8"?>
<ds:datastoreItem xmlns:ds="http://schemas.openxmlformats.org/officeDocument/2006/customXml" ds:itemID="{52C973D9-639E-483E-A1B6-F455F81404B2}">
  <ds:schemaRefs>
    <ds:schemaRef ds:uri="http://schemas.openxmlformats.org/officeDocument/2006/bibliography"/>
  </ds:schemaRefs>
</ds:datastoreItem>
</file>

<file path=customXml/itemProps34.xml><?xml version="1.0" encoding="utf-8"?>
<ds:datastoreItem xmlns:ds="http://schemas.openxmlformats.org/officeDocument/2006/customXml" ds:itemID="{A0C96201-15C2-4432-BE30-2C9457044EAB}">
  <ds:schemaRefs>
    <ds:schemaRef ds:uri="http://schemas.openxmlformats.org/officeDocument/2006/bibliography"/>
  </ds:schemaRefs>
</ds:datastoreItem>
</file>

<file path=customXml/itemProps35.xml><?xml version="1.0" encoding="utf-8"?>
<ds:datastoreItem xmlns:ds="http://schemas.openxmlformats.org/officeDocument/2006/customXml" ds:itemID="{3593B0A1-0FFA-4AA2-BAEA-1DDB330FF4C2}">
  <ds:schemaRefs>
    <ds:schemaRef ds:uri="http://schemas.openxmlformats.org/officeDocument/2006/bibliography"/>
  </ds:schemaRefs>
</ds:datastoreItem>
</file>

<file path=customXml/itemProps36.xml><?xml version="1.0" encoding="utf-8"?>
<ds:datastoreItem xmlns:ds="http://schemas.openxmlformats.org/officeDocument/2006/customXml" ds:itemID="{111BFBD0-3193-407B-942E-F8234C8AA85D}">
  <ds:schemaRefs>
    <ds:schemaRef ds:uri="http://schemas.openxmlformats.org/officeDocument/2006/bibliography"/>
  </ds:schemaRefs>
</ds:datastoreItem>
</file>

<file path=customXml/itemProps37.xml><?xml version="1.0" encoding="utf-8"?>
<ds:datastoreItem xmlns:ds="http://schemas.openxmlformats.org/officeDocument/2006/customXml" ds:itemID="{7B17A69C-B61A-4E5C-84DF-BA0C26A80599}">
  <ds:schemaRefs>
    <ds:schemaRef ds:uri="http://schemas.openxmlformats.org/officeDocument/2006/bibliography"/>
  </ds:schemaRefs>
</ds:datastoreItem>
</file>

<file path=customXml/itemProps38.xml><?xml version="1.0" encoding="utf-8"?>
<ds:datastoreItem xmlns:ds="http://schemas.openxmlformats.org/officeDocument/2006/customXml" ds:itemID="{76C27B93-ED09-4F21-BFF6-C1352CD95633}">
  <ds:schemaRefs>
    <ds:schemaRef ds:uri="http://schemas.openxmlformats.org/officeDocument/2006/bibliography"/>
  </ds:schemaRefs>
</ds:datastoreItem>
</file>

<file path=customXml/itemProps39.xml><?xml version="1.0" encoding="utf-8"?>
<ds:datastoreItem xmlns:ds="http://schemas.openxmlformats.org/officeDocument/2006/customXml" ds:itemID="{161B66C9-94AB-4F18-BAD6-48A44BBE203F}">
  <ds:schemaRefs>
    <ds:schemaRef ds:uri="http://schemas.openxmlformats.org/officeDocument/2006/bibliography"/>
  </ds:schemaRefs>
</ds:datastoreItem>
</file>

<file path=customXml/itemProps4.xml><?xml version="1.0" encoding="utf-8"?>
<ds:datastoreItem xmlns:ds="http://schemas.openxmlformats.org/officeDocument/2006/customXml" ds:itemID="{FE5664A8-BAA1-441D-BADD-651EE24205BF}">
  <ds:schemaRefs>
    <ds:schemaRef ds:uri="http://schemas.openxmlformats.org/officeDocument/2006/bibliography"/>
  </ds:schemaRefs>
</ds:datastoreItem>
</file>

<file path=customXml/itemProps40.xml><?xml version="1.0" encoding="utf-8"?>
<ds:datastoreItem xmlns:ds="http://schemas.openxmlformats.org/officeDocument/2006/customXml" ds:itemID="{9C4CFA95-27AA-4562-9B11-EA354DD544E7}">
  <ds:schemaRefs>
    <ds:schemaRef ds:uri="http://schemas.openxmlformats.org/officeDocument/2006/bibliography"/>
  </ds:schemaRefs>
</ds:datastoreItem>
</file>

<file path=customXml/itemProps41.xml><?xml version="1.0" encoding="utf-8"?>
<ds:datastoreItem xmlns:ds="http://schemas.openxmlformats.org/officeDocument/2006/customXml" ds:itemID="{0A41769A-E1E8-4D69-99F8-A6E97A14D3F5}">
  <ds:schemaRefs>
    <ds:schemaRef ds:uri="http://schemas.openxmlformats.org/officeDocument/2006/bibliography"/>
  </ds:schemaRefs>
</ds:datastoreItem>
</file>

<file path=customXml/itemProps42.xml><?xml version="1.0" encoding="utf-8"?>
<ds:datastoreItem xmlns:ds="http://schemas.openxmlformats.org/officeDocument/2006/customXml" ds:itemID="{9ADBEC97-B5CE-4D91-8023-811142BA1FE1}">
  <ds:schemaRefs>
    <ds:schemaRef ds:uri="http://schemas.openxmlformats.org/officeDocument/2006/bibliography"/>
  </ds:schemaRefs>
</ds:datastoreItem>
</file>

<file path=customXml/itemProps43.xml><?xml version="1.0" encoding="utf-8"?>
<ds:datastoreItem xmlns:ds="http://schemas.openxmlformats.org/officeDocument/2006/customXml" ds:itemID="{BD57B3EA-3A8D-4ECC-B48B-D3C6CA99D5CE}">
  <ds:schemaRefs>
    <ds:schemaRef ds:uri="http://schemas.openxmlformats.org/officeDocument/2006/bibliography"/>
  </ds:schemaRefs>
</ds:datastoreItem>
</file>

<file path=customXml/itemProps44.xml><?xml version="1.0" encoding="utf-8"?>
<ds:datastoreItem xmlns:ds="http://schemas.openxmlformats.org/officeDocument/2006/customXml" ds:itemID="{C029CE1D-086E-48EC-8917-F9D19621BBE0}">
  <ds:schemaRefs>
    <ds:schemaRef ds:uri="http://schemas.openxmlformats.org/officeDocument/2006/bibliography"/>
  </ds:schemaRefs>
</ds:datastoreItem>
</file>

<file path=customXml/itemProps45.xml><?xml version="1.0" encoding="utf-8"?>
<ds:datastoreItem xmlns:ds="http://schemas.openxmlformats.org/officeDocument/2006/customXml" ds:itemID="{F3306318-37C6-49C7-8FF7-0F1B8384B470}">
  <ds:schemaRefs>
    <ds:schemaRef ds:uri="http://schemas.openxmlformats.org/officeDocument/2006/bibliography"/>
  </ds:schemaRefs>
</ds:datastoreItem>
</file>

<file path=customXml/itemProps46.xml><?xml version="1.0" encoding="utf-8"?>
<ds:datastoreItem xmlns:ds="http://schemas.openxmlformats.org/officeDocument/2006/customXml" ds:itemID="{0581B199-4D98-4364-8AAF-62765E08310F}">
  <ds:schemaRefs>
    <ds:schemaRef ds:uri="http://schemas.openxmlformats.org/officeDocument/2006/bibliography"/>
  </ds:schemaRefs>
</ds:datastoreItem>
</file>

<file path=customXml/itemProps47.xml><?xml version="1.0" encoding="utf-8"?>
<ds:datastoreItem xmlns:ds="http://schemas.openxmlformats.org/officeDocument/2006/customXml" ds:itemID="{60F2647F-E4EC-4B5D-99C9-0934ACEA49CD}">
  <ds:schemaRefs>
    <ds:schemaRef ds:uri="http://schemas.openxmlformats.org/officeDocument/2006/bibliography"/>
  </ds:schemaRefs>
</ds:datastoreItem>
</file>

<file path=customXml/itemProps48.xml><?xml version="1.0" encoding="utf-8"?>
<ds:datastoreItem xmlns:ds="http://schemas.openxmlformats.org/officeDocument/2006/customXml" ds:itemID="{579EC38B-D091-4FF5-A44A-9A18971CFBEE}">
  <ds:schemaRefs>
    <ds:schemaRef ds:uri="http://schemas.openxmlformats.org/officeDocument/2006/bibliography"/>
  </ds:schemaRefs>
</ds:datastoreItem>
</file>

<file path=customXml/itemProps49.xml><?xml version="1.0" encoding="utf-8"?>
<ds:datastoreItem xmlns:ds="http://schemas.openxmlformats.org/officeDocument/2006/customXml" ds:itemID="{9B7F29FA-4692-4673-AEBE-19F316059CD3}">
  <ds:schemaRefs>
    <ds:schemaRef ds:uri="http://schemas.openxmlformats.org/officeDocument/2006/bibliography"/>
  </ds:schemaRefs>
</ds:datastoreItem>
</file>

<file path=customXml/itemProps5.xml><?xml version="1.0" encoding="utf-8"?>
<ds:datastoreItem xmlns:ds="http://schemas.openxmlformats.org/officeDocument/2006/customXml" ds:itemID="{EF10FC42-81C5-4F04-8FE3-237A2E3F1F44}">
  <ds:schemaRefs>
    <ds:schemaRef ds:uri="http://schemas.openxmlformats.org/officeDocument/2006/bibliography"/>
  </ds:schemaRefs>
</ds:datastoreItem>
</file>

<file path=customXml/itemProps50.xml><?xml version="1.0" encoding="utf-8"?>
<ds:datastoreItem xmlns:ds="http://schemas.openxmlformats.org/officeDocument/2006/customXml" ds:itemID="{546818F5-4BA1-48F6-A125-7D67EC3453DC}">
  <ds:schemaRefs>
    <ds:schemaRef ds:uri="http://schemas.openxmlformats.org/officeDocument/2006/bibliography"/>
  </ds:schemaRefs>
</ds:datastoreItem>
</file>

<file path=customXml/itemProps51.xml><?xml version="1.0" encoding="utf-8"?>
<ds:datastoreItem xmlns:ds="http://schemas.openxmlformats.org/officeDocument/2006/customXml" ds:itemID="{2F48C8D6-4960-4B95-AC87-69D76E93FBAE}">
  <ds:schemaRefs>
    <ds:schemaRef ds:uri="http://schemas.openxmlformats.org/officeDocument/2006/bibliography"/>
  </ds:schemaRefs>
</ds:datastoreItem>
</file>

<file path=customXml/itemProps52.xml><?xml version="1.0" encoding="utf-8"?>
<ds:datastoreItem xmlns:ds="http://schemas.openxmlformats.org/officeDocument/2006/customXml" ds:itemID="{58DA0DBB-ED5E-413B-9855-1FE4B434EA82}">
  <ds:schemaRefs>
    <ds:schemaRef ds:uri="http://schemas.openxmlformats.org/officeDocument/2006/bibliography"/>
  </ds:schemaRefs>
</ds:datastoreItem>
</file>

<file path=customXml/itemProps53.xml><?xml version="1.0" encoding="utf-8"?>
<ds:datastoreItem xmlns:ds="http://schemas.openxmlformats.org/officeDocument/2006/customXml" ds:itemID="{4FF70B9B-016C-4B6A-8B73-46E2FD9D8D9A}">
  <ds:schemaRefs>
    <ds:schemaRef ds:uri="http://schemas.openxmlformats.org/officeDocument/2006/bibliography"/>
  </ds:schemaRefs>
</ds:datastoreItem>
</file>

<file path=customXml/itemProps54.xml><?xml version="1.0" encoding="utf-8"?>
<ds:datastoreItem xmlns:ds="http://schemas.openxmlformats.org/officeDocument/2006/customXml" ds:itemID="{C937BD01-BC49-464C-99E5-241D4EBE4437}">
  <ds:schemaRefs>
    <ds:schemaRef ds:uri="http://schemas.openxmlformats.org/officeDocument/2006/bibliography"/>
  </ds:schemaRefs>
</ds:datastoreItem>
</file>

<file path=customXml/itemProps55.xml><?xml version="1.0" encoding="utf-8"?>
<ds:datastoreItem xmlns:ds="http://schemas.openxmlformats.org/officeDocument/2006/customXml" ds:itemID="{8072F296-1D37-4A28-AED1-9EA0DE6A90BA}">
  <ds:schemaRefs>
    <ds:schemaRef ds:uri="http://schemas.openxmlformats.org/officeDocument/2006/bibliography"/>
  </ds:schemaRefs>
</ds:datastoreItem>
</file>

<file path=customXml/itemProps56.xml><?xml version="1.0" encoding="utf-8"?>
<ds:datastoreItem xmlns:ds="http://schemas.openxmlformats.org/officeDocument/2006/customXml" ds:itemID="{5F3910F3-F14A-4A87-B34D-1B122F8BF06C}">
  <ds:schemaRefs>
    <ds:schemaRef ds:uri="http://schemas.openxmlformats.org/officeDocument/2006/bibliography"/>
  </ds:schemaRefs>
</ds:datastoreItem>
</file>

<file path=customXml/itemProps57.xml><?xml version="1.0" encoding="utf-8"?>
<ds:datastoreItem xmlns:ds="http://schemas.openxmlformats.org/officeDocument/2006/customXml" ds:itemID="{4DCA9542-8792-4DD1-8606-7FF8BC1685C8}">
  <ds:schemaRefs>
    <ds:schemaRef ds:uri="http://schemas.openxmlformats.org/officeDocument/2006/bibliography"/>
  </ds:schemaRefs>
</ds:datastoreItem>
</file>

<file path=customXml/itemProps58.xml><?xml version="1.0" encoding="utf-8"?>
<ds:datastoreItem xmlns:ds="http://schemas.openxmlformats.org/officeDocument/2006/customXml" ds:itemID="{C9854812-D8A4-49A7-B899-5E5A1D53E4D1}">
  <ds:schemaRefs>
    <ds:schemaRef ds:uri="http://schemas.openxmlformats.org/officeDocument/2006/bibliography"/>
  </ds:schemaRefs>
</ds:datastoreItem>
</file>

<file path=customXml/itemProps59.xml><?xml version="1.0" encoding="utf-8"?>
<ds:datastoreItem xmlns:ds="http://schemas.openxmlformats.org/officeDocument/2006/customXml" ds:itemID="{D5E39009-8077-4836-8C8F-8ED65064DB95}">
  <ds:schemaRefs>
    <ds:schemaRef ds:uri="http://schemas.openxmlformats.org/officeDocument/2006/bibliography"/>
  </ds:schemaRefs>
</ds:datastoreItem>
</file>

<file path=customXml/itemProps6.xml><?xml version="1.0" encoding="utf-8"?>
<ds:datastoreItem xmlns:ds="http://schemas.openxmlformats.org/officeDocument/2006/customXml" ds:itemID="{1DF4013E-7070-4760-9732-D68538775E52}">
  <ds:schemaRefs>
    <ds:schemaRef ds:uri="http://schemas.openxmlformats.org/officeDocument/2006/bibliography"/>
  </ds:schemaRefs>
</ds:datastoreItem>
</file>

<file path=customXml/itemProps60.xml><?xml version="1.0" encoding="utf-8"?>
<ds:datastoreItem xmlns:ds="http://schemas.openxmlformats.org/officeDocument/2006/customXml" ds:itemID="{3788FF94-7CCD-4AAB-AF6C-69E4A60DA918}">
  <ds:schemaRefs>
    <ds:schemaRef ds:uri="http://schemas.openxmlformats.org/officeDocument/2006/bibliography"/>
  </ds:schemaRefs>
</ds:datastoreItem>
</file>

<file path=customXml/itemProps61.xml><?xml version="1.0" encoding="utf-8"?>
<ds:datastoreItem xmlns:ds="http://schemas.openxmlformats.org/officeDocument/2006/customXml" ds:itemID="{0287ED93-0631-4BEC-BE56-044AAAC74B2A}">
  <ds:schemaRefs>
    <ds:schemaRef ds:uri="http://schemas.openxmlformats.org/officeDocument/2006/bibliography"/>
  </ds:schemaRefs>
</ds:datastoreItem>
</file>

<file path=customXml/itemProps62.xml><?xml version="1.0" encoding="utf-8"?>
<ds:datastoreItem xmlns:ds="http://schemas.openxmlformats.org/officeDocument/2006/customXml" ds:itemID="{2D0F09E5-8F7D-4775-9D6F-B4710C8F5303}">
  <ds:schemaRefs>
    <ds:schemaRef ds:uri="http://schemas.openxmlformats.org/officeDocument/2006/bibliography"/>
  </ds:schemaRefs>
</ds:datastoreItem>
</file>

<file path=customXml/itemProps63.xml><?xml version="1.0" encoding="utf-8"?>
<ds:datastoreItem xmlns:ds="http://schemas.openxmlformats.org/officeDocument/2006/customXml" ds:itemID="{193916D7-7153-49F9-B1C4-B2F4D854AAF8}">
  <ds:schemaRefs>
    <ds:schemaRef ds:uri="http://schemas.openxmlformats.org/officeDocument/2006/bibliography"/>
  </ds:schemaRefs>
</ds:datastoreItem>
</file>

<file path=customXml/itemProps64.xml><?xml version="1.0" encoding="utf-8"?>
<ds:datastoreItem xmlns:ds="http://schemas.openxmlformats.org/officeDocument/2006/customXml" ds:itemID="{CACCF7E4-5056-4C30-87C7-16EE2631890D}">
  <ds:schemaRefs>
    <ds:schemaRef ds:uri="http://schemas.openxmlformats.org/officeDocument/2006/bibliography"/>
  </ds:schemaRefs>
</ds:datastoreItem>
</file>

<file path=customXml/itemProps65.xml><?xml version="1.0" encoding="utf-8"?>
<ds:datastoreItem xmlns:ds="http://schemas.openxmlformats.org/officeDocument/2006/customXml" ds:itemID="{0350495D-5307-4AD0-959F-E9DD912F3D82}">
  <ds:schemaRefs>
    <ds:schemaRef ds:uri="http://schemas.openxmlformats.org/officeDocument/2006/bibliography"/>
  </ds:schemaRefs>
</ds:datastoreItem>
</file>

<file path=customXml/itemProps66.xml><?xml version="1.0" encoding="utf-8"?>
<ds:datastoreItem xmlns:ds="http://schemas.openxmlformats.org/officeDocument/2006/customXml" ds:itemID="{36DC82D6-8DE7-4CBA-BF56-4D534084E201}">
  <ds:schemaRefs>
    <ds:schemaRef ds:uri="http://schemas.openxmlformats.org/officeDocument/2006/bibliography"/>
  </ds:schemaRefs>
</ds:datastoreItem>
</file>

<file path=customXml/itemProps67.xml><?xml version="1.0" encoding="utf-8"?>
<ds:datastoreItem xmlns:ds="http://schemas.openxmlformats.org/officeDocument/2006/customXml" ds:itemID="{653BE6CC-5717-4308-8561-3CA0DA651FF5}">
  <ds:schemaRefs>
    <ds:schemaRef ds:uri="http://schemas.openxmlformats.org/officeDocument/2006/bibliography"/>
  </ds:schemaRefs>
</ds:datastoreItem>
</file>

<file path=customXml/itemProps68.xml><?xml version="1.0" encoding="utf-8"?>
<ds:datastoreItem xmlns:ds="http://schemas.openxmlformats.org/officeDocument/2006/customXml" ds:itemID="{3D0E3214-98ED-4D6F-ADCE-3C3E7099697A}">
  <ds:schemaRefs>
    <ds:schemaRef ds:uri="http://schemas.openxmlformats.org/officeDocument/2006/bibliography"/>
  </ds:schemaRefs>
</ds:datastoreItem>
</file>

<file path=customXml/itemProps69.xml><?xml version="1.0" encoding="utf-8"?>
<ds:datastoreItem xmlns:ds="http://schemas.openxmlformats.org/officeDocument/2006/customXml" ds:itemID="{27A0062D-7D0B-4D6C-9D22-0E02A310AEAD}">
  <ds:schemaRefs>
    <ds:schemaRef ds:uri="http://schemas.openxmlformats.org/officeDocument/2006/bibliography"/>
  </ds:schemaRefs>
</ds:datastoreItem>
</file>

<file path=customXml/itemProps7.xml><?xml version="1.0" encoding="utf-8"?>
<ds:datastoreItem xmlns:ds="http://schemas.openxmlformats.org/officeDocument/2006/customXml" ds:itemID="{1C07ED72-270B-4616-8603-C9B852F0680D}">
  <ds:schemaRefs>
    <ds:schemaRef ds:uri="http://schemas.openxmlformats.org/officeDocument/2006/bibliography"/>
  </ds:schemaRefs>
</ds:datastoreItem>
</file>

<file path=customXml/itemProps70.xml><?xml version="1.0" encoding="utf-8"?>
<ds:datastoreItem xmlns:ds="http://schemas.openxmlformats.org/officeDocument/2006/customXml" ds:itemID="{D1DDC3C7-921B-4D10-BCCD-B0CFAC3BABA9}">
  <ds:schemaRefs>
    <ds:schemaRef ds:uri="http://schemas.openxmlformats.org/officeDocument/2006/bibliography"/>
  </ds:schemaRefs>
</ds:datastoreItem>
</file>

<file path=customXml/itemProps71.xml><?xml version="1.0" encoding="utf-8"?>
<ds:datastoreItem xmlns:ds="http://schemas.openxmlformats.org/officeDocument/2006/customXml" ds:itemID="{892C4BE4-5CF1-4D16-B035-3A8FB3A8BA0C}">
  <ds:schemaRefs>
    <ds:schemaRef ds:uri="http://schemas.openxmlformats.org/officeDocument/2006/bibliography"/>
  </ds:schemaRefs>
</ds:datastoreItem>
</file>

<file path=customXml/itemProps72.xml><?xml version="1.0" encoding="utf-8"?>
<ds:datastoreItem xmlns:ds="http://schemas.openxmlformats.org/officeDocument/2006/customXml" ds:itemID="{AFE383A0-A5F3-4034-9E49-DA1CD4C5A14B}">
  <ds:schemaRefs>
    <ds:schemaRef ds:uri="http://schemas.openxmlformats.org/officeDocument/2006/bibliography"/>
  </ds:schemaRefs>
</ds:datastoreItem>
</file>

<file path=customXml/itemProps73.xml><?xml version="1.0" encoding="utf-8"?>
<ds:datastoreItem xmlns:ds="http://schemas.openxmlformats.org/officeDocument/2006/customXml" ds:itemID="{C77A0F4D-D680-4D5F-94D9-BFD9E4D0FDE2}">
  <ds:schemaRefs>
    <ds:schemaRef ds:uri="http://schemas.openxmlformats.org/officeDocument/2006/bibliography"/>
  </ds:schemaRefs>
</ds:datastoreItem>
</file>

<file path=customXml/itemProps74.xml><?xml version="1.0" encoding="utf-8"?>
<ds:datastoreItem xmlns:ds="http://schemas.openxmlformats.org/officeDocument/2006/customXml" ds:itemID="{45819175-3338-4E39-ABC5-25171EA89741}">
  <ds:schemaRefs>
    <ds:schemaRef ds:uri="http://schemas.openxmlformats.org/officeDocument/2006/bibliography"/>
  </ds:schemaRefs>
</ds:datastoreItem>
</file>

<file path=customXml/itemProps75.xml><?xml version="1.0" encoding="utf-8"?>
<ds:datastoreItem xmlns:ds="http://schemas.openxmlformats.org/officeDocument/2006/customXml" ds:itemID="{C6E40556-5CC2-4130-A303-E88EF73B98F8}">
  <ds:schemaRefs>
    <ds:schemaRef ds:uri="http://schemas.openxmlformats.org/officeDocument/2006/bibliography"/>
  </ds:schemaRefs>
</ds:datastoreItem>
</file>

<file path=customXml/itemProps76.xml><?xml version="1.0" encoding="utf-8"?>
<ds:datastoreItem xmlns:ds="http://schemas.openxmlformats.org/officeDocument/2006/customXml" ds:itemID="{F640D707-010C-4267-80D0-8A2446E10301}">
  <ds:schemaRefs>
    <ds:schemaRef ds:uri="http://schemas.openxmlformats.org/officeDocument/2006/bibliography"/>
  </ds:schemaRefs>
</ds:datastoreItem>
</file>

<file path=customXml/itemProps77.xml><?xml version="1.0" encoding="utf-8"?>
<ds:datastoreItem xmlns:ds="http://schemas.openxmlformats.org/officeDocument/2006/customXml" ds:itemID="{9C949B8D-4438-4D7B-ADBE-2140D58B8117}">
  <ds:schemaRefs>
    <ds:schemaRef ds:uri="http://schemas.openxmlformats.org/officeDocument/2006/bibliography"/>
  </ds:schemaRefs>
</ds:datastoreItem>
</file>

<file path=customXml/itemProps78.xml><?xml version="1.0" encoding="utf-8"?>
<ds:datastoreItem xmlns:ds="http://schemas.openxmlformats.org/officeDocument/2006/customXml" ds:itemID="{9DDF1174-0AC6-4CDB-B792-8F606D19A652}">
  <ds:schemaRefs>
    <ds:schemaRef ds:uri="http://schemas.openxmlformats.org/officeDocument/2006/bibliography"/>
  </ds:schemaRefs>
</ds:datastoreItem>
</file>

<file path=customXml/itemProps79.xml><?xml version="1.0" encoding="utf-8"?>
<ds:datastoreItem xmlns:ds="http://schemas.openxmlformats.org/officeDocument/2006/customXml" ds:itemID="{1A91E763-A283-4933-A994-C577897FCBA4}">
  <ds:schemaRefs>
    <ds:schemaRef ds:uri="http://schemas.openxmlformats.org/officeDocument/2006/bibliography"/>
  </ds:schemaRefs>
</ds:datastoreItem>
</file>

<file path=customXml/itemProps8.xml><?xml version="1.0" encoding="utf-8"?>
<ds:datastoreItem xmlns:ds="http://schemas.openxmlformats.org/officeDocument/2006/customXml" ds:itemID="{66065D42-6866-4D4E-9293-B19FA953D464}">
  <ds:schemaRefs>
    <ds:schemaRef ds:uri="http://schemas.openxmlformats.org/officeDocument/2006/bibliography"/>
  </ds:schemaRefs>
</ds:datastoreItem>
</file>

<file path=customXml/itemProps80.xml><?xml version="1.0" encoding="utf-8"?>
<ds:datastoreItem xmlns:ds="http://schemas.openxmlformats.org/officeDocument/2006/customXml" ds:itemID="{982A64C6-6B4D-4EAF-8638-5BAB2D9DAD28}">
  <ds:schemaRefs>
    <ds:schemaRef ds:uri="http://schemas.openxmlformats.org/officeDocument/2006/bibliography"/>
  </ds:schemaRefs>
</ds:datastoreItem>
</file>

<file path=customXml/itemProps81.xml><?xml version="1.0" encoding="utf-8"?>
<ds:datastoreItem xmlns:ds="http://schemas.openxmlformats.org/officeDocument/2006/customXml" ds:itemID="{4A2AA693-856F-4F10-9D0B-56B3C79A8650}">
  <ds:schemaRefs>
    <ds:schemaRef ds:uri="http://schemas.openxmlformats.org/officeDocument/2006/bibliography"/>
  </ds:schemaRefs>
</ds:datastoreItem>
</file>

<file path=customXml/itemProps82.xml><?xml version="1.0" encoding="utf-8"?>
<ds:datastoreItem xmlns:ds="http://schemas.openxmlformats.org/officeDocument/2006/customXml" ds:itemID="{31424843-2CD1-4FCB-AE41-61B6320DF5DE}">
  <ds:schemaRefs>
    <ds:schemaRef ds:uri="http://schemas.openxmlformats.org/officeDocument/2006/bibliography"/>
  </ds:schemaRefs>
</ds:datastoreItem>
</file>

<file path=customXml/itemProps83.xml><?xml version="1.0" encoding="utf-8"?>
<ds:datastoreItem xmlns:ds="http://schemas.openxmlformats.org/officeDocument/2006/customXml" ds:itemID="{2526C57F-A2E9-4E5C-B157-3B41B30ECB66}">
  <ds:schemaRefs>
    <ds:schemaRef ds:uri="http://schemas.openxmlformats.org/officeDocument/2006/bibliography"/>
  </ds:schemaRefs>
</ds:datastoreItem>
</file>

<file path=customXml/itemProps84.xml><?xml version="1.0" encoding="utf-8"?>
<ds:datastoreItem xmlns:ds="http://schemas.openxmlformats.org/officeDocument/2006/customXml" ds:itemID="{4A01F53F-29BE-433F-91DE-6FD155684991}">
  <ds:schemaRefs>
    <ds:schemaRef ds:uri="http://schemas.openxmlformats.org/officeDocument/2006/bibliography"/>
  </ds:schemaRefs>
</ds:datastoreItem>
</file>

<file path=customXml/itemProps85.xml><?xml version="1.0" encoding="utf-8"?>
<ds:datastoreItem xmlns:ds="http://schemas.openxmlformats.org/officeDocument/2006/customXml" ds:itemID="{95887029-A519-4C0D-ACE6-A229549723E5}">
  <ds:schemaRefs>
    <ds:schemaRef ds:uri="http://schemas.openxmlformats.org/officeDocument/2006/bibliography"/>
  </ds:schemaRefs>
</ds:datastoreItem>
</file>

<file path=customXml/itemProps86.xml><?xml version="1.0" encoding="utf-8"?>
<ds:datastoreItem xmlns:ds="http://schemas.openxmlformats.org/officeDocument/2006/customXml" ds:itemID="{9ADF5CC0-05EF-466A-B5EC-E1AE89F4AABA}">
  <ds:schemaRefs>
    <ds:schemaRef ds:uri="http://schemas.openxmlformats.org/officeDocument/2006/bibliography"/>
  </ds:schemaRefs>
</ds:datastoreItem>
</file>

<file path=customXml/itemProps87.xml><?xml version="1.0" encoding="utf-8"?>
<ds:datastoreItem xmlns:ds="http://schemas.openxmlformats.org/officeDocument/2006/customXml" ds:itemID="{B976FFD6-A5CA-4A2E-B769-EAC33D5DDFF7}">
  <ds:schemaRefs>
    <ds:schemaRef ds:uri="http://schemas.openxmlformats.org/officeDocument/2006/bibliography"/>
  </ds:schemaRefs>
</ds:datastoreItem>
</file>

<file path=customXml/itemProps88.xml><?xml version="1.0" encoding="utf-8"?>
<ds:datastoreItem xmlns:ds="http://schemas.openxmlformats.org/officeDocument/2006/customXml" ds:itemID="{25762763-6412-4E8D-B810-8065455667F9}">
  <ds:schemaRefs>
    <ds:schemaRef ds:uri="http://schemas.openxmlformats.org/officeDocument/2006/bibliography"/>
  </ds:schemaRefs>
</ds:datastoreItem>
</file>

<file path=customXml/itemProps89.xml><?xml version="1.0" encoding="utf-8"?>
<ds:datastoreItem xmlns:ds="http://schemas.openxmlformats.org/officeDocument/2006/customXml" ds:itemID="{19BF7652-957C-43B9-BB67-3563717C71D7}">
  <ds:schemaRefs>
    <ds:schemaRef ds:uri="http://schemas.openxmlformats.org/officeDocument/2006/bibliography"/>
  </ds:schemaRefs>
</ds:datastoreItem>
</file>

<file path=customXml/itemProps9.xml><?xml version="1.0" encoding="utf-8"?>
<ds:datastoreItem xmlns:ds="http://schemas.openxmlformats.org/officeDocument/2006/customXml" ds:itemID="{BC8E3F7F-EC01-4CC1-A560-986023316605}">
  <ds:schemaRefs>
    <ds:schemaRef ds:uri="http://schemas.openxmlformats.org/officeDocument/2006/bibliography"/>
  </ds:schemaRefs>
</ds:datastoreItem>
</file>

<file path=customXml/itemProps90.xml><?xml version="1.0" encoding="utf-8"?>
<ds:datastoreItem xmlns:ds="http://schemas.openxmlformats.org/officeDocument/2006/customXml" ds:itemID="{F10CF38D-731F-4094-A5B3-7881432E8042}">
  <ds:schemaRefs>
    <ds:schemaRef ds:uri="http://schemas.openxmlformats.org/officeDocument/2006/bibliography"/>
  </ds:schemaRefs>
</ds:datastoreItem>
</file>

<file path=customXml/itemProps91.xml><?xml version="1.0" encoding="utf-8"?>
<ds:datastoreItem xmlns:ds="http://schemas.openxmlformats.org/officeDocument/2006/customXml" ds:itemID="{28FCACF1-5214-475D-8FB0-65BDB9451C98}">
  <ds:schemaRefs>
    <ds:schemaRef ds:uri="http://schemas.openxmlformats.org/officeDocument/2006/bibliography"/>
  </ds:schemaRefs>
</ds:datastoreItem>
</file>

<file path=customXml/itemProps92.xml><?xml version="1.0" encoding="utf-8"?>
<ds:datastoreItem xmlns:ds="http://schemas.openxmlformats.org/officeDocument/2006/customXml" ds:itemID="{40CA7367-625F-4123-A33A-6D5159152CAB}">
  <ds:schemaRefs>
    <ds:schemaRef ds:uri="http://schemas.openxmlformats.org/officeDocument/2006/bibliography"/>
  </ds:schemaRefs>
</ds:datastoreItem>
</file>

<file path=customXml/itemProps93.xml><?xml version="1.0" encoding="utf-8"?>
<ds:datastoreItem xmlns:ds="http://schemas.openxmlformats.org/officeDocument/2006/customXml" ds:itemID="{60CBA64F-C3FC-4331-A877-4C523F213902}">
  <ds:schemaRefs>
    <ds:schemaRef ds:uri="http://schemas.openxmlformats.org/officeDocument/2006/bibliography"/>
  </ds:schemaRefs>
</ds:datastoreItem>
</file>

<file path=customXml/itemProps94.xml><?xml version="1.0" encoding="utf-8"?>
<ds:datastoreItem xmlns:ds="http://schemas.openxmlformats.org/officeDocument/2006/customXml" ds:itemID="{9384D51F-7748-4BFB-9513-02F66658EE20}">
  <ds:schemaRefs>
    <ds:schemaRef ds:uri="http://schemas.openxmlformats.org/officeDocument/2006/bibliography"/>
  </ds:schemaRefs>
</ds:datastoreItem>
</file>

<file path=customXml/itemProps95.xml><?xml version="1.0" encoding="utf-8"?>
<ds:datastoreItem xmlns:ds="http://schemas.openxmlformats.org/officeDocument/2006/customXml" ds:itemID="{1CB84921-4354-4968-B7E6-BE17262B6B16}">
  <ds:schemaRefs>
    <ds:schemaRef ds:uri="http://schemas.openxmlformats.org/officeDocument/2006/bibliography"/>
  </ds:schemaRefs>
</ds:datastoreItem>
</file>

<file path=customXml/itemProps96.xml><?xml version="1.0" encoding="utf-8"?>
<ds:datastoreItem xmlns:ds="http://schemas.openxmlformats.org/officeDocument/2006/customXml" ds:itemID="{6E28252F-3E2F-4BD4-A067-ADC512ED78CE}">
  <ds:schemaRefs>
    <ds:schemaRef ds:uri="http://schemas.openxmlformats.org/officeDocument/2006/bibliography"/>
  </ds:schemaRefs>
</ds:datastoreItem>
</file>

<file path=customXml/itemProps97.xml><?xml version="1.0" encoding="utf-8"?>
<ds:datastoreItem xmlns:ds="http://schemas.openxmlformats.org/officeDocument/2006/customXml" ds:itemID="{9246ACC6-5F60-47D3-80E7-D047F11B72ED}">
  <ds:schemaRefs>
    <ds:schemaRef ds:uri="http://schemas.openxmlformats.org/officeDocument/2006/bibliography"/>
  </ds:schemaRefs>
</ds:datastoreItem>
</file>

<file path=customXml/itemProps98.xml><?xml version="1.0" encoding="utf-8"?>
<ds:datastoreItem xmlns:ds="http://schemas.openxmlformats.org/officeDocument/2006/customXml" ds:itemID="{6D4223F5-F0A4-412D-8BC0-01172B89FD30}">
  <ds:schemaRefs>
    <ds:schemaRef ds:uri="http://schemas.openxmlformats.org/officeDocument/2006/bibliography"/>
  </ds:schemaRefs>
</ds:datastoreItem>
</file>

<file path=customXml/itemProps99.xml><?xml version="1.0" encoding="utf-8"?>
<ds:datastoreItem xmlns:ds="http://schemas.openxmlformats.org/officeDocument/2006/customXml" ds:itemID="{11011415-36D1-49FE-900A-C95E1C1B2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57</Pages>
  <Words>20183</Words>
  <Characters>115048</Characters>
  <Application>Microsoft Office Word</Application>
  <DocSecurity>0</DocSecurity>
  <Lines>958</Lines>
  <Paragraphs>269</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134962</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Branislava Nikolić</dc:creator>
  <cp:lastModifiedBy>Marija Petkovic</cp:lastModifiedBy>
  <cp:revision>28</cp:revision>
  <cp:lastPrinted>2018-08-08T12:55:00Z</cp:lastPrinted>
  <dcterms:created xsi:type="dcterms:W3CDTF">2018-08-03T08:12:00Z</dcterms:created>
  <dcterms:modified xsi:type="dcterms:W3CDTF">2018-08-15T08:37:00Z</dcterms:modified>
</cp:coreProperties>
</file>