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8" w:rsidRDefault="00C05138" w:rsidP="00C05138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Pr="0000487D" w:rsidRDefault="009E55D3" w:rsidP="009E55D3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</w:t>
      </w:r>
      <w:r w:rsidR="0000487D">
        <w:rPr>
          <w:rFonts w:ascii="Arial" w:hAnsi="Arial"/>
        </w:rPr>
        <w:t>ољуба Урошевића- Црног  број 44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3A5946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3A5946">
        <w:rPr>
          <w:rFonts w:ascii="Arial" w:hAnsi="Arial"/>
          <w:lang w:val="en-US"/>
        </w:rPr>
        <w:t>5364-E.03.02.-456743/7-2018</w:t>
      </w:r>
    </w:p>
    <w:p w:rsidR="009E55D3" w:rsidRPr="003A5946" w:rsidRDefault="003A5946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14.11.2018</w:t>
      </w:r>
    </w:p>
    <w:p w:rsidR="00333850" w:rsidRDefault="00333850" w:rsidP="009E55D3">
      <w:pPr>
        <w:pStyle w:val="BodyText"/>
        <w:rPr>
          <w:rFonts w:ascii="Arial" w:hAnsi="Arial"/>
          <w:i/>
          <w:lang w:val="en-US"/>
        </w:rPr>
      </w:pPr>
    </w:p>
    <w:p w:rsidR="009E55D3" w:rsidRPr="003B15E0" w:rsidRDefault="009E55D3" w:rsidP="009E55D3">
      <w:pPr>
        <w:pStyle w:val="BodyText"/>
        <w:rPr>
          <w:rFonts w:ascii="Arial" w:hAnsi="Arial"/>
          <w:bCs/>
          <w:lang w:val="sr-Cyrl-RS"/>
        </w:rPr>
      </w:pPr>
      <w:r w:rsidRPr="003B15E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B15E0">
        <w:rPr>
          <w:rFonts w:ascii="Arial" w:hAnsi="Arial"/>
          <w:iCs/>
          <w:lang w:val="sr-Cyrl-RS"/>
        </w:rPr>
        <w:t>.</w:t>
      </w:r>
      <w:r w:rsidRPr="003B15E0">
        <w:rPr>
          <w:rFonts w:ascii="Arial" w:hAnsi="Arial"/>
          <w:iCs/>
        </w:rPr>
        <w:t xml:space="preserve"> 124/12</w:t>
      </w:r>
      <w:r w:rsidRPr="003B15E0">
        <w:rPr>
          <w:rFonts w:ascii="Arial" w:hAnsi="Arial"/>
          <w:iCs/>
          <w:lang w:val="ru-RU"/>
        </w:rPr>
        <w:t xml:space="preserve">, </w:t>
      </w:r>
      <w:r w:rsidRPr="003B15E0">
        <w:rPr>
          <w:rFonts w:ascii="Arial" w:hAnsi="Arial"/>
          <w:iCs/>
        </w:rPr>
        <w:t>14/15</w:t>
      </w:r>
      <w:r w:rsidRPr="003B15E0">
        <w:rPr>
          <w:rFonts w:ascii="Arial" w:hAnsi="Arial"/>
          <w:iCs/>
          <w:lang w:val="sr-Cyrl-RS"/>
        </w:rPr>
        <w:t xml:space="preserve"> и 68/15</w:t>
      </w:r>
      <w:r w:rsidRPr="003B15E0">
        <w:rPr>
          <w:rFonts w:ascii="Arial" w:hAnsi="Arial"/>
          <w:iCs/>
        </w:rPr>
        <w:t xml:space="preserve">), Комисија за јавну набавку број </w:t>
      </w:r>
      <w:r w:rsidR="003B15E0" w:rsidRPr="003B15E0">
        <w:rPr>
          <w:rFonts w:ascii="Arial" w:hAnsi="Arial"/>
          <w:lang w:val="sr-Cyrl-RS"/>
        </w:rPr>
        <w:t>604/2018(ЈН/3000/1074/2018)</w:t>
      </w:r>
      <w:r w:rsidRPr="003B15E0">
        <w:rPr>
          <w:rFonts w:ascii="Arial" w:hAnsi="Arial"/>
          <w:lang w:val="ru-RU"/>
        </w:rPr>
        <w:t xml:space="preserve">, </w:t>
      </w:r>
      <w:r w:rsidRPr="003B15E0">
        <w:rPr>
          <w:rFonts w:ascii="Arial" w:hAnsi="Arial"/>
        </w:rPr>
        <w:t xml:space="preserve">за набавку </w:t>
      </w:r>
      <w:r w:rsidR="003B15E0" w:rsidRPr="003B15E0">
        <w:rPr>
          <w:rFonts w:ascii="Arial" w:hAnsi="Arial"/>
          <w:bCs/>
          <w:lang w:val="sr-Cyrl-RS"/>
        </w:rPr>
        <w:t>Контрола мерне опреме у противексплозивној заштити и трогодишње атестирање уређаја у „Ex“ заштити ТЕНТ Б</w:t>
      </w:r>
      <w:r w:rsidRPr="003B15E0">
        <w:rPr>
          <w:rFonts w:ascii="Arial" w:hAnsi="Arial"/>
        </w:rPr>
        <w:t xml:space="preserve">, </w:t>
      </w:r>
      <w:r w:rsidRPr="003B15E0"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94771"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00487D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</w:rPr>
        <w:t xml:space="preserve">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75219" w:rsidRDefault="00975219" w:rsidP="009E55D3">
      <w:pPr>
        <w:rPr>
          <w:rFonts w:ascii="Arial" w:hAnsi="Arial"/>
          <w:b/>
          <w:iCs/>
          <w:u w:val="single"/>
          <w:lang w:val="sr-Cyrl-RS"/>
        </w:rPr>
      </w:pPr>
    </w:p>
    <w:p w:rsidR="009E55D3" w:rsidRDefault="009E55D3" w:rsidP="009E55D3">
      <w:pPr>
        <w:rPr>
          <w:rFonts w:ascii="Arial" w:hAnsi="Arial"/>
          <w:lang w:val="ru-RU"/>
        </w:rPr>
      </w:pPr>
      <w:r w:rsidRPr="0000487D">
        <w:rPr>
          <w:rFonts w:ascii="Arial" w:hAnsi="Arial"/>
          <w:b/>
          <w:iCs/>
          <w:u w:val="single"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975219" w:rsidRDefault="00975219" w:rsidP="008125EE">
      <w:pPr>
        <w:spacing w:line="240" w:lineRule="auto"/>
        <w:rPr>
          <w:rFonts w:ascii="Arial" w:hAnsi="Arial"/>
          <w:iCs/>
          <w:lang w:val="sr-Cyrl-RS"/>
        </w:rPr>
      </w:pP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>Предмет: ЈН 604/2018(ЈН/3000/1074/2018), Овлашћење МУП-а:</w:t>
      </w:r>
    </w:p>
    <w:p w:rsidR="0000487D" w:rsidRDefault="008125EE" w:rsidP="008125EE">
      <w:pPr>
        <w:spacing w:line="240" w:lineRule="auto"/>
        <w:rPr>
          <w:rFonts w:ascii="Arial" w:hAnsi="Arial"/>
          <w:iCs/>
          <w:lang w:val="sr-Latn-RS"/>
        </w:rPr>
      </w:pPr>
      <w:r w:rsidRPr="008125EE">
        <w:rPr>
          <w:rFonts w:ascii="Arial" w:hAnsi="Arial"/>
          <w:iCs/>
          <w:lang w:val="sr-Cyrl-RS"/>
        </w:rPr>
        <w:t>“Према Правилнику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(Службени гласник РС 52/2015), прегледе који се траже у партији 2</w:t>
      </w:r>
      <w:r w:rsidR="0000487D">
        <w:rPr>
          <w:rFonts w:ascii="Arial" w:hAnsi="Arial"/>
          <w:iCs/>
          <w:lang w:val="sr-Latn-RS"/>
        </w:rPr>
        <w:t xml:space="preserve"> </w:t>
      </w:r>
      <w:r w:rsidRPr="008125EE">
        <w:rPr>
          <w:rFonts w:ascii="Arial" w:hAnsi="Arial"/>
          <w:iCs/>
          <w:lang w:val="sr-Cyrl-RS"/>
        </w:rPr>
        <w:t>-</w:t>
      </w:r>
      <w:r w:rsidR="0000487D">
        <w:rPr>
          <w:rFonts w:ascii="Arial" w:hAnsi="Arial"/>
          <w:iCs/>
          <w:lang w:val="sr-Latn-RS"/>
        </w:rPr>
        <w:t xml:space="preserve"> </w:t>
      </w:r>
      <w:r w:rsidRPr="008125EE">
        <w:rPr>
          <w:rFonts w:ascii="Arial" w:hAnsi="Arial"/>
          <w:iCs/>
          <w:lang w:val="sr-Cyrl-RS"/>
        </w:rPr>
        <w:t>Контрола мерне опреме у противексплозивној заштити  ЈН 604/2018</w:t>
      </w:r>
      <w:r w:rsidR="0000487D">
        <w:rPr>
          <w:rFonts w:ascii="Arial" w:hAnsi="Arial"/>
          <w:iCs/>
          <w:lang w:val="sr-Latn-RS"/>
        </w:rPr>
        <w:t xml:space="preserve"> </w:t>
      </w:r>
      <w:r w:rsidRPr="008125EE">
        <w:rPr>
          <w:rFonts w:ascii="Arial" w:hAnsi="Arial"/>
          <w:iCs/>
          <w:lang w:val="sr-Cyrl-RS"/>
        </w:rPr>
        <w:t>(ЈН/3000/1074/2018) "Контрола мерне опреме у противексплозивној заштити и трогодишње атестирање уређаја у "</w:t>
      </w:r>
      <w:r w:rsidR="00BF1E66" w:rsidRPr="00BF1E66">
        <w:rPr>
          <w:rFonts w:ascii="Arial" w:hAnsi="Arial"/>
          <w:iCs/>
          <w:lang w:val="sr-Cyrl-RS"/>
        </w:rPr>
        <w:t xml:space="preserve"> Ex </w:t>
      </w:r>
      <w:r w:rsidRPr="008125EE">
        <w:rPr>
          <w:rFonts w:ascii="Arial" w:hAnsi="Arial"/>
          <w:iCs/>
          <w:lang w:val="sr-Cyrl-RS"/>
        </w:rPr>
        <w:t xml:space="preserve">" заштити ТЕНТ-Б", може обављати правно лице које испуњава услове Правилника 52/2015 и поседује овлашћење Министарства унутрашњих послова за обављење предметних контролисања. </w:t>
      </w:r>
    </w:p>
    <w:p w:rsidR="0000487D" w:rsidRDefault="0000487D" w:rsidP="008125EE">
      <w:pPr>
        <w:spacing w:line="240" w:lineRule="auto"/>
        <w:rPr>
          <w:rFonts w:ascii="Arial" w:hAnsi="Arial"/>
          <w:iCs/>
          <w:lang w:val="sr-Latn-RS"/>
        </w:rPr>
      </w:pP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 xml:space="preserve">Ово овлашћење се добија на основу акредитације према стандарду </w:t>
      </w:r>
      <w:r w:rsidR="00BF1E66" w:rsidRPr="00BF1E66">
        <w:rPr>
          <w:rFonts w:ascii="Arial" w:hAnsi="Arial"/>
          <w:iCs/>
          <w:lang w:val="sr-Cyrl-RS"/>
        </w:rPr>
        <w:t>SRPS ISO/IEC 17020</w:t>
      </w:r>
      <w:r w:rsidRPr="008125EE">
        <w:rPr>
          <w:rFonts w:ascii="Arial" w:hAnsi="Arial"/>
          <w:iCs/>
          <w:lang w:val="sr-Cyrl-RS"/>
        </w:rPr>
        <w:t xml:space="preserve">-Акредитовано контролно тело </w:t>
      </w:r>
    </w:p>
    <w:p w:rsidR="0000487D" w:rsidRDefault="0000487D" w:rsidP="008125EE">
      <w:pPr>
        <w:spacing w:line="240" w:lineRule="auto"/>
        <w:rPr>
          <w:rFonts w:ascii="Arial" w:hAnsi="Arial"/>
          <w:iCs/>
          <w:lang w:val="sr-Latn-RS"/>
        </w:rPr>
      </w:pP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>Сматрамо да поседовање:</w:t>
      </w: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>- овлашћења за обављање послова контролисања инсталација и уређаја за гашење пожара и инсталација посебних система</w:t>
      </w: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 xml:space="preserve">- акредитације према стандарду </w:t>
      </w:r>
      <w:r w:rsidR="00BF1E66" w:rsidRPr="00BF1E66">
        <w:rPr>
          <w:rFonts w:ascii="Arial" w:hAnsi="Arial"/>
          <w:iCs/>
          <w:lang w:val="sr-Cyrl-RS"/>
        </w:rPr>
        <w:t>SRPS ISO/IEC 17020</w:t>
      </w:r>
      <w:r w:rsidRPr="008125EE">
        <w:rPr>
          <w:rFonts w:ascii="Arial" w:hAnsi="Arial"/>
          <w:iCs/>
          <w:lang w:val="sr-Cyrl-RS"/>
        </w:rPr>
        <w:t xml:space="preserve">-Акредитовано контролно тело уместо акредитације према стандарду </w:t>
      </w:r>
      <w:r w:rsidR="00BF1E66" w:rsidRPr="00BF1E66">
        <w:rPr>
          <w:rFonts w:ascii="Arial" w:hAnsi="Arial"/>
          <w:iCs/>
          <w:lang w:val="sr-Cyrl-RS"/>
        </w:rPr>
        <w:t>SRPS ISO/IEC 17025</w:t>
      </w:r>
      <w:r w:rsidRPr="008125EE">
        <w:rPr>
          <w:rFonts w:ascii="Arial" w:hAnsi="Arial"/>
          <w:iCs/>
          <w:lang w:val="sr-Cyrl-RS"/>
        </w:rPr>
        <w:t xml:space="preserve">-Акредитована лабораторија </w:t>
      </w:r>
    </w:p>
    <w:p w:rsidR="008125EE" w:rsidRPr="008125EE" w:rsidRDefault="008125EE" w:rsidP="008125EE">
      <w:pPr>
        <w:spacing w:line="240" w:lineRule="auto"/>
        <w:rPr>
          <w:rFonts w:ascii="Arial" w:hAnsi="Arial"/>
          <w:iCs/>
          <w:lang w:val="sr-Cyrl-RS"/>
        </w:rPr>
      </w:pPr>
      <w:r w:rsidRPr="008125EE">
        <w:rPr>
          <w:rFonts w:ascii="Arial" w:hAnsi="Arial"/>
          <w:iCs/>
          <w:lang w:val="sr-Cyrl-RS"/>
        </w:rPr>
        <w:t>морају бити саставни део додатних услова (тачка 4.2)  за партију 2-Контрола мерне опреме у противексплозивној заштити  ЈН 604/2018(ЈН/3000/1074/2018) "Контрола мерне опреме у противексплозивној заштити и трогодишње атестирање уређаја у "</w:t>
      </w:r>
      <w:r w:rsidR="00BF1E66" w:rsidRPr="00BF1E66">
        <w:t xml:space="preserve"> </w:t>
      </w:r>
      <w:r w:rsidR="00BF1E66" w:rsidRPr="00BF1E66">
        <w:rPr>
          <w:rFonts w:ascii="Arial" w:hAnsi="Arial"/>
          <w:iCs/>
          <w:lang w:val="sr-Cyrl-RS"/>
        </w:rPr>
        <w:t xml:space="preserve">Ex </w:t>
      </w:r>
      <w:r w:rsidRPr="008125EE">
        <w:rPr>
          <w:rFonts w:ascii="Arial" w:hAnsi="Arial"/>
          <w:iCs/>
          <w:lang w:val="sr-Cyrl-RS"/>
        </w:rPr>
        <w:t>" заштити ТЕНТ-Б".”</w:t>
      </w:r>
    </w:p>
    <w:p w:rsidR="00333850" w:rsidRDefault="00333850" w:rsidP="00D33219">
      <w:pPr>
        <w:spacing w:line="240" w:lineRule="auto"/>
        <w:rPr>
          <w:rFonts w:ascii="Arial" w:hAnsi="Arial"/>
          <w:b/>
          <w:iCs/>
          <w:lang w:val="en-US"/>
        </w:rPr>
      </w:pPr>
    </w:p>
    <w:p w:rsidR="0000487D" w:rsidRDefault="0000487D" w:rsidP="00D33219">
      <w:pPr>
        <w:spacing w:line="240" w:lineRule="auto"/>
        <w:rPr>
          <w:rFonts w:ascii="Arial" w:hAnsi="Arial"/>
          <w:b/>
          <w:iCs/>
          <w:lang w:val="en-US"/>
        </w:rPr>
      </w:pPr>
    </w:p>
    <w:p w:rsidR="0000487D" w:rsidRDefault="0000487D" w:rsidP="00D33219">
      <w:pPr>
        <w:spacing w:line="240" w:lineRule="auto"/>
        <w:rPr>
          <w:rFonts w:ascii="Arial" w:hAnsi="Arial"/>
          <w:b/>
          <w:iCs/>
          <w:lang w:val="en-US"/>
        </w:rPr>
      </w:pPr>
    </w:p>
    <w:p w:rsidR="0000487D" w:rsidRDefault="0000487D" w:rsidP="00D33219">
      <w:pPr>
        <w:spacing w:line="240" w:lineRule="auto"/>
        <w:rPr>
          <w:rFonts w:ascii="Arial" w:hAnsi="Arial"/>
          <w:b/>
          <w:iCs/>
          <w:lang w:val="en-US"/>
        </w:rPr>
      </w:pPr>
    </w:p>
    <w:p w:rsidR="00333850" w:rsidRDefault="00333850" w:rsidP="00D33219">
      <w:pPr>
        <w:spacing w:line="240" w:lineRule="auto"/>
        <w:rPr>
          <w:rFonts w:ascii="Arial" w:hAnsi="Arial"/>
          <w:b/>
          <w:iCs/>
          <w:lang w:val="en-US"/>
        </w:rPr>
      </w:pPr>
    </w:p>
    <w:p w:rsidR="00975219" w:rsidRDefault="00975219" w:rsidP="00975219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lastRenderedPageBreak/>
        <w:t>ОДГОВОР 1:</w:t>
      </w:r>
      <w:r w:rsidRPr="00FA3E78">
        <w:rPr>
          <w:rFonts w:ascii="Arial" w:hAnsi="Arial"/>
          <w:b/>
          <w:iCs/>
        </w:rPr>
        <w:t xml:space="preserve"> </w:t>
      </w:r>
    </w:p>
    <w:p w:rsidR="00975219" w:rsidRDefault="00975219" w:rsidP="00975219">
      <w:pPr>
        <w:spacing w:line="240" w:lineRule="auto"/>
        <w:rPr>
          <w:rFonts w:ascii="Arial" w:hAnsi="Arial"/>
          <w:iCs/>
          <w:lang w:val="sr-Cyrl-RS"/>
        </w:rPr>
      </w:pPr>
    </w:p>
    <w:p w:rsidR="00975219" w:rsidRPr="00AF3CB7" w:rsidRDefault="00975219" w:rsidP="00975219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ће </w:t>
      </w:r>
      <w:r w:rsidRPr="009F2E45">
        <w:rPr>
          <w:rFonts w:ascii="Arial" w:hAnsi="Arial"/>
          <w:iCs/>
          <w:lang w:val="sr-Cyrl-RS"/>
        </w:rPr>
        <w:t>изменити услов</w:t>
      </w:r>
      <w:r w:rsidR="00A35246" w:rsidRPr="009F2E45">
        <w:rPr>
          <w:rFonts w:ascii="Arial" w:hAnsi="Arial"/>
          <w:iCs/>
          <w:lang w:val="sr-Latn-RS"/>
        </w:rPr>
        <w:t>e</w:t>
      </w:r>
      <w:r w:rsidRPr="009F2E45">
        <w:rPr>
          <w:rFonts w:ascii="Arial" w:hAnsi="Arial"/>
          <w:iCs/>
          <w:lang w:val="sr-Cyrl-RS"/>
        </w:rPr>
        <w:t xml:space="preserve"> (за</w:t>
      </w:r>
      <w:r>
        <w:rPr>
          <w:rFonts w:ascii="Arial" w:hAnsi="Arial"/>
          <w:iCs/>
          <w:lang w:val="sr-Cyrl-RS"/>
        </w:rPr>
        <w:t xml:space="preserve"> обе партије)  из члана </w:t>
      </w:r>
      <w:r w:rsidR="00A35246">
        <w:rPr>
          <w:rFonts w:ascii="Arial" w:hAnsi="Arial"/>
          <w:iCs/>
          <w:lang w:val="sr-Latn-RS"/>
        </w:rPr>
        <w:t xml:space="preserve">75. </w:t>
      </w:r>
      <w:r w:rsidR="00A35246">
        <w:rPr>
          <w:rFonts w:ascii="Arial" w:hAnsi="Arial"/>
          <w:iCs/>
          <w:lang w:val="sr-Cyrl-RS"/>
        </w:rPr>
        <w:t>и</w:t>
      </w:r>
      <w:r w:rsidR="00A3524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76. ЗЈН,  тако што ће </w:t>
      </w:r>
      <w:r w:rsidR="00A35246">
        <w:rPr>
          <w:rFonts w:ascii="Arial" w:hAnsi="Arial"/>
          <w:iCs/>
          <w:lang w:val="sr-Cyrl-RS"/>
        </w:rPr>
        <w:t>тражити</w:t>
      </w:r>
      <w:r>
        <w:rPr>
          <w:rFonts w:ascii="Arial" w:hAnsi="Arial"/>
          <w:iCs/>
          <w:lang w:val="sr-Cyrl-RS"/>
        </w:rPr>
        <w:t xml:space="preserve"> да понуђач поседује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важеће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овлашћење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обављање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послова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контролисања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инсталација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уређаја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зонама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опасности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експлозије</w:t>
      </w:r>
      <w:r w:rsidRPr="00975219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издато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МУП</w:t>
      </w:r>
      <w:r w:rsidRPr="00975219">
        <w:rPr>
          <w:rFonts w:ascii="Arial" w:hAnsi="Arial"/>
          <w:iCs/>
          <w:lang w:val="sr-Cyrl-RS"/>
        </w:rPr>
        <w:t>-</w:t>
      </w:r>
      <w:r>
        <w:rPr>
          <w:rFonts w:ascii="Arial" w:hAnsi="Arial"/>
          <w:iCs/>
          <w:lang w:val="sr-Cyrl-RS"/>
        </w:rPr>
        <w:t>а, као и да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понуђач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важеће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акредитовано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контролно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тело</w:t>
      </w:r>
      <w:r w:rsidRPr="00975219">
        <w:rPr>
          <w:rFonts w:ascii="Arial" w:hAnsi="Arial"/>
          <w:iCs/>
          <w:lang w:val="sr-Cyrl-RS"/>
        </w:rPr>
        <w:t xml:space="preserve"> (</w:t>
      </w:r>
      <w:r>
        <w:rPr>
          <w:rFonts w:ascii="Arial" w:hAnsi="Arial"/>
          <w:iCs/>
          <w:lang w:val="sr-Cyrl-RS"/>
        </w:rPr>
        <w:t>по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стандарду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SRPS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ISO</w:t>
      </w:r>
      <w:r w:rsidRPr="00975219">
        <w:rPr>
          <w:rFonts w:ascii="Arial" w:hAnsi="Arial"/>
          <w:iCs/>
          <w:lang w:val="sr-Cyrl-RS"/>
        </w:rPr>
        <w:t>/</w:t>
      </w:r>
      <w:r>
        <w:rPr>
          <w:rFonts w:ascii="Arial" w:hAnsi="Arial"/>
          <w:iCs/>
          <w:lang w:val="sr-Cyrl-RS"/>
        </w:rPr>
        <w:t>IEC</w:t>
      </w:r>
      <w:r w:rsidRPr="00975219">
        <w:rPr>
          <w:rFonts w:ascii="Arial" w:hAnsi="Arial"/>
          <w:iCs/>
          <w:lang w:val="sr-Cyrl-RS"/>
        </w:rPr>
        <w:t xml:space="preserve"> 17020:2012) </w:t>
      </w:r>
      <w:r>
        <w:rPr>
          <w:rFonts w:ascii="Arial" w:hAnsi="Arial"/>
          <w:iCs/>
          <w:lang w:val="sr-Cyrl-RS"/>
        </w:rPr>
        <w:t>за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контролисање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нових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инсталација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периодично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контролисање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инсталације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уређаје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зонама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опасности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</w:t>
      </w:r>
      <w:r w:rsidRPr="0097521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експлозије</w:t>
      </w:r>
      <w:r w:rsidRPr="00975219">
        <w:rPr>
          <w:rFonts w:ascii="Arial" w:hAnsi="Arial"/>
          <w:iCs/>
          <w:lang w:val="sr-Cyrl-RS"/>
        </w:rPr>
        <w:t>.</w:t>
      </w:r>
    </w:p>
    <w:p w:rsidR="00975219" w:rsidRPr="00777B84" w:rsidRDefault="00975219" w:rsidP="00975219">
      <w:pPr>
        <w:spacing w:line="240" w:lineRule="auto"/>
        <w:rPr>
          <w:rFonts w:ascii="Arial" w:hAnsi="Arial"/>
          <w:iCs/>
          <w:lang w:val="sr-Latn-RS"/>
        </w:rPr>
      </w:pPr>
    </w:p>
    <w:p w:rsidR="00975219" w:rsidRPr="00777B84" w:rsidRDefault="00975219" w:rsidP="00975219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06715A" w:rsidRPr="00D33219" w:rsidRDefault="0006715A" w:rsidP="006A307E">
      <w:pPr>
        <w:spacing w:line="240" w:lineRule="auto"/>
        <w:jc w:val="left"/>
        <w:rPr>
          <w:rFonts w:ascii="Arial" w:hAnsi="Arial"/>
          <w:lang w:val="sr-Cyrl-RS" w:eastAsia="hr-HR"/>
        </w:rPr>
      </w:pPr>
      <w:bookmarkStart w:id="0" w:name="_GoBack"/>
      <w:bookmarkEnd w:id="0"/>
    </w:p>
    <w:sectPr w:rsidR="0006715A" w:rsidRPr="00D33219" w:rsidSect="0000487D">
      <w:pgSz w:w="12240" w:h="15840"/>
      <w:pgMar w:top="9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52" w:rsidRDefault="00DD5E52" w:rsidP="009E55D3">
      <w:pPr>
        <w:spacing w:line="240" w:lineRule="auto"/>
      </w:pPr>
      <w:r>
        <w:separator/>
      </w:r>
    </w:p>
  </w:endnote>
  <w:endnote w:type="continuationSeparator" w:id="0">
    <w:p w:rsidR="00DD5E52" w:rsidRDefault="00DD5E52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52" w:rsidRDefault="00DD5E52" w:rsidP="009E55D3">
      <w:pPr>
        <w:spacing w:line="240" w:lineRule="auto"/>
      </w:pPr>
      <w:r>
        <w:separator/>
      </w:r>
    </w:p>
  </w:footnote>
  <w:footnote w:type="continuationSeparator" w:id="0">
    <w:p w:rsidR="00DD5E52" w:rsidRDefault="00DD5E52" w:rsidP="009E5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99C"/>
    <w:multiLevelType w:val="hybridMultilevel"/>
    <w:tmpl w:val="90F0B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39D1"/>
    <w:multiLevelType w:val="hybridMultilevel"/>
    <w:tmpl w:val="77BC02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0487D"/>
    <w:rsid w:val="0006715A"/>
    <w:rsid w:val="0014065C"/>
    <w:rsid w:val="00194771"/>
    <w:rsid w:val="001B026C"/>
    <w:rsid w:val="001E78D9"/>
    <w:rsid w:val="001F064F"/>
    <w:rsid w:val="00274728"/>
    <w:rsid w:val="00333850"/>
    <w:rsid w:val="00374874"/>
    <w:rsid w:val="003A5946"/>
    <w:rsid w:val="003B15E0"/>
    <w:rsid w:val="003E7EF3"/>
    <w:rsid w:val="005D3204"/>
    <w:rsid w:val="00604F26"/>
    <w:rsid w:val="006A307E"/>
    <w:rsid w:val="008125EE"/>
    <w:rsid w:val="008444DE"/>
    <w:rsid w:val="00860DFC"/>
    <w:rsid w:val="00881ED1"/>
    <w:rsid w:val="00975219"/>
    <w:rsid w:val="009B7FC9"/>
    <w:rsid w:val="009E55D3"/>
    <w:rsid w:val="009F2E45"/>
    <w:rsid w:val="00A16AF0"/>
    <w:rsid w:val="00A16BE3"/>
    <w:rsid w:val="00A334A2"/>
    <w:rsid w:val="00A35246"/>
    <w:rsid w:val="00AC105D"/>
    <w:rsid w:val="00AD6241"/>
    <w:rsid w:val="00AF3176"/>
    <w:rsid w:val="00B66147"/>
    <w:rsid w:val="00BF1E66"/>
    <w:rsid w:val="00C05138"/>
    <w:rsid w:val="00CE1A02"/>
    <w:rsid w:val="00D33219"/>
    <w:rsid w:val="00DD5E52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Marija Milačić</dc:creator>
  <cp:lastModifiedBy>Marija Milačić</cp:lastModifiedBy>
  <cp:revision>4</cp:revision>
  <cp:lastPrinted>2018-11-13T11:31:00Z</cp:lastPrinted>
  <dcterms:created xsi:type="dcterms:W3CDTF">2018-11-13T10:53:00Z</dcterms:created>
  <dcterms:modified xsi:type="dcterms:W3CDTF">2018-11-14T13:25:00Z</dcterms:modified>
</cp:coreProperties>
</file>