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2092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20920">
        <w:rPr>
          <w:rFonts w:ascii="Arial" w:hAnsi="Arial"/>
          <w:lang w:val="sr-Latn-RS"/>
        </w:rPr>
        <w:t xml:space="preserve"> 105-E.03.01-549197/7-2018</w:t>
      </w:r>
    </w:p>
    <w:p w:rsidR="0046231D" w:rsidRPr="00420920" w:rsidRDefault="00420920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14.12.2018.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51946" w:rsidRPr="00825DE9">
        <w:rPr>
          <w:rFonts w:ascii="Arial" w:hAnsi="Arial"/>
          <w:lang w:val="en-US"/>
        </w:rPr>
        <w:t>3000/1196/2018 (1821/2018)</w:t>
      </w:r>
      <w:r w:rsidR="00F6194C">
        <w:rPr>
          <w:rFonts w:ascii="Arial" w:eastAsia="Calibri" w:hAnsi="Arial"/>
          <w:iCs/>
          <w:lang w:val="ru-RU"/>
        </w:rPr>
        <w:t xml:space="preserve"> </w:t>
      </w:r>
      <w:r w:rsidR="00F6194C" w:rsidRPr="00B21AD4">
        <w:rPr>
          <w:rFonts w:ascii="Arial" w:eastAsia="Calibri" w:hAnsi="Arial"/>
          <w:iCs/>
          <w:lang w:val="ru-RU"/>
        </w:rPr>
        <w:t xml:space="preserve">за набавку </w:t>
      </w:r>
      <w:r w:rsidR="00151946">
        <w:rPr>
          <w:rFonts w:ascii="Arial" w:eastAsia="Calibri" w:hAnsi="Arial"/>
          <w:iCs/>
          <w:lang w:val="sr-Cyrl-RS"/>
        </w:rPr>
        <w:t>радова</w:t>
      </w:r>
      <w:r w:rsidR="00F6194C" w:rsidRPr="00B21AD4">
        <w:rPr>
          <w:rFonts w:ascii="Arial" w:eastAsia="Calibri" w:hAnsi="Arial"/>
          <w:iCs/>
          <w:lang w:val="ru-RU"/>
        </w:rPr>
        <w:t xml:space="preserve"> </w:t>
      </w:r>
      <w:r w:rsidR="00151946" w:rsidRPr="00825DE9">
        <w:rPr>
          <w:rFonts w:ascii="Arial" w:eastAsia="Arial" w:hAnsi="Arial"/>
          <w:color w:val="000000"/>
          <w:lang w:val="sr-Cyrl-RS"/>
        </w:rPr>
        <w:t>„</w:t>
      </w:r>
      <w:r w:rsidR="00151946" w:rsidRPr="00825DE9">
        <w:rPr>
          <w:rFonts w:ascii="Arial" w:eastAsia="Arial" w:hAnsi="Arial"/>
          <w:color w:val="000000"/>
        </w:rPr>
        <w:t>Интервентна поправка ватросталних конструкција у ванремонтном периоду ТЕНТ</w:t>
      </w:r>
      <w:r w:rsidR="00151946" w:rsidRPr="00825DE9">
        <w:rPr>
          <w:rFonts w:ascii="Arial" w:eastAsia="Arial" w:hAnsi="Arial"/>
          <w:color w:val="000000"/>
          <w:lang w:val="sr-Cyrl-RS"/>
        </w:rPr>
        <w:t xml:space="preserve"> </w:t>
      </w:r>
      <w:r w:rsidR="00151946" w:rsidRPr="00825DE9">
        <w:rPr>
          <w:rFonts w:ascii="Arial" w:eastAsia="Arial" w:hAnsi="Arial"/>
          <w:color w:val="000000"/>
        </w:rPr>
        <w:t>А</w:t>
      </w:r>
      <w:r w:rsidR="00151946" w:rsidRPr="00825DE9">
        <w:rPr>
          <w:rFonts w:ascii="Arial" w:eastAsia="Arial" w:hAnsi="Arial"/>
          <w:color w:val="000000"/>
          <w:lang w:val="sr-Cyrl-RS"/>
        </w:rPr>
        <w:t>“</w:t>
      </w:r>
      <w:r w:rsidR="00151946">
        <w:rPr>
          <w:rFonts w:ascii="Arial" w:eastAsia="Arial" w:hAnsi="Arial"/>
          <w:color w:val="000000"/>
          <w:lang w:val="sr-Cyrl-RS"/>
        </w:rPr>
        <w:t>,</w:t>
      </w:r>
      <w:r w:rsidR="00151946" w:rsidRPr="00BF760D">
        <w:rPr>
          <w:rFonts w:ascii="Arial" w:hAnsi="Arial"/>
          <w:color w:val="000000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6194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>У оквиру дела 4.2  „Додатни услови за учешће у поступку јавне набавке из члана 76. Закона“, тачније техничког капацитета, захтевано је располагање следећом опремом: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>„1.Торкрет апарат за потис суве мешавине, капацитета мин 1,5м3/h,  ком 1,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 xml:space="preserve">2.Компресор мин притиска 12 бара, 1 ком 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 xml:space="preserve">3.Компресор мин притиска 7 бара, 1 ком 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>4.Цевасте скеле најмање 1000 m2 односно 10800 м', искључиво цеви за цевасту скелу  (Ø 48,3 x 3,2 до 4,0)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>5.Виљушкар носивости мин 2,5т, висине дизања мин 4м, ком 1;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>6.Трактор са кош-приколицом запремине мин. 2 м3, ком 1;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>7.Противструјне мешалице принудног дејства, за бетон,  ком 2;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 xml:space="preserve">8.Стонa машинa за сечење ватросталних елемената, 1 ком 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>9.Уређај за вертикални транспорт или витла за транспорт материјала и опреме, висине дизања мин 40м, носивости минимум 250kg, ком 2;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>10.Первибратор, 1 ком;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>11.Апарат за електро заваривање, 2 ком;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>12.Бушилицa за бетон, 2 ком;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 xml:space="preserve">13.Евакуациони канали и цеви на свакој коти, ради бржег транспорта демонтираног материјала, од места рада до коте ±0.00, 1 сет 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>14.Рефлектор, 24V, 3ком;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>15.Покретна скела за радне висине мин 9м, 1 ком.“</w:t>
      </w:r>
    </w:p>
    <w:p w:rsidR="00151946" w:rsidRPr="00FE1022" w:rsidRDefault="00151946" w:rsidP="00151946">
      <w:pPr>
        <w:ind w:firstLine="708"/>
        <w:rPr>
          <w:rFonts w:ascii="Arial" w:hAnsi="Arial"/>
          <w:iCs/>
        </w:rPr>
      </w:pPr>
      <w:r w:rsidRPr="00FE1022">
        <w:rPr>
          <w:rFonts w:ascii="Arial" w:hAnsi="Arial"/>
          <w:iCs/>
        </w:rPr>
        <w:t xml:space="preserve"> </w:t>
      </w:r>
    </w:p>
    <w:p w:rsidR="00151946" w:rsidRDefault="00151946" w:rsidP="00151946">
      <w:pPr>
        <w:ind w:firstLine="708"/>
        <w:rPr>
          <w:rFonts w:ascii="Georgia" w:hAnsi="Georgia"/>
          <w:sz w:val="24"/>
          <w:szCs w:val="24"/>
        </w:rPr>
      </w:pPr>
      <w:r w:rsidRPr="00FE1022">
        <w:rPr>
          <w:rFonts w:ascii="Arial" w:hAnsi="Arial"/>
          <w:iCs/>
        </w:rPr>
        <w:t>У вези са захтеваном опремом у оквиру техничког капацитета, истичемо следеће</w:t>
      </w:r>
      <w:r>
        <w:rPr>
          <w:rFonts w:ascii="Georgia" w:hAnsi="Georgia"/>
          <w:sz w:val="24"/>
          <w:szCs w:val="24"/>
        </w:rPr>
        <w:t>:</w:t>
      </w:r>
    </w:p>
    <w:p w:rsidR="006B07E3" w:rsidRDefault="006B07E3" w:rsidP="00151946">
      <w:pPr>
        <w:ind w:firstLine="708"/>
        <w:rPr>
          <w:rFonts w:ascii="Arial" w:eastAsia="Calibri" w:hAnsi="Arial"/>
          <w:b/>
          <w:iCs/>
          <w:lang w:val="ru-RU"/>
        </w:rPr>
      </w:pPr>
    </w:p>
    <w:p w:rsidR="006B07E3" w:rsidRDefault="006B07E3" w:rsidP="006B07E3">
      <w:pPr>
        <w:rPr>
          <w:rFonts w:ascii="Arial" w:eastAsia="Calibri" w:hAnsi="Arial"/>
          <w:b/>
          <w:iCs/>
          <w:lang w:val="ru-RU"/>
        </w:rPr>
      </w:pPr>
    </w:p>
    <w:p w:rsidR="00151946" w:rsidRDefault="00151946" w:rsidP="006B07E3">
      <w:pPr>
        <w:rPr>
          <w:rFonts w:ascii="Georgia" w:hAnsi="Georgia"/>
          <w:sz w:val="24"/>
          <w:szCs w:val="24"/>
        </w:rPr>
      </w:pPr>
      <w:r w:rsidRPr="00B21AD4">
        <w:rPr>
          <w:rFonts w:ascii="Arial" w:eastAsia="Calibri" w:hAnsi="Arial"/>
          <w:b/>
          <w:iCs/>
          <w:lang w:val="ru-RU"/>
        </w:rPr>
        <w:lastRenderedPageBreak/>
        <w:t>ПИТАЊЕ 1:</w:t>
      </w:r>
      <w:r>
        <w:rPr>
          <w:rFonts w:ascii="Arial" w:eastAsia="Calibri" w:hAnsi="Arial"/>
          <w:b/>
          <w:iCs/>
          <w:lang w:val="ru-RU"/>
        </w:rPr>
        <w:t xml:space="preserve">  </w:t>
      </w:r>
    </w:p>
    <w:p w:rsidR="00151946" w:rsidRPr="00FE1022" w:rsidRDefault="00151946" w:rsidP="00FE1022">
      <w:pPr>
        <w:rPr>
          <w:rFonts w:ascii="Arial" w:hAnsi="Arial"/>
          <w:iCs/>
        </w:rPr>
      </w:pPr>
      <w:r w:rsidRPr="00FE1022">
        <w:rPr>
          <w:rFonts w:ascii="Arial" w:hAnsi="Arial"/>
          <w:iCs/>
        </w:rPr>
        <w:t>У вези са компресором мин притиска 12 бара, истичемо да је нејасно где исти налази своју примену у предметном поступку, будући да се ни у оквиру техничке спецификације нити техничког капацитета не наводи ни један комад опреме који захтева притисак од 12 бара. Једини комад пнеуматске опреме је торкрет машина која у нормалним радним условима не прелази радни притисак од 4 бара и која је обухваћена захтеваним компресором под ставком 2. који има притисак од мин 7 бара, који је и више него довољан за реализацију конкретног уговора.</w:t>
      </w:r>
    </w:p>
    <w:p w:rsidR="00F6194C" w:rsidRPr="006E7086" w:rsidRDefault="00F6194C" w:rsidP="00F6194C">
      <w:pPr>
        <w:rPr>
          <w:rFonts w:ascii="Arial" w:eastAsia="Calibri" w:hAnsi="Arial"/>
          <w:lang w:val="en-GB" w:eastAsia="sr-Latn-RS"/>
        </w:rPr>
      </w:pPr>
    </w:p>
    <w:p w:rsidR="00F6194C" w:rsidRPr="00F6194C" w:rsidRDefault="00151946" w:rsidP="00F6194C">
      <w:pPr>
        <w:tabs>
          <w:tab w:val="left" w:pos="8640"/>
        </w:tabs>
        <w:ind w:right="-19"/>
        <w:rPr>
          <w:rFonts w:ascii="Arial" w:eastAsia="Calibri" w:hAnsi="Arial"/>
          <w:iCs/>
          <w:lang w:val="sr-Cyrl-RS"/>
        </w:rPr>
      </w:pPr>
      <w:r w:rsidRPr="006E7086">
        <w:rPr>
          <w:rFonts w:ascii="Arial" w:eastAsia="Calibri" w:hAnsi="Arial"/>
          <w:b/>
          <w:iCs/>
        </w:rPr>
        <w:t xml:space="preserve">OДГOВOР </w:t>
      </w:r>
      <w:r w:rsidR="00F6194C" w:rsidRPr="006E7086">
        <w:rPr>
          <w:rFonts w:ascii="Arial" w:eastAsia="Calibri" w:hAnsi="Arial"/>
          <w:b/>
          <w:iCs/>
        </w:rPr>
        <w:t>1:</w:t>
      </w:r>
      <w:r w:rsidR="00F6194C">
        <w:rPr>
          <w:rFonts w:ascii="Arial" w:eastAsia="Calibri" w:hAnsi="Arial"/>
          <w:b/>
          <w:iCs/>
          <w:lang w:val="sr-Cyrl-RS"/>
        </w:rPr>
        <w:t xml:space="preserve"> </w:t>
      </w:r>
      <w:r>
        <w:rPr>
          <w:rFonts w:ascii="Arial" w:eastAsia="Calibri" w:hAnsi="Arial"/>
          <w:iCs/>
          <w:lang w:val="sr-Cyrl-RS"/>
        </w:rPr>
        <w:t>Наручилац остаје при дефинисаном услову. Компресори од 12 бара су неопходни зато што је место рада на коти +</w:t>
      </w:r>
      <w:r w:rsidRPr="00151946">
        <w:rPr>
          <w:rFonts w:ascii="Arial" w:eastAsia="Calibri" w:hAnsi="Arial"/>
          <w:iCs/>
          <w:lang w:val="sr-Cyrl-RS"/>
        </w:rPr>
        <w:t xml:space="preserve">42 m </w:t>
      </w:r>
      <w:r>
        <w:rPr>
          <w:rFonts w:ascii="Arial" w:eastAsia="Calibri" w:hAnsi="Arial"/>
          <w:iCs/>
          <w:lang w:val="sr-Cyrl-RS"/>
        </w:rPr>
        <w:t>а компресори стоје на коти</w:t>
      </w:r>
      <w:r w:rsidRPr="00151946">
        <w:rPr>
          <w:rFonts w:ascii="Arial" w:eastAsia="Calibri" w:hAnsi="Arial"/>
          <w:iCs/>
          <w:lang w:val="sr-Cyrl-RS"/>
        </w:rPr>
        <w:t xml:space="preserve"> +0 m, па је због велике висине и дихтовања спојева, као и самог црева, неопходно да компресор има већу снагу, како би машина за торкретирање исправно радила</w:t>
      </w:r>
      <w:r w:rsidR="00F6194C" w:rsidRPr="00F6194C">
        <w:rPr>
          <w:rFonts w:ascii="Arial" w:eastAsia="Calibri" w:hAnsi="Arial"/>
          <w:iCs/>
          <w:lang w:val="sr-Cyrl-RS"/>
        </w:rPr>
        <w:t>.</w:t>
      </w:r>
    </w:p>
    <w:p w:rsidR="00F6194C" w:rsidRPr="006E7086" w:rsidRDefault="00F6194C" w:rsidP="00F6194C">
      <w:pPr>
        <w:tabs>
          <w:tab w:val="left" w:pos="8640"/>
        </w:tabs>
        <w:ind w:right="-19"/>
        <w:rPr>
          <w:rFonts w:ascii="Arial" w:eastAsia="Calibri" w:hAnsi="Arial"/>
          <w:b/>
          <w:iCs/>
        </w:rPr>
      </w:pPr>
    </w:p>
    <w:p w:rsidR="00F6194C" w:rsidRDefault="00F6194C" w:rsidP="00FE1022">
      <w:pPr>
        <w:tabs>
          <w:tab w:val="left" w:pos="8640"/>
        </w:tabs>
        <w:ind w:right="-19"/>
        <w:rPr>
          <w:rFonts w:ascii="Arial" w:hAnsi="Arial"/>
          <w:iCs/>
        </w:rPr>
      </w:pPr>
      <w:r w:rsidRPr="006E7086">
        <w:rPr>
          <w:rFonts w:ascii="Arial" w:eastAsia="Calibri" w:hAnsi="Arial"/>
          <w:b/>
          <w:iCs/>
          <w:lang w:val="ru-RU"/>
        </w:rPr>
        <w:t xml:space="preserve">ПИТАЊЕ 2:  </w:t>
      </w:r>
      <w:r w:rsidR="00FE1022" w:rsidRPr="00FE1022">
        <w:rPr>
          <w:rFonts w:ascii="Arial" w:hAnsi="Arial"/>
          <w:iCs/>
        </w:rPr>
        <w:t>Када су у питању захтевани евакуациони канали и цеви на свакој коти, ради бржег транспорта демонтираног материјала, од места рада до коте ±0.00, указујемо да је наведени захтев нелогично постављен, будући да се исти, по нашем искуству, никада не користе у оквиру предметних радова, те сматрамо да захтевање поседовања евакуационих канала и цеви на свакој коти није уопште потребно за предметни обим посла и брзина транспорта демонтираног материјала у оквиру тог обима посла није од одлучујућег значаја. Уз то, обавеза понуђача по предметном уговору је да по завршеној целини посла, најдаље у року до 2 дана, места рада очисти од свих остатака, нечистоћа и срушеног материјала, а све врати у првобитно пројектовано стање, што је сасвим довољно времена за транспорт демонтираног материјала без евакуационих цеви. Свакако, уклањање демонтираног и заосталог материјала није приоритет по самој природи радова који су предмет конкретне јавне набавке, а то су интервентни, дакле хитни радови. Због тога Вас молимо да овај захтев искључите из конкурсне документације</w:t>
      </w:r>
      <w:r w:rsidRPr="00FE1022">
        <w:rPr>
          <w:rFonts w:ascii="Arial" w:hAnsi="Arial"/>
          <w:iCs/>
        </w:rPr>
        <w:t>.</w:t>
      </w:r>
    </w:p>
    <w:p w:rsidR="00FE1022" w:rsidRDefault="00FE1022" w:rsidP="00FE1022">
      <w:pPr>
        <w:tabs>
          <w:tab w:val="left" w:pos="8640"/>
        </w:tabs>
        <w:ind w:right="-19"/>
        <w:rPr>
          <w:rFonts w:ascii="Arial" w:hAnsi="Arial"/>
          <w:iCs/>
        </w:rPr>
      </w:pPr>
    </w:p>
    <w:p w:rsidR="00FE1022" w:rsidRDefault="00FE1022" w:rsidP="00FE1022">
      <w:pPr>
        <w:tabs>
          <w:tab w:val="left" w:pos="8640"/>
        </w:tabs>
        <w:ind w:right="-19"/>
        <w:rPr>
          <w:rFonts w:ascii="Arial" w:eastAsia="Calibri" w:hAnsi="Arial"/>
          <w:iCs/>
          <w:lang w:val="sr-Cyrl-RS"/>
        </w:rPr>
      </w:pPr>
      <w:r w:rsidRPr="006E7086">
        <w:rPr>
          <w:rFonts w:ascii="Arial" w:eastAsia="Calibri" w:hAnsi="Arial"/>
          <w:b/>
          <w:iCs/>
        </w:rPr>
        <w:t xml:space="preserve">OДГOВOР </w:t>
      </w:r>
      <w:r>
        <w:rPr>
          <w:rFonts w:ascii="Arial" w:eastAsia="Calibri" w:hAnsi="Arial"/>
          <w:b/>
          <w:iCs/>
          <w:lang w:val="sr-Cyrl-RS"/>
        </w:rPr>
        <w:t>2</w:t>
      </w:r>
      <w:r w:rsidRPr="006E7086">
        <w:rPr>
          <w:rFonts w:ascii="Arial" w:eastAsia="Calibri" w:hAnsi="Arial"/>
          <w:b/>
          <w:iCs/>
        </w:rPr>
        <w:t>:</w:t>
      </w:r>
      <w:r>
        <w:rPr>
          <w:rFonts w:ascii="Arial" w:eastAsia="Calibri" w:hAnsi="Arial"/>
          <w:b/>
          <w:iCs/>
          <w:lang w:val="sr-Cyrl-RS"/>
        </w:rPr>
        <w:t xml:space="preserve"> </w:t>
      </w:r>
      <w:r>
        <w:rPr>
          <w:rFonts w:ascii="Arial" w:eastAsia="Calibri" w:hAnsi="Arial"/>
          <w:iCs/>
          <w:lang w:val="sr-Cyrl-RS"/>
        </w:rPr>
        <w:t>Наручилац прихвата</w:t>
      </w:r>
      <w:r w:rsidR="006B07E3">
        <w:rPr>
          <w:rFonts w:ascii="Arial" w:eastAsia="Calibri" w:hAnsi="Arial"/>
          <w:iCs/>
          <w:lang w:val="sr-Cyrl-RS"/>
        </w:rPr>
        <w:t xml:space="preserve"> сугестију заинтересованог лица </w:t>
      </w:r>
      <w:r>
        <w:rPr>
          <w:rFonts w:ascii="Arial" w:eastAsia="Calibri" w:hAnsi="Arial"/>
          <w:iCs/>
          <w:lang w:val="sr-Cyrl-RS"/>
        </w:rPr>
        <w:t>и сходно томе ће изменити конкурсну дкументацију.</w:t>
      </w:r>
    </w:p>
    <w:p w:rsidR="006B07E3" w:rsidRDefault="006B07E3" w:rsidP="00FE1022">
      <w:pPr>
        <w:tabs>
          <w:tab w:val="left" w:pos="8640"/>
        </w:tabs>
        <w:ind w:right="-19"/>
        <w:rPr>
          <w:rFonts w:ascii="Arial" w:eastAsia="Calibri" w:hAnsi="Arial"/>
          <w:iCs/>
          <w:lang w:val="sr-Cyrl-RS"/>
        </w:rPr>
      </w:pPr>
    </w:p>
    <w:p w:rsidR="006B07E3" w:rsidRDefault="006B07E3" w:rsidP="00FE1022">
      <w:pPr>
        <w:tabs>
          <w:tab w:val="left" w:pos="8640"/>
        </w:tabs>
        <w:ind w:right="-19"/>
        <w:rPr>
          <w:rFonts w:ascii="Arial" w:eastAsia="Calibri" w:hAnsi="Arial"/>
          <w:b/>
          <w:iCs/>
          <w:lang w:val="ru-RU"/>
        </w:rPr>
      </w:pPr>
      <w:r w:rsidRPr="006E7086">
        <w:rPr>
          <w:rFonts w:ascii="Arial" w:eastAsia="Calibri" w:hAnsi="Arial"/>
          <w:b/>
          <w:iCs/>
          <w:lang w:val="ru-RU"/>
        </w:rPr>
        <w:t xml:space="preserve">ПИТАЊЕ </w:t>
      </w:r>
      <w:r>
        <w:rPr>
          <w:rFonts w:ascii="Arial" w:eastAsia="Calibri" w:hAnsi="Arial"/>
          <w:b/>
          <w:iCs/>
          <w:lang w:val="ru-RU"/>
        </w:rPr>
        <w:t>3</w:t>
      </w:r>
      <w:r w:rsidRPr="006E7086">
        <w:rPr>
          <w:rFonts w:ascii="Arial" w:eastAsia="Calibri" w:hAnsi="Arial"/>
          <w:b/>
          <w:iCs/>
          <w:lang w:val="ru-RU"/>
        </w:rPr>
        <w:t xml:space="preserve">:  </w:t>
      </w:r>
    </w:p>
    <w:p w:rsidR="006B07E3" w:rsidRPr="006B07E3" w:rsidRDefault="006B07E3" w:rsidP="006B07E3">
      <w:pPr>
        <w:rPr>
          <w:rFonts w:ascii="Arial" w:hAnsi="Arial"/>
          <w:iCs/>
        </w:rPr>
      </w:pPr>
      <w:r w:rsidRPr="006B07E3">
        <w:rPr>
          <w:rFonts w:ascii="Arial" w:hAnsi="Arial"/>
          <w:iCs/>
        </w:rPr>
        <w:t xml:space="preserve">Као доказе о испуњености захтеваног техничког капацитета наручилац је захтевао или техничке карактеристике и податке уз уговоре о куповини, лизингу и закупу или рачуне о набавци или оверен списак алата и опреме. Да ли  наручилац под овереним списком алата и опреме подразумева Изјаву као начин доказивања испуњености додатног услова техничког капацитета.                                                  </w:t>
      </w:r>
    </w:p>
    <w:p w:rsidR="006B07E3" w:rsidRDefault="006B07E3" w:rsidP="00FE1022">
      <w:pPr>
        <w:tabs>
          <w:tab w:val="left" w:pos="8640"/>
        </w:tabs>
        <w:ind w:right="-19"/>
        <w:rPr>
          <w:rFonts w:ascii="Arial" w:eastAsia="Calibri" w:hAnsi="Arial"/>
          <w:b/>
          <w:iCs/>
          <w:lang w:val="ru-RU"/>
        </w:rPr>
      </w:pPr>
    </w:p>
    <w:p w:rsidR="006B07E3" w:rsidRDefault="006B07E3" w:rsidP="00FE1022">
      <w:pPr>
        <w:tabs>
          <w:tab w:val="left" w:pos="8640"/>
        </w:tabs>
        <w:ind w:right="-19"/>
        <w:rPr>
          <w:rFonts w:ascii="Arial" w:eastAsia="Calibri" w:hAnsi="Arial"/>
          <w:b/>
          <w:iCs/>
          <w:lang w:val="ru-RU"/>
        </w:rPr>
      </w:pPr>
      <w:r w:rsidRPr="006E7086">
        <w:rPr>
          <w:rFonts w:ascii="Arial" w:eastAsia="Calibri" w:hAnsi="Arial"/>
          <w:b/>
          <w:iCs/>
        </w:rPr>
        <w:t xml:space="preserve">OДГOВOР </w:t>
      </w:r>
      <w:r>
        <w:rPr>
          <w:rFonts w:ascii="Arial" w:eastAsia="Calibri" w:hAnsi="Arial"/>
          <w:b/>
          <w:iCs/>
          <w:lang w:val="sr-Cyrl-RS"/>
        </w:rPr>
        <w:t>3</w:t>
      </w:r>
      <w:r w:rsidRPr="006E7086">
        <w:rPr>
          <w:rFonts w:ascii="Arial" w:eastAsia="Calibri" w:hAnsi="Arial"/>
          <w:b/>
          <w:iCs/>
        </w:rPr>
        <w:t>:</w:t>
      </w:r>
    </w:p>
    <w:p w:rsidR="006B07E3" w:rsidRDefault="006B07E3" w:rsidP="00FE1022">
      <w:pPr>
        <w:tabs>
          <w:tab w:val="left" w:pos="8640"/>
        </w:tabs>
        <w:ind w:right="-19"/>
        <w:rPr>
          <w:rFonts w:ascii="Arial" w:hAnsi="Arial"/>
          <w:iCs/>
          <w:lang w:val="sr-Cyrl-RS"/>
        </w:rPr>
      </w:pPr>
      <w:r w:rsidRPr="006B07E3">
        <w:rPr>
          <w:rFonts w:ascii="Arial" w:hAnsi="Arial"/>
          <w:iCs/>
        </w:rPr>
        <w:t>Да, наручилац под овереним списком алата и опреме сматра оверену и потписану изјаву као начин доказивања испуњености додатног услова</w:t>
      </w:r>
      <w:r>
        <w:rPr>
          <w:rFonts w:ascii="Arial" w:hAnsi="Arial"/>
          <w:iCs/>
          <w:lang w:val="sr-Cyrl-RS"/>
        </w:rPr>
        <w:t>.</w:t>
      </w:r>
    </w:p>
    <w:p w:rsidR="006B07E3" w:rsidRDefault="006B07E3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br w:type="page"/>
      </w:r>
    </w:p>
    <w:p w:rsidR="006B07E3" w:rsidRPr="006B07E3" w:rsidRDefault="006B07E3" w:rsidP="00FE1022">
      <w:pPr>
        <w:tabs>
          <w:tab w:val="left" w:pos="8640"/>
        </w:tabs>
        <w:ind w:right="-19"/>
        <w:rPr>
          <w:rFonts w:ascii="Arial" w:hAnsi="Arial"/>
          <w:iCs/>
          <w:lang w:val="sr-Cyrl-RS"/>
        </w:rPr>
      </w:pPr>
    </w:p>
    <w:p w:rsidR="00DB25EE" w:rsidRPr="00F6194C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F6194C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F6194C">
        <w:rPr>
          <w:rFonts w:ascii="Arial" w:hAnsi="Arial"/>
          <w:iCs/>
        </w:rPr>
        <w:t>Порталу јавн</w:t>
      </w:r>
      <w:r w:rsidR="00C04B2D" w:rsidRPr="00F6194C">
        <w:rPr>
          <w:rFonts w:ascii="Arial" w:hAnsi="Arial"/>
          <w:iCs/>
        </w:rPr>
        <w:t xml:space="preserve">их набавки и интернет страници </w:t>
      </w:r>
      <w:r w:rsidR="00C04B2D" w:rsidRPr="00F6194C">
        <w:rPr>
          <w:rFonts w:ascii="Arial" w:hAnsi="Arial"/>
          <w:iCs/>
          <w:lang w:val="sr-Cyrl-RS"/>
        </w:rPr>
        <w:t>Н</w:t>
      </w:r>
      <w:r w:rsidRPr="00F6194C">
        <w:rPr>
          <w:rFonts w:ascii="Arial" w:hAnsi="Arial"/>
          <w:iCs/>
        </w:rPr>
        <w:t>аручиоца.</w:t>
      </w:r>
    </w:p>
    <w:p w:rsidR="00DB25EE" w:rsidRPr="00F6194C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6194C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F6194C">
        <w:rPr>
          <w:rFonts w:ascii="Arial" w:hAnsi="Arial"/>
          <w:iCs/>
          <w:lang w:val="sr-Cyrl-RS"/>
        </w:rPr>
        <w:t>те</w:t>
      </w:r>
      <w:r w:rsidRPr="00F6194C">
        <w:rPr>
          <w:rFonts w:ascii="Arial" w:hAnsi="Arial"/>
          <w:iCs/>
          <w:lang w:val="sr-Cyrl-RS"/>
        </w:rPr>
        <w:t xml:space="preserve"> </w:t>
      </w:r>
      <w:r w:rsidR="00714B24" w:rsidRPr="00F6194C">
        <w:rPr>
          <w:rFonts w:ascii="Arial" w:hAnsi="Arial"/>
          <w:b/>
          <w:iCs/>
          <w:lang w:val="sr-Cyrl-RS"/>
        </w:rPr>
        <w:t>у случају да</w:t>
      </w:r>
      <w:r w:rsidRPr="00F6194C">
        <w:rPr>
          <w:rFonts w:ascii="Arial" w:hAnsi="Arial"/>
          <w:b/>
          <w:iCs/>
          <w:lang w:val="sr-Cyrl-RS"/>
        </w:rPr>
        <w:t xml:space="preserve"> продужи рок</w:t>
      </w:r>
      <w:r w:rsidRPr="00F6194C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F6194C">
        <w:rPr>
          <w:rFonts w:ascii="Arial" w:hAnsi="Arial"/>
          <w:iCs/>
          <w:lang w:val="sr-Cyrl-RS"/>
        </w:rPr>
        <w:t>их набавки и интернет страници Н</w:t>
      </w:r>
      <w:r w:rsidRPr="00F6194C">
        <w:rPr>
          <w:rFonts w:ascii="Arial" w:hAnsi="Arial"/>
          <w:iCs/>
          <w:lang w:val="sr-Cyrl-RS"/>
        </w:rPr>
        <w:t xml:space="preserve">аручиоца.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F6194C" w:rsidRDefault="00FC01E0" w:rsidP="0042092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  <w:lang w:val="sr-Cyrl-RS"/>
        </w:rPr>
        <w:tab/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F6194C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27F" w:rsidRDefault="009B027F" w:rsidP="004A61DF">
      <w:pPr>
        <w:spacing w:line="240" w:lineRule="auto"/>
      </w:pPr>
      <w:r>
        <w:separator/>
      </w:r>
    </w:p>
  </w:endnote>
  <w:endnote w:type="continuationSeparator" w:id="0">
    <w:p w:rsidR="009B027F" w:rsidRDefault="009B027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092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20920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27F" w:rsidRDefault="009B027F" w:rsidP="004A61DF">
      <w:pPr>
        <w:spacing w:line="240" w:lineRule="auto"/>
      </w:pPr>
      <w:r>
        <w:separator/>
      </w:r>
    </w:p>
  </w:footnote>
  <w:footnote w:type="continuationSeparator" w:id="0">
    <w:p w:rsidR="009B027F" w:rsidRDefault="009B027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2092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20920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1946"/>
    <w:rsid w:val="00154E5B"/>
    <w:rsid w:val="00161DB4"/>
    <w:rsid w:val="00170BB3"/>
    <w:rsid w:val="00176634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0920"/>
    <w:rsid w:val="00444F0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07E3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B0CD3"/>
    <w:rsid w:val="008C28EE"/>
    <w:rsid w:val="008D056C"/>
    <w:rsid w:val="00905C03"/>
    <w:rsid w:val="00911D08"/>
    <w:rsid w:val="009558C4"/>
    <w:rsid w:val="00955C04"/>
    <w:rsid w:val="00975013"/>
    <w:rsid w:val="00990A0E"/>
    <w:rsid w:val="009B027F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B6046"/>
    <w:rsid w:val="00EC2442"/>
    <w:rsid w:val="00ED75CE"/>
    <w:rsid w:val="00F33CFB"/>
    <w:rsid w:val="00F514F8"/>
    <w:rsid w:val="00F6194C"/>
    <w:rsid w:val="00F75895"/>
    <w:rsid w:val="00FC01E0"/>
    <w:rsid w:val="00FE0AD3"/>
    <w:rsid w:val="00FE1022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89BC4-BB6C-4D95-BCB0-110F9619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152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152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0B6A"/>
    <w:rsid w:val="006544BD"/>
    <w:rsid w:val="007A1C5D"/>
    <w:rsid w:val="00D15226"/>
    <w:rsid w:val="00F4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5C9B-0DFA-4F24-8F83-9C4570A1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Nataša Matić</cp:lastModifiedBy>
  <cp:revision>7</cp:revision>
  <cp:lastPrinted>2015-01-14T12:21:00Z</cp:lastPrinted>
  <dcterms:created xsi:type="dcterms:W3CDTF">2015-10-27T11:33:00Z</dcterms:created>
  <dcterms:modified xsi:type="dcterms:W3CDTF">2018-12-14T12:17:00Z</dcterms:modified>
</cp:coreProperties>
</file>