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B038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B038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B038F">
        <w:rPr>
          <w:rFonts w:ascii="Arial" w:hAnsi="Arial"/>
          <w:lang w:val="sr-Cyrl-RS"/>
        </w:rPr>
        <w:t xml:space="preserve"> 105-Е.03.01-541451</w:t>
      </w:r>
      <w:r w:rsidR="00F01452">
        <w:rPr>
          <w:rFonts w:ascii="Arial" w:hAnsi="Arial"/>
          <w:lang w:val="sr-Cyrl-RS"/>
        </w:rPr>
        <w:t>/6-</w:t>
      </w:r>
      <w:r w:rsidR="002B038F">
        <w:rPr>
          <w:rFonts w:ascii="Arial" w:hAnsi="Arial"/>
          <w:lang w:val="sr-Cyrl-RS"/>
        </w:rPr>
        <w:t>2018</w:t>
      </w:r>
    </w:p>
    <w:p w:rsidR="0046231D" w:rsidRPr="002B038F" w:rsidRDefault="002B03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 w:rsidR="00F01452"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.</w:t>
      </w:r>
      <w:r w:rsidR="00F01452">
        <w:rPr>
          <w:rFonts w:ascii="Arial" w:hAnsi="Arial"/>
          <w:lang w:val="sr-Cyrl-RS"/>
        </w:rPr>
        <w:t>12</w:t>
      </w:r>
      <w:bookmarkStart w:id="0" w:name="_GoBack"/>
      <w:bookmarkEnd w:id="0"/>
      <w:r>
        <w:rPr>
          <w:rFonts w:ascii="Arial" w:hAnsi="Arial"/>
          <w:lang w:val="sr-Cyrl-RS"/>
        </w:rPr>
        <w:t>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2B038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B038F" w:rsidRPr="002B038F">
        <w:rPr>
          <w:rFonts w:ascii="Arial" w:hAnsi="Arial" w:cs="Times New Roman"/>
          <w:lang w:val="sr-Cyrl-RS"/>
        </w:rPr>
        <w:t>1804/2018 (3000/1246/2018)</w:t>
      </w:r>
      <w:r w:rsidR="002B038F">
        <w:rPr>
          <w:rFonts w:ascii="Arial" w:hAnsi="Arial" w:cs="Times New Roman"/>
          <w:lang w:val="sr-Cyrl-RS"/>
        </w:rPr>
        <w:t xml:space="preserve"> 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B038F" w:rsidRPr="002B038F">
        <w:rPr>
          <w:rFonts w:ascii="Arial" w:hAnsi="Arial"/>
          <w:b/>
          <w:bCs/>
          <w:lang w:eastAsia="ar-SA"/>
        </w:rPr>
        <w:t>Набавка и уградња ДВ заштита 110, 35, и 6kV - ТЕМ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038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038F" w:rsidRPr="002B038F" w:rsidRDefault="00823373" w:rsidP="002B038F">
      <w:pPr>
        <w:spacing w:line="240" w:lineRule="auto"/>
        <w:contextualSpacing/>
        <w:rPr>
          <w:rFonts w:ascii="Arial" w:hAnsi="Arial"/>
          <w:szCs w:val="18"/>
          <w:lang w:val="sr-Cyrl-RS" w:eastAsia="de-DE"/>
        </w:rPr>
      </w:pPr>
      <w:r w:rsidRPr="002B038F">
        <w:rPr>
          <w:rFonts w:ascii="Arial" w:hAnsi="Arial"/>
          <w:b/>
          <w:iCs/>
        </w:rPr>
        <w:t>ПИТАЊЕ 1</w:t>
      </w:r>
      <w:r w:rsidRPr="002B038F">
        <w:rPr>
          <w:rFonts w:ascii="Arial" w:hAnsi="Arial"/>
          <w:iCs/>
        </w:rPr>
        <w:t>:</w:t>
      </w:r>
      <w:r w:rsidRPr="002B038F">
        <w:rPr>
          <w:rFonts w:ascii="Arial" w:hAnsi="Arial"/>
          <w:iCs/>
          <w:lang w:val="ru-RU"/>
        </w:rPr>
        <w:t xml:space="preserve"> </w:t>
      </w:r>
      <w:r w:rsidR="002B038F" w:rsidRPr="002B038F">
        <w:rPr>
          <w:rFonts w:ascii="Arial" w:hAnsi="Arial"/>
          <w:szCs w:val="18"/>
          <w:lang w:val="sr-Cyrl-RS" w:eastAsia="de-DE"/>
        </w:rPr>
        <w:t>Н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стр. 16/53 и 17/53 к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нкурсн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кум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нт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ци</w:t>
      </w:r>
      <w:r w:rsidR="002B038F" w:rsidRPr="002B038F">
        <w:rPr>
          <w:rFonts w:ascii="Arial" w:hAnsi="Arial"/>
          <w:szCs w:val="18"/>
          <w:lang w:val="en-US" w:eastAsia="de-DE"/>
        </w:rPr>
        <w:t>je</w:t>
      </w:r>
      <w:r w:rsidR="002B038F" w:rsidRPr="002B038F">
        <w:rPr>
          <w:rFonts w:ascii="Arial" w:hAnsi="Arial"/>
          <w:szCs w:val="18"/>
          <w:lang w:val="sr-Cyrl-RS" w:eastAsia="de-DE"/>
        </w:rPr>
        <w:t>, 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чк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6.17 Ср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дств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фин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нси</w:t>
      </w:r>
      <w:r w:rsidR="002B038F" w:rsidRPr="002B038F">
        <w:rPr>
          <w:rFonts w:ascii="Arial" w:hAnsi="Arial"/>
          <w:szCs w:val="18"/>
          <w:lang w:val="en-US" w:eastAsia="de-DE"/>
        </w:rPr>
        <w:t>j</w:t>
      </w:r>
      <w:r w:rsidR="002B038F" w:rsidRPr="002B038F">
        <w:rPr>
          <w:rFonts w:ascii="Arial" w:hAnsi="Arial"/>
          <w:szCs w:val="18"/>
          <w:lang w:val="sr-Cyrl-RS" w:eastAsia="de-DE"/>
        </w:rPr>
        <w:t>ск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г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зб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ђ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нуђ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ч </w:t>
      </w:r>
      <w:r w:rsidR="002B038F" w:rsidRPr="002B038F">
        <w:rPr>
          <w:rFonts w:ascii="Arial" w:hAnsi="Arial"/>
          <w:szCs w:val="18"/>
          <w:lang w:val="en-US" w:eastAsia="de-DE"/>
        </w:rPr>
        <w:t>je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в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зи д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уз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нуду Н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ручи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цу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ст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ви бл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нк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с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л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м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ницу 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збиљн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ст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нуд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, 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д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бр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изврш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сл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и з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ткл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њ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гр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ш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к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 xml:space="preserve"> у г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р</w:t>
      </w:r>
      <w:r w:rsidR="002B038F" w:rsidRPr="002B038F">
        <w:rPr>
          <w:rFonts w:ascii="Arial" w:hAnsi="Arial"/>
          <w:szCs w:val="18"/>
          <w:lang w:val="en-US" w:eastAsia="de-DE"/>
        </w:rPr>
        <w:t>a</w:t>
      </w:r>
      <w:r w:rsidR="002B038F" w:rsidRPr="002B038F">
        <w:rPr>
          <w:rFonts w:ascii="Arial" w:hAnsi="Arial"/>
          <w:szCs w:val="18"/>
          <w:lang w:val="sr-Cyrl-RS" w:eastAsia="de-DE"/>
        </w:rPr>
        <w:t>нтн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м п</w:t>
      </w:r>
      <w:r w:rsidR="002B038F" w:rsidRPr="002B038F">
        <w:rPr>
          <w:rFonts w:ascii="Arial" w:hAnsi="Arial"/>
          <w:szCs w:val="18"/>
          <w:lang w:val="en-US" w:eastAsia="de-DE"/>
        </w:rPr>
        <w:t>e</w:t>
      </w:r>
      <w:r w:rsidR="002B038F" w:rsidRPr="002B038F">
        <w:rPr>
          <w:rFonts w:ascii="Arial" w:hAnsi="Arial"/>
          <w:szCs w:val="18"/>
          <w:lang w:val="sr-Cyrl-RS" w:eastAsia="de-DE"/>
        </w:rPr>
        <w:t>ри</w:t>
      </w:r>
      <w:r w:rsidR="002B038F" w:rsidRPr="002B038F">
        <w:rPr>
          <w:rFonts w:ascii="Arial" w:hAnsi="Arial"/>
          <w:szCs w:val="18"/>
          <w:lang w:val="en-US" w:eastAsia="de-DE"/>
        </w:rPr>
        <w:t>o</w:t>
      </w:r>
      <w:r w:rsidR="002B038F" w:rsidRPr="002B038F">
        <w:rPr>
          <w:rFonts w:ascii="Arial" w:hAnsi="Arial"/>
          <w:szCs w:val="18"/>
          <w:lang w:val="sr-Cyrl-RS" w:eastAsia="de-DE"/>
        </w:rPr>
        <w:t>ду.</w:t>
      </w:r>
    </w:p>
    <w:p w:rsidR="002B038F" w:rsidRDefault="002B038F" w:rsidP="002B038F">
      <w:pPr>
        <w:spacing w:line="240" w:lineRule="auto"/>
        <w:contextualSpacing/>
        <w:rPr>
          <w:rFonts w:ascii="Arial" w:hAnsi="Arial" w:cs="Times New Roman"/>
          <w:szCs w:val="18"/>
          <w:lang w:val="sr-Cyrl-RS" w:eastAsia="de-DE"/>
        </w:rPr>
      </w:pPr>
      <w:r w:rsidRPr="002B038F">
        <w:rPr>
          <w:rFonts w:ascii="Arial" w:hAnsi="Arial" w:cs="Times New Roman"/>
          <w:szCs w:val="18"/>
          <w:lang w:val="sr-Cyrl-RS" w:eastAsia="de-DE"/>
        </w:rPr>
        <w:t>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ли </w:t>
      </w:r>
      <w:r w:rsidRPr="002B038F">
        <w:rPr>
          <w:rFonts w:ascii="Arial" w:hAnsi="Arial" w:cs="Times New Roman"/>
          <w:szCs w:val="18"/>
          <w:lang w:val="en-US" w:eastAsia="de-DE"/>
        </w:rPr>
        <w:t>je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Н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ру</w:t>
      </w:r>
      <w:r>
        <w:rPr>
          <w:rFonts w:ascii="Arial" w:hAnsi="Arial" w:cs="Times New Roman"/>
          <w:szCs w:val="18"/>
          <w:lang w:val="sr-Cyrl-RS" w:eastAsia="de-DE"/>
        </w:rPr>
        <w:t>ч</w:t>
      </w:r>
      <w:r w:rsidRPr="002B038F">
        <w:rPr>
          <w:rFonts w:ascii="Arial" w:hAnsi="Arial" w:cs="Times New Roman"/>
          <w:szCs w:val="18"/>
          <w:lang w:val="sr-Cyrl-RS" w:eastAsia="de-DE"/>
        </w:rPr>
        <w:t>и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цу прихв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тљив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 w:val="28"/>
          <w:szCs w:val="20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sr-Cyrl-RS" w:eastAsia="de-DE"/>
        </w:rPr>
        <w:t>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с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ви б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рск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нци</w:t>
      </w:r>
      <w:r w:rsidRPr="002B038F">
        <w:rPr>
          <w:rFonts w:ascii="Arial" w:hAnsi="Arial" w:cs="Times New Roman"/>
          <w:szCs w:val="18"/>
          <w:lang w:val="en-US" w:eastAsia="de-DE"/>
        </w:rPr>
        <w:t>ja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збиљн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нуд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,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бр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извр</w:t>
      </w:r>
      <w:r>
        <w:rPr>
          <w:rFonts w:ascii="Arial" w:hAnsi="Arial" w:cs="Times New Roman"/>
          <w:szCs w:val="18"/>
          <w:lang w:val="sr-Cyrl-RS" w:eastAsia="de-DE"/>
        </w:rPr>
        <w:t>ш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сл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 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ткл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њ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гр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>
        <w:rPr>
          <w:rFonts w:ascii="Arial" w:hAnsi="Arial" w:cs="Times New Roman"/>
          <w:szCs w:val="18"/>
          <w:lang w:val="sr-Cyrl-RS" w:eastAsia="de-DE"/>
        </w:rPr>
        <w:t>ш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у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нтн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м п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ри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ду ум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ст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ниц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, 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дн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ну</w:t>
      </w:r>
      <w:r>
        <w:rPr>
          <w:rFonts w:ascii="Arial" w:hAnsi="Arial" w:cs="Times New Roman"/>
          <w:szCs w:val="18"/>
          <w:lang w:val="sr-Cyrl-RS" w:eastAsia="de-DE"/>
        </w:rPr>
        <w:t>ђ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>
        <w:rPr>
          <w:rFonts w:ascii="Arial" w:hAnsi="Arial" w:cs="Times New Roman"/>
          <w:szCs w:val="18"/>
          <w:lang w:val="sr-Cyrl-RS" w:eastAsia="de-DE"/>
        </w:rPr>
        <w:t>ч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им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м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гу</w:t>
      </w:r>
      <w:r>
        <w:rPr>
          <w:rFonts w:ascii="Arial" w:hAnsi="Arial" w:cs="Times New Roman"/>
          <w:szCs w:val="18"/>
          <w:lang w:val="sr-Cyrl-RS" w:eastAsia="de-DE"/>
        </w:rPr>
        <w:t>ћ</w:t>
      </w:r>
      <w:r w:rsidRPr="002B038F">
        <w:rPr>
          <w:rFonts w:ascii="Arial" w:hAnsi="Arial" w:cs="Times New Roman"/>
          <w:szCs w:val="18"/>
          <w:lang w:val="sr-Cyrl-RS" w:eastAsia="de-DE"/>
        </w:rPr>
        <w:t>н</w:t>
      </w:r>
      <w:r w:rsidRPr="002B038F">
        <w:rPr>
          <w:rFonts w:ascii="Arial" w:hAnsi="Arial" w:cs="Times New Roman"/>
          <w:szCs w:val="18"/>
          <w:lang w:val="en-US" w:eastAsia="de-DE"/>
        </w:rPr>
        <w:t>o</w:t>
      </w:r>
      <w:r w:rsidRPr="002B038F">
        <w:rPr>
          <w:rFonts w:ascii="Arial" w:hAnsi="Arial" w:cs="Times New Roman"/>
          <w:szCs w:val="18"/>
          <w:lang w:val="sr-Cyrl-RS" w:eastAsia="de-DE"/>
        </w:rPr>
        <w:t>ст д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б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изм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>
        <w:rPr>
          <w:rFonts w:ascii="Arial" w:hAnsi="Arial" w:cs="Times New Roman"/>
          <w:szCs w:val="18"/>
          <w:lang w:val="sr-Cyrl-RS" w:eastAsia="de-DE"/>
        </w:rPr>
        <w:t>ђ</w:t>
      </w:r>
      <w:r w:rsidRPr="002B038F">
        <w:rPr>
          <w:rFonts w:ascii="Arial" w:hAnsi="Arial" w:cs="Times New Roman"/>
          <w:szCs w:val="18"/>
          <w:lang w:val="sr-Cyrl-RS" w:eastAsia="de-DE"/>
        </w:rPr>
        <w:t>у м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>ниц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и б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нк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рск</w:t>
      </w:r>
      <w:r w:rsidRPr="002B038F">
        <w:rPr>
          <w:rFonts w:ascii="Arial" w:hAnsi="Arial" w:cs="Times New Roman"/>
          <w:szCs w:val="18"/>
          <w:lang w:val="en-US" w:eastAsia="de-DE"/>
        </w:rPr>
        <w:t>e</w:t>
      </w:r>
      <w:r w:rsidRPr="002B038F">
        <w:rPr>
          <w:rFonts w:ascii="Arial" w:hAnsi="Arial" w:cs="Times New Roman"/>
          <w:szCs w:val="18"/>
          <w:lang w:val="sr-Cyrl-RS" w:eastAsia="de-DE"/>
        </w:rPr>
        <w:t xml:space="preserve"> г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р</w:t>
      </w:r>
      <w:r w:rsidRPr="002B038F">
        <w:rPr>
          <w:rFonts w:ascii="Arial" w:hAnsi="Arial" w:cs="Times New Roman"/>
          <w:szCs w:val="18"/>
          <w:lang w:val="en-US" w:eastAsia="de-DE"/>
        </w:rPr>
        <w:t>a</w:t>
      </w:r>
      <w:r w:rsidRPr="002B038F">
        <w:rPr>
          <w:rFonts w:ascii="Arial" w:hAnsi="Arial" w:cs="Times New Roman"/>
          <w:szCs w:val="18"/>
          <w:lang w:val="sr-Cyrl-RS" w:eastAsia="de-DE"/>
        </w:rPr>
        <w:t>нци</w:t>
      </w:r>
      <w:r w:rsidRPr="002B038F">
        <w:rPr>
          <w:rFonts w:ascii="Arial" w:hAnsi="Arial" w:cs="Times New Roman"/>
          <w:szCs w:val="18"/>
          <w:lang w:val="en-US" w:eastAsia="de-DE"/>
        </w:rPr>
        <w:t>je</w:t>
      </w:r>
      <w:r w:rsidRPr="002B038F">
        <w:rPr>
          <w:rFonts w:ascii="Arial" w:hAnsi="Arial" w:cs="Times New Roman"/>
          <w:szCs w:val="18"/>
          <w:lang w:val="sr-Cyrl-RS" w:eastAsia="de-DE"/>
        </w:rPr>
        <w:t>?</w:t>
      </w:r>
    </w:p>
    <w:p w:rsidR="002B038F" w:rsidRDefault="00823373" w:rsidP="002B038F">
      <w:pPr>
        <w:spacing w:line="240" w:lineRule="auto"/>
        <w:contextualSpacing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B038F">
        <w:rPr>
          <w:rFonts w:ascii="Arial" w:hAnsi="Arial"/>
          <w:lang w:val="sr-Cyrl-RS"/>
        </w:rPr>
        <w:t xml:space="preserve">Наручиоцу је прихватљиво да се као средство СФО за 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д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бр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извр</w:t>
      </w:r>
      <w:r w:rsidR="002B038F">
        <w:rPr>
          <w:rFonts w:ascii="Arial" w:hAnsi="Arial" w:cs="Times New Roman"/>
          <w:szCs w:val="18"/>
          <w:lang w:val="sr-Cyrl-RS" w:eastAsia="de-DE"/>
        </w:rPr>
        <w:t>ш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п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сл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и з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ткл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њ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гр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>
        <w:rPr>
          <w:rFonts w:ascii="Arial" w:hAnsi="Arial" w:cs="Times New Roman"/>
          <w:szCs w:val="18"/>
          <w:lang w:val="sr-Cyrl-RS" w:eastAsia="de-DE"/>
        </w:rPr>
        <w:t>ш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к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 у г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р</w:t>
      </w:r>
      <w:r w:rsidR="002B038F" w:rsidRPr="002B038F">
        <w:rPr>
          <w:rFonts w:ascii="Arial" w:hAnsi="Arial" w:cs="Times New Roman"/>
          <w:szCs w:val="18"/>
          <w:lang w:val="en-US" w:eastAsia="de-DE"/>
        </w:rPr>
        <w:t>a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нтн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м п</w:t>
      </w:r>
      <w:r w:rsidR="002B038F" w:rsidRPr="002B038F">
        <w:rPr>
          <w:rFonts w:ascii="Arial" w:hAnsi="Arial" w:cs="Times New Roman"/>
          <w:szCs w:val="18"/>
          <w:lang w:val="en-US" w:eastAsia="de-DE"/>
        </w:rPr>
        <w:t>e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>ри</w:t>
      </w:r>
      <w:r w:rsidR="002B038F" w:rsidRPr="002B038F">
        <w:rPr>
          <w:rFonts w:ascii="Arial" w:hAnsi="Arial" w:cs="Times New Roman"/>
          <w:szCs w:val="18"/>
          <w:lang w:val="en-US" w:eastAsia="de-DE"/>
        </w:rPr>
        <w:t>o</w:t>
      </w:r>
      <w:r w:rsidR="002B038F" w:rsidRPr="002B038F">
        <w:rPr>
          <w:rFonts w:ascii="Arial" w:hAnsi="Arial" w:cs="Times New Roman"/>
          <w:szCs w:val="18"/>
          <w:lang w:val="sr-Cyrl-RS" w:eastAsia="de-DE"/>
        </w:rPr>
        <w:t xml:space="preserve">ду </w:t>
      </w:r>
      <w:r w:rsidR="002B038F">
        <w:rPr>
          <w:rFonts w:ascii="Arial" w:hAnsi="Arial" w:cs="Times New Roman"/>
          <w:szCs w:val="18"/>
          <w:lang w:val="sr-Cyrl-RS" w:eastAsia="de-DE"/>
        </w:rPr>
        <w:t xml:space="preserve">достави </w:t>
      </w:r>
      <w:r w:rsidR="00370AE9">
        <w:rPr>
          <w:rFonts w:ascii="Arial" w:hAnsi="Arial" w:cs="Times New Roman"/>
          <w:szCs w:val="18"/>
          <w:lang w:val="sr-Cyrl-RS" w:eastAsia="de-DE"/>
        </w:rPr>
        <w:t>или меница или банкарска гаранција.</w:t>
      </w:r>
    </w:p>
    <w:p w:rsidR="002B038F" w:rsidRDefault="002B038F" w:rsidP="002B038F">
      <w:pPr>
        <w:spacing w:line="240" w:lineRule="auto"/>
        <w:contextualSpacing/>
        <w:rPr>
          <w:rFonts w:ascii="Arial" w:hAnsi="Arial"/>
          <w:b/>
          <w:iCs/>
          <w:lang w:val="sr-Cyrl-RS"/>
        </w:rPr>
      </w:pPr>
    </w:p>
    <w:p w:rsidR="002B038F" w:rsidRPr="002B038F" w:rsidRDefault="00823373" w:rsidP="002B038F">
      <w:pPr>
        <w:spacing w:line="240" w:lineRule="auto"/>
        <w:contextualSpacing/>
        <w:rPr>
          <w:rFonts w:ascii="Arial" w:hAnsi="Arial"/>
          <w:szCs w:val="18"/>
          <w:lang w:val="es-ES" w:eastAsia="de-DE"/>
        </w:rPr>
      </w:pPr>
      <w:r w:rsidRPr="002B038F">
        <w:rPr>
          <w:rFonts w:ascii="Arial" w:hAnsi="Arial"/>
          <w:b/>
          <w:iCs/>
        </w:rPr>
        <w:t xml:space="preserve">ПИТAЊE 2: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Вeзa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сa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прeтхoдним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,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дa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ли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je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прихвaтљивo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дa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сe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усклaди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Прилoг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2,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Прилoг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3 и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Прилoг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4,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кao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и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Члaн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10. </w:t>
      </w:r>
      <w:proofErr w:type="gramStart"/>
      <w:r w:rsidR="002B038F" w:rsidRPr="002B038F">
        <w:rPr>
          <w:rFonts w:ascii="Arial" w:hAnsi="Arial"/>
          <w:szCs w:val="18"/>
          <w:lang w:val="es-ES" w:eastAsia="de-DE"/>
        </w:rPr>
        <w:t>и</w:t>
      </w:r>
      <w:proofErr w:type="gram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Члaн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11.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Moдeлa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 xml:space="preserve"> </w:t>
      </w:r>
      <w:proofErr w:type="spellStart"/>
      <w:r w:rsidR="002B038F" w:rsidRPr="002B038F">
        <w:rPr>
          <w:rFonts w:ascii="Arial" w:hAnsi="Arial"/>
          <w:szCs w:val="18"/>
          <w:lang w:val="es-ES" w:eastAsia="de-DE"/>
        </w:rPr>
        <w:t>угoвoрa</w:t>
      </w:r>
      <w:proofErr w:type="spellEnd"/>
      <w:r w:rsidR="002B038F" w:rsidRPr="002B038F">
        <w:rPr>
          <w:rFonts w:ascii="Arial" w:hAnsi="Arial"/>
          <w:szCs w:val="18"/>
          <w:lang w:val="es-ES" w:eastAsia="de-DE"/>
        </w:rPr>
        <w:t>?</w:t>
      </w:r>
    </w:p>
    <w:p w:rsidR="002B038F" w:rsidRPr="002B038F" w:rsidRDefault="002B038F" w:rsidP="002B038F">
      <w:pPr>
        <w:spacing w:line="240" w:lineRule="auto"/>
        <w:contextualSpacing/>
        <w:rPr>
          <w:rFonts w:ascii="Arial" w:hAnsi="Arial" w:cs="Times New Roman"/>
          <w:szCs w:val="18"/>
          <w:lang w:val="es-ES" w:eastAsia="de-DE"/>
        </w:rPr>
      </w:pPr>
      <w:proofErr w:type="spellStart"/>
      <w:r>
        <w:rPr>
          <w:rFonts w:ascii="Arial" w:hAnsi="Arial" w:cs="Times New Roman"/>
          <w:szCs w:val="18"/>
          <w:lang w:val="es-ES" w:eastAsia="de-DE"/>
        </w:rPr>
        <w:t>Или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ћ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исти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бити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м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дифик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в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н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r>
        <w:rPr>
          <w:rFonts w:ascii="Arial" w:hAnsi="Arial" w:cs="Times New Roman"/>
          <w:szCs w:val="18"/>
          <w:lang w:val="es-ES" w:eastAsia="de-DE"/>
        </w:rPr>
        <w:t>у</w:t>
      </w:r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скл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ду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с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прихв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ћ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н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м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п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нуд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м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r>
        <w:rPr>
          <w:rFonts w:ascii="Arial" w:hAnsi="Arial" w:cs="Times New Roman"/>
          <w:szCs w:val="18"/>
          <w:lang w:val="es-ES" w:eastAsia="de-DE"/>
        </w:rPr>
        <w:t>и</w:t>
      </w:r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r>
        <w:rPr>
          <w:rFonts w:ascii="Arial" w:hAnsi="Arial" w:cs="Times New Roman"/>
          <w:szCs w:val="18"/>
          <w:lang w:val="es-ES" w:eastAsia="de-DE"/>
        </w:rPr>
        <w:t>у</w:t>
      </w:r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т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м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смислу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ћ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бити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н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кн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дн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д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р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ђ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н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др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ђ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н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кл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узул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к</w:t>
      </w:r>
      <w:r w:rsidRPr="002B038F">
        <w:rPr>
          <w:rFonts w:ascii="Arial" w:hAnsi="Arial" w:cs="Times New Roman"/>
          <w:szCs w:val="18"/>
          <w:lang w:val="es-ES" w:eastAsia="de-DE"/>
        </w:rPr>
        <w:t>oj</w:t>
      </w:r>
      <w:r>
        <w:rPr>
          <w:rFonts w:ascii="Arial" w:hAnsi="Arial" w:cs="Times New Roman"/>
          <w:szCs w:val="18"/>
          <w:lang w:val="es-ES" w:eastAsia="de-DE"/>
        </w:rPr>
        <w:t>им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ћ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с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р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гулис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ти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тр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ж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ни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усл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ви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из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п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зив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з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п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дн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ш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њ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п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нуд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r>
        <w:rPr>
          <w:rFonts w:ascii="Arial" w:hAnsi="Arial" w:cs="Times New Roman"/>
          <w:szCs w:val="18"/>
          <w:lang w:val="es-ES" w:eastAsia="de-DE"/>
        </w:rPr>
        <w:t>и</w:t>
      </w:r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к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нкурсн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 xml:space="preserve"> </w:t>
      </w:r>
      <w:proofErr w:type="spellStart"/>
      <w:r>
        <w:rPr>
          <w:rFonts w:ascii="Arial" w:hAnsi="Arial" w:cs="Times New Roman"/>
          <w:szCs w:val="18"/>
          <w:lang w:val="es-ES" w:eastAsia="de-DE"/>
        </w:rPr>
        <w:t>д</w:t>
      </w:r>
      <w:r w:rsidRPr="002B038F">
        <w:rPr>
          <w:rFonts w:ascii="Arial" w:hAnsi="Arial" w:cs="Times New Roman"/>
          <w:szCs w:val="18"/>
          <w:lang w:val="es-ES" w:eastAsia="de-DE"/>
        </w:rPr>
        <w:t>o</w:t>
      </w:r>
      <w:r>
        <w:rPr>
          <w:rFonts w:ascii="Arial" w:hAnsi="Arial" w:cs="Times New Roman"/>
          <w:szCs w:val="18"/>
          <w:lang w:val="es-ES" w:eastAsia="de-DE"/>
        </w:rPr>
        <w:t>кум</w:t>
      </w:r>
      <w:r w:rsidRPr="002B038F">
        <w:rPr>
          <w:rFonts w:ascii="Arial" w:hAnsi="Arial" w:cs="Times New Roman"/>
          <w:szCs w:val="18"/>
          <w:lang w:val="es-ES" w:eastAsia="de-DE"/>
        </w:rPr>
        <w:t>e</w:t>
      </w:r>
      <w:r>
        <w:rPr>
          <w:rFonts w:ascii="Arial" w:hAnsi="Arial" w:cs="Times New Roman"/>
          <w:szCs w:val="18"/>
          <w:lang w:val="es-ES" w:eastAsia="de-DE"/>
        </w:rPr>
        <w:t>нт</w:t>
      </w:r>
      <w:r w:rsidRPr="002B038F">
        <w:rPr>
          <w:rFonts w:ascii="Arial" w:hAnsi="Arial" w:cs="Times New Roman"/>
          <w:szCs w:val="18"/>
          <w:lang w:val="es-ES" w:eastAsia="de-DE"/>
        </w:rPr>
        <w:t>a</w:t>
      </w:r>
      <w:r>
        <w:rPr>
          <w:rFonts w:ascii="Arial" w:hAnsi="Arial" w:cs="Times New Roman"/>
          <w:szCs w:val="18"/>
          <w:lang w:val="es-ES" w:eastAsia="de-DE"/>
        </w:rPr>
        <w:t>ци</w:t>
      </w:r>
      <w:r w:rsidRPr="002B038F">
        <w:rPr>
          <w:rFonts w:ascii="Arial" w:hAnsi="Arial" w:cs="Times New Roman"/>
          <w:szCs w:val="18"/>
          <w:lang w:val="es-ES" w:eastAsia="de-DE"/>
        </w:rPr>
        <w:t>je</w:t>
      </w:r>
      <w:proofErr w:type="spellEnd"/>
      <w:r w:rsidRPr="002B038F">
        <w:rPr>
          <w:rFonts w:ascii="Arial" w:hAnsi="Arial" w:cs="Times New Roman"/>
          <w:szCs w:val="18"/>
          <w:lang w:val="es-ES" w:eastAsia="de-DE"/>
        </w:rPr>
        <w:t>?</w:t>
      </w:r>
    </w:p>
    <w:p w:rsidR="005B7BD9" w:rsidRPr="005B7BD9" w:rsidRDefault="00823373" w:rsidP="002B038F">
      <w:pPr>
        <w:pStyle w:val="stil1tekst"/>
        <w:ind w:left="0" w:righ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5B7BD9">
        <w:rPr>
          <w:rFonts w:ascii="Arial" w:hAnsi="Arial" w:cs="Arial"/>
          <w:b/>
          <w:iCs/>
          <w:sz w:val="22"/>
          <w:szCs w:val="22"/>
        </w:rPr>
        <w:t xml:space="preserve">: </w:t>
      </w:r>
      <w:r w:rsidR="005B7BD9" w:rsidRPr="005B7BD9">
        <w:rPr>
          <w:rFonts w:ascii="Arial" w:hAnsi="Arial" w:cs="Arial"/>
          <w:iCs/>
          <w:sz w:val="22"/>
          <w:szCs w:val="22"/>
          <w:lang w:val="sr-Cyrl-RS"/>
        </w:rPr>
        <w:t xml:space="preserve">Прилог 2, Прилог 3 и </w:t>
      </w:r>
      <w:r w:rsidR="002B038F" w:rsidRPr="005B7BD9">
        <w:rPr>
          <w:rFonts w:ascii="Arial" w:hAnsi="Arial" w:cs="Arial"/>
          <w:iCs/>
          <w:sz w:val="22"/>
          <w:szCs w:val="22"/>
          <w:lang w:val="sr-Cyrl-RS"/>
        </w:rPr>
        <w:t>Прилог 4</w:t>
      </w:r>
      <w:r w:rsidR="005B7BD9" w:rsidRPr="005B7BD9">
        <w:rPr>
          <w:rFonts w:ascii="Arial" w:hAnsi="Arial" w:cs="Arial"/>
          <w:iCs/>
          <w:sz w:val="22"/>
          <w:szCs w:val="22"/>
          <w:lang w:val="sr-Cyrl-RS"/>
        </w:rPr>
        <w:t xml:space="preserve"> – уколико се доставља Банкарска гаранција ће бити у складу са Обрасцем Банкарске гаранције банке која је издаје.</w:t>
      </w:r>
    </w:p>
    <w:p w:rsidR="005B7BD9" w:rsidRPr="005B7BD9" w:rsidRDefault="005B7BD9" w:rsidP="005B7BD9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5B7BD9">
        <w:rPr>
          <w:rFonts w:ascii="Arial" w:hAnsi="Arial"/>
          <w:lang w:val="sr-Cyrl-RS" w:eastAsia="ar-SA"/>
        </w:rPr>
        <w:t xml:space="preserve">Средства финансијског обезбеђења, Члан 10. </w:t>
      </w:r>
      <w:r>
        <w:rPr>
          <w:rFonts w:ascii="Arial" w:hAnsi="Arial"/>
          <w:lang w:val="sr-Cyrl-RS" w:eastAsia="ar-SA"/>
        </w:rPr>
        <w:t>и</w:t>
      </w:r>
      <w:r w:rsidRPr="005B7BD9">
        <w:rPr>
          <w:rFonts w:ascii="Arial" w:hAnsi="Arial"/>
          <w:lang w:val="sr-Cyrl-RS" w:eastAsia="ar-SA"/>
        </w:rPr>
        <w:t xml:space="preserve"> Члан 11.</w:t>
      </w:r>
      <w:r>
        <w:rPr>
          <w:rFonts w:ascii="Arial" w:hAnsi="Arial"/>
          <w:lang w:val="sr-Cyrl-RS" w:eastAsia="ar-SA"/>
        </w:rPr>
        <w:t xml:space="preserve"> Модела уговора,</w:t>
      </w:r>
      <w:r w:rsidRPr="005B7BD9">
        <w:rPr>
          <w:rFonts w:ascii="Arial" w:hAnsi="Arial"/>
          <w:lang w:val="sr-Cyrl-RS" w:eastAsia="ar-SA"/>
        </w:rPr>
        <w:t xml:space="preserve"> допуњују се и гласе као у прилогу.</w:t>
      </w:r>
    </w:p>
    <w:p w:rsidR="00DB25EE" w:rsidRPr="002B038F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B038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B038F">
        <w:rPr>
          <w:rFonts w:ascii="Arial" w:hAnsi="Arial"/>
          <w:iCs/>
        </w:rPr>
        <w:t>Порталу јавн</w:t>
      </w:r>
      <w:r w:rsidR="00C04B2D" w:rsidRPr="002B038F">
        <w:rPr>
          <w:rFonts w:ascii="Arial" w:hAnsi="Arial"/>
          <w:iCs/>
        </w:rPr>
        <w:t xml:space="preserve">их набавки и интернет страници </w:t>
      </w:r>
      <w:r w:rsidR="00C04B2D" w:rsidRPr="002B038F">
        <w:rPr>
          <w:rFonts w:ascii="Arial" w:hAnsi="Arial"/>
          <w:iCs/>
          <w:lang w:val="sr-Cyrl-RS"/>
        </w:rPr>
        <w:t>Н</w:t>
      </w:r>
      <w:r w:rsidRPr="002B038F">
        <w:rPr>
          <w:rFonts w:ascii="Arial" w:hAnsi="Arial"/>
          <w:iCs/>
        </w:rPr>
        <w:t>аручиоца.</w:t>
      </w:r>
    </w:p>
    <w:p w:rsidR="00823373" w:rsidRPr="002B038F" w:rsidRDefault="00823373" w:rsidP="002B038F">
      <w:pPr>
        <w:spacing w:line="240" w:lineRule="auto"/>
        <w:ind w:left="5664" w:firstLine="708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FC01E0" w:rsidRPr="00D97D88" w:rsidRDefault="002B038F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2B038F">
        <w:rPr>
          <w:rFonts w:ascii="Arial" w:hAnsi="Arial"/>
          <w:iCs/>
          <w:lang w:val="sr-Cyrl-RS"/>
        </w:rPr>
        <w:t>_____________</w:t>
      </w:r>
      <w:r w:rsidRPr="00D97D88">
        <w:rPr>
          <w:rFonts w:ascii="Arial" w:hAnsi="Arial"/>
          <w:iCs/>
          <w:lang w:val="sr-Cyrl-RS"/>
        </w:rPr>
        <w:t>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2B038F">
        <w:rPr>
          <w:rFonts w:ascii="Arial" w:hAnsi="Arial"/>
          <w:iCs/>
          <w:lang w:val="sr-Cyrl-RS"/>
        </w:rPr>
        <w:t>_____________</w:t>
      </w:r>
      <w:r w:rsidRPr="00D97D88">
        <w:rPr>
          <w:rFonts w:ascii="Arial" w:hAnsi="Arial"/>
          <w:iCs/>
          <w:lang w:val="sr-Cyrl-RS"/>
        </w:rPr>
        <w:t>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52" w:rsidRDefault="00B17452" w:rsidP="004A61DF">
      <w:pPr>
        <w:spacing w:line="240" w:lineRule="auto"/>
      </w:pPr>
      <w:r>
        <w:separator/>
      </w:r>
    </w:p>
  </w:endnote>
  <w:endnote w:type="continuationSeparator" w:id="0">
    <w:p w:rsidR="00B17452" w:rsidRDefault="00B174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14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14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52" w:rsidRDefault="00B17452" w:rsidP="004A61DF">
      <w:pPr>
        <w:spacing w:line="240" w:lineRule="auto"/>
      </w:pPr>
      <w:r>
        <w:separator/>
      </w:r>
    </w:p>
  </w:footnote>
  <w:footnote w:type="continuationSeparator" w:id="0">
    <w:p w:rsidR="00B17452" w:rsidRDefault="00B174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3A6A354" wp14:editId="0AD4BBF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014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014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B3083"/>
    <w:multiLevelType w:val="hybridMultilevel"/>
    <w:tmpl w:val="109E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3201"/>
    <w:multiLevelType w:val="hybridMultilevel"/>
    <w:tmpl w:val="109E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038F"/>
    <w:rsid w:val="002B182D"/>
    <w:rsid w:val="002B4659"/>
    <w:rsid w:val="002C2407"/>
    <w:rsid w:val="00311D82"/>
    <w:rsid w:val="0031682F"/>
    <w:rsid w:val="00320005"/>
    <w:rsid w:val="003317EC"/>
    <w:rsid w:val="003640D5"/>
    <w:rsid w:val="00370AE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79E"/>
    <w:rsid w:val="005B59C7"/>
    <w:rsid w:val="005B7BD9"/>
    <w:rsid w:val="005D014C"/>
    <w:rsid w:val="005F421D"/>
    <w:rsid w:val="00603D2C"/>
    <w:rsid w:val="006078A2"/>
    <w:rsid w:val="00617F52"/>
    <w:rsid w:val="0062749F"/>
    <w:rsid w:val="00627566"/>
    <w:rsid w:val="00663A0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0F79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7452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288C"/>
    <w:rsid w:val="00E450F3"/>
    <w:rsid w:val="00E61B0F"/>
    <w:rsid w:val="00E67599"/>
    <w:rsid w:val="00E912CB"/>
    <w:rsid w:val="00EB53F8"/>
    <w:rsid w:val="00EC2442"/>
    <w:rsid w:val="00ED75CE"/>
    <w:rsid w:val="00F0145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F4D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F4D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51EA"/>
    <w:rsid w:val="0025187A"/>
    <w:rsid w:val="003F4D7C"/>
    <w:rsid w:val="006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5</cp:revision>
  <cp:lastPrinted>2018-12-10T10:19:00Z</cp:lastPrinted>
  <dcterms:created xsi:type="dcterms:W3CDTF">2018-12-10T08:59:00Z</dcterms:created>
  <dcterms:modified xsi:type="dcterms:W3CDTF">2018-12-10T11:23:00Z</dcterms:modified>
</cp:coreProperties>
</file>