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612FE2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Т Р Е Ћ А</w:t>
      </w:r>
      <w:r w:rsidR="0014384F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384F" w:rsidRDefault="0014384F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proofErr w:type="spellStart"/>
      <w:r w:rsidRPr="0014384F">
        <w:rPr>
          <w:rFonts w:ascii="Arial" w:eastAsia="Arial" w:hAnsi="Arial" w:cs="Arial"/>
          <w:lang w:val="en-US"/>
        </w:rPr>
        <w:t>Пнеуматски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погони</w:t>
      </w:r>
      <w:proofErr w:type="spellEnd"/>
      <w:r w:rsidRPr="0014384F">
        <w:rPr>
          <w:rFonts w:ascii="Arial" w:eastAsia="Arial" w:hAnsi="Arial" w:cs="Arial"/>
          <w:lang w:val="en-US"/>
        </w:rPr>
        <w:t xml:space="preserve"> ГПО, </w:t>
      </w:r>
      <w:proofErr w:type="spellStart"/>
      <w:r w:rsidRPr="0014384F">
        <w:rPr>
          <w:rFonts w:ascii="Arial" w:eastAsia="Arial" w:hAnsi="Arial" w:cs="Arial"/>
          <w:lang w:val="en-US"/>
        </w:rPr>
        <w:t>багер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станице</w:t>
      </w:r>
      <w:proofErr w:type="spellEnd"/>
      <w:r w:rsidRPr="0014384F">
        <w:rPr>
          <w:rFonts w:ascii="Arial" w:eastAsia="Arial" w:hAnsi="Arial" w:cs="Arial"/>
          <w:lang w:val="en-US"/>
        </w:rPr>
        <w:t xml:space="preserve"> и </w:t>
      </w:r>
      <w:proofErr w:type="spellStart"/>
      <w:r w:rsidRPr="0014384F">
        <w:rPr>
          <w:rFonts w:ascii="Arial" w:eastAsia="Arial" w:hAnsi="Arial" w:cs="Arial"/>
          <w:lang w:val="en-US"/>
        </w:rPr>
        <w:t>сил</w:t>
      </w:r>
      <w:proofErr w:type="spellEnd"/>
      <w:r>
        <w:rPr>
          <w:rFonts w:ascii="Arial" w:eastAsia="Arial" w:hAnsi="Arial" w:cs="Arial"/>
          <w:lang w:val="sr-Cyrl-RS"/>
        </w:rPr>
        <w:t>о</w:t>
      </w:r>
      <w:proofErr w:type="spellStart"/>
      <w:r w:rsidRPr="0014384F">
        <w:rPr>
          <w:rFonts w:ascii="Arial" w:eastAsia="Arial" w:hAnsi="Arial" w:cs="Arial"/>
          <w:lang w:val="en-US"/>
        </w:rPr>
        <w:t>са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Pr="0014384F">
        <w:rPr>
          <w:rFonts w:ascii="Arial" w:eastAsia="Arial" w:hAnsi="Arial" w:cs="Arial"/>
          <w:lang w:val="en-US"/>
        </w:rPr>
        <w:t>пепела</w:t>
      </w:r>
      <w:proofErr w:type="spellEnd"/>
      <w:r w:rsidRPr="0014384F">
        <w:rPr>
          <w:rFonts w:ascii="Arial" w:eastAsia="Arial" w:hAnsi="Arial" w:cs="Arial"/>
          <w:lang w:val="en-US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14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78/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2018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 xml:space="preserve"> (ЈН/3000/01</w:t>
      </w:r>
      <w:r w:rsidR="0014384F">
        <w:rPr>
          <w:rFonts w:ascii="Arial" w:hAnsi="Arial" w:cs="Arial"/>
          <w:b/>
          <w:sz w:val="22"/>
          <w:szCs w:val="22"/>
          <w:lang w:val="sr-Cyrl-RS" w:eastAsia="en-US"/>
        </w:rPr>
        <w:t>89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>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A09FD" w:rsidRPr="000A09FD">
        <w:rPr>
          <w:rFonts w:ascii="Arial" w:hAnsi="Arial"/>
          <w:lang w:val="sr-Latn-RS"/>
        </w:rPr>
        <w:t>5364-E.03.02.-5097/</w:t>
      </w:r>
      <w:r w:rsidR="000A09FD">
        <w:rPr>
          <w:rFonts w:ascii="Arial" w:hAnsi="Arial"/>
          <w:lang w:val="sr-Latn-RS"/>
        </w:rPr>
        <w:t>6</w:t>
      </w:r>
      <w:r w:rsidR="000A09FD" w:rsidRPr="000A09FD">
        <w:rPr>
          <w:rFonts w:ascii="Arial" w:hAnsi="Arial"/>
          <w:lang w:val="sr-Latn-RS"/>
        </w:rPr>
        <w:t xml:space="preserve">-2019 </w:t>
      </w:r>
      <w:r w:rsidR="000A09FD" w:rsidRPr="000A09FD">
        <w:rPr>
          <w:rFonts w:ascii="Arial" w:hAnsi="Arial"/>
          <w:lang w:val="sr-Cyrl-RS"/>
        </w:rPr>
        <w:t xml:space="preserve">од </w:t>
      </w:r>
      <w:r w:rsidR="000A09FD" w:rsidRPr="000A09FD">
        <w:rPr>
          <w:rFonts w:ascii="Arial" w:hAnsi="Arial"/>
          <w:lang w:val="sr-Latn-RS"/>
        </w:rPr>
        <w:t>09.01.2019.</w:t>
      </w:r>
      <w:r w:rsidR="000A09FD" w:rsidRPr="000A09FD">
        <w:rPr>
          <w:rFonts w:ascii="Arial" w:hAnsi="Arial"/>
          <w:lang w:val="sr-Cyrl-RS"/>
        </w:rPr>
        <w:t>год.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612FE2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Т Р Е Ћ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Пнеуматски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погони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ГПО,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багер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станице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и 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сил</w:t>
      </w:r>
      <w:proofErr w:type="spellEnd"/>
      <w:r w:rsidR="0014384F">
        <w:rPr>
          <w:rFonts w:ascii="Arial" w:eastAsia="Arial" w:hAnsi="Arial" w:cs="Arial"/>
          <w:lang w:val="sr-Cyrl-RS"/>
        </w:rPr>
        <w:t>о</w:t>
      </w:r>
      <w:proofErr w:type="spellStart"/>
      <w:r w:rsidR="0014384F" w:rsidRPr="0014384F">
        <w:rPr>
          <w:rFonts w:ascii="Arial" w:eastAsia="Arial" w:hAnsi="Arial" w:cs="Arial"/>
          <w:lang w:val="en-US"/>
        </w:rPr>
        <w:t>са</w:t>
      </w:r>
      <w:proofErr w:type="spellEnd"/>
      <w:r w:rsidR="0014384F" w:rsidRPr="0014384F">
        <w:rPr>
          <w:rFonts w:ascii="Arial" w:eastAsia="Arial" w:hAnsi="Arial" w:cs="Arial"/>
          <w:lang w:val="en-US"/>
        </w:rPr>
        <w:t xml:space="preserve"> </w:t>
      </w:r>
      <w:proofErr w:type="spellStart"/>
      <w:r w:rsidR="0014384F" w:rsidRPr="0014384F">
        <w:rPr>
          <w:rFonts w:ascii="Arial" w:eastAsia="Arial" w:hAnsi="Arial" w:cs="Arial"/>
          <w:lang w:val="en-US"/>
        </w:rPr>
        <w:t>пепела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E1C9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E1C95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Ква</w:t>
      </w:r>
      <w:r w:rsidR="00F815F3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итет и техничке карактеристике (спецификације)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на страни 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/5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9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 напомена за тачк</w:t>
      </w:r>
      <w:r w:rsidR="00612FE2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="00F2568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612FE2">
        <w:rPr>
          <w:rFonts w:ascii="Arial" w:hAnsi="Arial" w:cs="Arial"/>
          <w:color w:val="000000" w:themeColor="text1"/>
          <w:sz w:val="22"/>
          <w:szCs w:val="22"/>
          <w:lang w:val="sr-Cyrl-RS"/>
        </w:rPr>
        <w:t>31.-34.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1438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="007B03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гласи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E1C95" w:rsidRPr="00EC7917" w:rsidRDefault="005E1C9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2568C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Позициј</w:t>
      </w:r>
      <w:r w:rsidR="00612FE2">
        <w:rPr>
          <w:rFonts w:ascii="Arial" w:hAnsi="Arial" w:cs="Arial"/>
          <w:b/>
          <w:color w:val="000000"/>
          <w:sz w:val="22"/>
          <w:szCs w:val="22"/>
          <w:lang w:val="sr-Cyrl-RS"/>
        </w:rPr>
        <w:t>е</w:t>
      </w: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612FE2">
        <w:rPr>
          <w:rFonts w:ascii="Arial" w:hAnsi="Arial" w:cs="Arial"/>
          <w:b/>
          <w:color w:val="000000"/>
          <w:sz w:val="22"/>
          <w:szCs w:val="22"/>
          <w:lang w:val="sr-Cyrl-RS"/>
        </w:rPr>
        <w:t>31.-34.</w:t>
      </w: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</w:p>
    <w:p w:rsidR="00F2568C" w:rsidRPr="00612FE2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 xml:space="preserve">Уз </w:t>
      </w:r>
      <w:r w:rsidR="00612FE2">
        <w:rPr>
          <w:rFonts w:ascii="Arial" w:hAnsi="Arial" w:cs="Arial"/>
          <w:color w:val="000000"/>
          <w:sz w:val="22"/>
          <w:szCs w:val="22"/>
          <w:lang w:val="sr-Cyrl-RS"/>
        </w:rPr>
        <w:t xml:space="preserve">пнеуматске погоне на </w:t>
      </w:r>
      <w:proofErr w:type="spellStart"/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позициј</w:t>
      </w:r>
      <w:proofErr w:type="spellEnd"/>
      <w:r w:rsidR="00612FE2">
        <w:rPr>
          <w:rFonts w:ascii="Arial" w:eastAsia="Calibri" w:hAnsi="Arial" w:cs="Arial"/>
          <w:sz w:val="22"/>
          <w:szCs w:val="28"/>
          <w:lang w:val="sr-Cyrl-RS" w:eastAsia="en-US"/>
        </w:rPr>
        <w:t>ама</w:t>
      </w:r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31</w:t>
      </w:r>
      <w:r w:rsidR="00612FE2">
        <w:rPr>
          <w:rFonts w:ascii="Arial" w:eastAsia="Calibri" w:hAnsi="Arial" w:cs="Arial"/>
          <w:sz w:val="22"/>
          <w:szCs w:val="28"/>
          <w:lang w:val="sr-Cyrl-RS" w:eastAsia="en-US"/>
        </w:rPr>
        <w:t>.</w:t>
      </w:r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-34</w:t>
      </w:r>
      <w:r w:rsidR="00612FE2">
        <w:rPr>
          <w:rFonts w:ascii="Arial" w:eastAsia="Calibri" w:hAnsi="Arial" w:cs="Arial"/>
          <w:sz w:val="22"/>
          <w:szCs w:val="28"/>
          <w:lang w:val="sr-Cyrl-RS" w:eastAsia="en-US"/>
        </w:rPr>
        <w:t>.</w:t>
      </w:r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</w:t>
      </w:r>
      <w:proofErr w:type="spellStart"/>
      <w:proofErr w:type="gramStart"/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произво</w:t>
      </w:r>
      <w:proofErr w:type="spellEnd"/>
      <w:r w:rsidR="00612FE2" w:rsidRPr="00612FE2">
        <w:rPr>
          <w:rFonts w:ascii="Arial" w:eastAsia="Calibri" w:hAnsi="Arial" w:cs="Arial"/>
          <w:sz w:val="22"/>
          <w:szCs w:val="28"/>
          <w:lang w:val="sr-Cyrl-RS" w:eastAsia="en-US"/>
        </w:rPr>
        <w:t>ђ</w:t>
      </w:r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а</w:t>
      </w:r>
      <w:r w:rsidR="00612FE2" w:rsidRPr="00612FE2">
        <w:rPr>
          <w:rFonts w:ascii="Arial" w:eastAsia="Calibri" w:hAnsi="Arial" w:cs="Arial"/>
          <w:sz w:val="22"/>
          <w:szCs w:val="28"/>
          <w:lang w:val="sr-Cyrl-RS" w:eastAsia="en-US"/>
        </w:rPr>
        <w:t>ч</w:t>
      </w:r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а</w:t>
      </w:r>
      <w:proofErr w:type="gramEnd"/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</w:t>
      </w:r>
      <w:proofErr w:type="spellStart"/>
      <w:r w:rsidR="00612FE2" w:rsidRPr="00612FE2">
        <w:rPr>
          <w:rFonts w:ascii="Arial" w:eastAsia="Calibri" w:hAnsi="Arial" w:cs="Arial"/>
          <w:sz w:val="22"/>
          <w:szCs w:val="28"/>
          <w:lang w:val="en-US" w:eastAsia="en-US"/>
        </w:rPr>
        <w:t>Кинетрол</w:t>
      </w:r>
      <w:proofErr w:type="spellEnd"/>
      <w:r w:rsidR="00612FE2">
        <w:rPr>
          <w:rFonts w:ascii="Arial" w:eastAsia="Calibri" w:hAnsi="Arial" w:cs="Arial"/>
          <w:sz w:val="22"/>
          <w:szCs w:val="28"/>
          <w:lang w:val="sr-Cyrl-RS" w:eastAsia="en-US"/>
        </w:rPr>
        <w:t xml:space="preserve"> или одговарајуће, </w:t>
      </w:r>
      <w:r w:rsidR="00612FE2" w:rsidRPr="00612FE2">
        <w:rPr>
          <w:rFonts w:ascii="Arial" w:eastAsia="Calibri" w:hAnsi="Arial" w:cs="Arial"/>
          <w:sz w:val="22"/>
          <w:szCs w:val="28"/>
          <w:lang w:val="sr-Cyrl-RS" w:eastAsia="en-US"/>
        </w:rPr>
        <w:t>потребно испоручити монтажне адаптере.</w:t>
      </w:r>
    </w:p>
    <w:p w:rsidR="0014384F" w:rsidRDefault="0014384F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A09FD" w:rsidRPr="000A09FD" w:rsidRDefault="000A09F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Default="001438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12FE2" w:rsidRDefault="00612FE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4384F" w:rsidRPr="0014384F" w:rsidRDefault="0014384F" w:rsidP="00F2568C">
      <w:pPr>
        <w:numPr>
          <w:ilvl w:val="0"/>
          <w:numId w:val="46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14384F" w:rsidRPr="0014384F" w:rsidTr="00045986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4384F" w:rsidRPr="0014384F" w:rsidRDefault="0014384F" w:rsidP="001438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4384F" w:rsidRPr="0014384F" w:rsidRDefault="0014384F" w:rsidP="0014384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4384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Позиционер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Siemens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Sipart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PS II 6DR5110-0NG01-0AA1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Интерни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NSC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modul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Siemens 6DR4004-5L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GEMU 3242M147441C1010210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5413 24 VDC Item No. 134 615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5413 230 V Item No. 134 618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6519 24 VDC Item No. 131 421</w:t>
            </w:r>
            <w:r w:rsidRPr="0014384F">
              <w:rPr>
                <w:rFonts w:ascii="Arial" w:eastAsiaTheme="minorHAns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разводник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Buerkert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6519 230 V Item No. 131 424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1/4"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24011260801.024.00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SXE 9573-Z80-81-33N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SXE 0575-Z60-80-89N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</w:t>
            </w:r>
            <w:proofErr w:type="spellEnd"/>
            <w:r w:rsidR="00F2568C">
              <w:rPr>
                <w:rFonts w:ascii="Arial" w:eastAsiaTheme="minorHAnsi" w:hAnsi="Arial" w:cs="Arial"/>
                <w:color w:val="000000"/>
                <w:sz w:val="20"/>
                <w:lang w:val="sr-Cyrl-RS" w:eastAsia="en-US"/>
              </w:rPr>
              <w:t>а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Т70C2800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Norgren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Т70C4800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Електро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магнетни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Dn15,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Ceme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8614; 230 V AC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100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200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250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300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350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400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500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сет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закретног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цилиндра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InterApp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IA 550 D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 1/4;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Festo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; LFR - 1/4 - D - 5M - MIDI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1/4; Metal Work FR ND; 0 - 8 bar; 20 µm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Филтер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регулатор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1/2; Metal Work FR ND; 0 - 8 bar; 20 µm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10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Брзоиспусни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VR-DN 25-24VDC H; Product No. 70100003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F2568C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Брзоиспусни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VS-DN 25-24VDC HT; Product No. 70100023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2568C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RECO MB-DN 25 HT; Product No. 61700002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12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угаони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2/2 DN32 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Аутоматска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дренажа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компресора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Atlas Copco GA 90 FF; No 2901146551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Мембрана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Arca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MF III-60 / 812.34632-S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10 / ord. No.  104 104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08 / ord. No.  084 104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одговарaјуће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07 / ord. No.  074 104 U 0010 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Kinetrol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Model 05 / ord. No.  054 104 U 001000M - DIN/ISO Option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Пнеуматски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погон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вентила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Sistag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MFC 250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2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Ø500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6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Омегат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Ø600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4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Гарнитура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заптивки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8</w:t>
            </w:r>
          </w:p>
        </w:tc>
      </w:tr>
      <w:tr w:rsidR="0014384F" w:rsidRPr="0014384F" w:rsidTr="00045986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18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Полиуретанско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црево</w:t>
            </w:r>
            <w:proofErr w:type="spellEnd"/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 xml:space="preserve"> 16/12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20"/>
                <w:lang w:val="en-US"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84F" w:rsidRPr="0014384F" w:rsidRDefault="0014384F" w:rsidP="0014384F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</w:pPr>
            <w:r w:rsidRPr="0014384F">
              <w:rPr>
                <w:rFonts w:ascii="Arial" w:eastAsiaTheme="minorHAnsi" w:hAnsi="Arial" w:cs="Arial"/>
                <w:color w:val="000000"/>
                <w:sz w:val="18"/>
                <w:szCs w:val="16"/>
                <w:lang w:val="en-US" w:eastAsia="en-US"/>
              </w:rPr>
              <w:t>300</w:t>
            </w:r>
          </w:p>
        </w:tc>
      </w:tr>
    </w:tbl>
    <w:p w:rsidR="00F2568C" w:rsidRDefault="00F2568C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F2568C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3.2.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F2568C" w:rsidRDefault="00F2568C" w:rsidP="00F2568C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По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зиција 10.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Електро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магнетни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вентил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Norgren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SXE 0575-Z60-80-89N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или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одговар</w:t>
      </w:r>
      <w:proofErr w:type="spellEnd"/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proofErr w:type="spellStart"/>
      <w:r w:rsidRPr="00F2568C">
        <w:rPr>
          <w:rFonts w:ascii="Arial" w:hAnsi="Arial" w:cs="Arial"/>
          <w:color w:val="000000"/>
          <w:sz w:val="22"/>
          <w:szCs w:val="22"/>
          <w:lang w:val="en-US"/>
        </w:rPr>
        <w:t>јуће</w:t>
      </w:r>
      <w:proofErr w:type="spellEnd"/>
    </w:p>
    <w:p w:rsidR="00F2568C" w:rsidRPr="00F2568C" w:rsidRDefault="00F2568C" w:rsidP="00F2568C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Уз  електромагнетни вентил Norgren SXE 0575-Z60-80-89N или одговар</w:t>
      </w:r>
      <w:r w:rsidRPr="00F2568C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>јуће је потребно испоручити прикључну плочу ISO size 3 (за појединачну уградњу, прикључци позиционирани бочно са паралелним навојем).</w:t>
      </w:r>
    </w:p>
    <w:p w:rsidR="00F2568C" w:rsidRDefault="00F2568C" w:rsidP="0014384F">
      <w:pPr>
        <w:suppressAutoHyphens w:val="0"/>
        <w:spacing w:line="276" w:lineRule="auto"/>
        <w:rPr>
          <w:rFonts w:ascii="Arial" w:eastAsiaTheme="minorHAnsi" w:hAnsi="Arial" w:cs="Arial"/>
          <w:b/>
          <w:sz w:val="22"/>
          <w:szCs w:val="24"/>
          <w:lang w:val="sr-Cyrl-RS" w:eastAsia="en-US"/>
        </w:rPr>
      </w:pP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proofErr w:type="spellStart"/>
      <w:proofErr w:type="gramStart"/>
      <w:r w:rsidRPr="0014384F">
        <w:rPr>
          <w:rFonts w:ascii="Arial" w:eastAsiaTheme="minorHAnsi" w:hAnsi="Arial" w:cs="Arial"/>
          <w:b/>
          <w:sz w:val="22"/>
          <w:szCs w:val="24"/>
          <w:lang w:val="en-US" w:eastAsia="en-US"/>
        </w:rPr>
        <w:t>По</w:t>
      </w:r>
      <w:proofErr w:type="spellEnd"/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зиција 28.</w:t>
      </w:r>
      <w:proofErr w:type="gramEnd"/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 xml:space="preserve"> 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Пнеуматски угаони вентил 2/2 Нормално Затворен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Тело вентила израђено од нерђајућег челика, 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AISI 316. Актуатор израђен од полиамида. </w:t>
      </w:r>
    </w:p>
    <w:p w:rsidR="00F2568C" w:rsidRDefault="00F2568C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Прикључци пнеуматског погона: G 1/4’’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Прикључак вентила: 1 ¼ ’’; DN 32; PN 16 </w:t>
      </w:r>
    </w:p>
    <w:p w:rsidR="0014384F" w:rsidRPr="0014384F" w:rsidRDefault="0014384F" w:rsidP="00F2568C">
      <w:pPr>
        <w:suppressAutoHyphens w:val="0"/>
        <w:spacing w:line="276" w:lineRule="auto"/>
        <w:rPr>
          <w:rFonts w:eastAsiaTheme="minorHAnsi"/>
          <w:b/>
          <w:szCs w:val="24"/>
          <w:lang w:val="sr-Latn-RS" w:eastAsia="en-US"/>
        </w:rPr>
      </w:pPr>
      <w:r w:rsidRPr="0014384F">
        <w:rPr>
          <w:rFonts w:eastAsiaTheme="minorHAnsi"/>
          <w:b/>
          <w:noProof/>
          <w:szCs w:val="24"/>
          <w:lang w:val="en-US" w:eastAsia="en-US"/>
        </w:rPr>
        <w:drawing>
          <wp:inline distT="0" distB="0" distL="0" distR="0" wp14:anchorId="1907C2B4" wp14:editId="59C5430A">
            <wp:extent cx="1086928" cy="1833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i vent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67" cy="18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E2" w:rsidRDefault="00612FE2" w:rsidP="00612FE2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lastRenderedPageBreak/>
        <w:t>Позициј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е</w:t>
      </w: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31.-34.</w:t>
      </w:r>
      <w:r w:rsidRPr="00F2568C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</w:p>
    <w:p w:rsidR="00612FE2" w:rsidRPr="00612FE2" w:rsidRDefault="00612FE2" w:rsidP="00612FE2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F2568C">
        <w:rPr>
          <w:rFonts w:ascii="Arial" w:hAnsi="Arial" w:cs="Arial"/>
          <w:color w:val="000000"/>
          <w:sz w:val="22"/>
          <w:szCs w:val="22"/>
          <w:lang w:val="sr-Cyrl-RS"/>
        </w:rPr>
        <w:t xml:space="preserve">Уз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пнеуматске погоне на </w:t>
      </w:r>
      <w:proofErr w:type="spellStart"/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позициј</w:t>
      </w:r>
      <w:proofErr w:type="spellEnd"/>
      <w:r>
        <w:rPr>
          <w:rFonts w:ascii="Arial" w:eastAsia="Calibri" w:hAnsi="Arial" w:cs="Arial"/>
          <w:sz w:val="22"/>
          <w:szCs w:val="28"/>
          <w:lang w:val="sr-Cyrl-RS" w:eastAsia="en-US"/>
        </w:rPr>
        <w:t>ама</w:t>
      </w:r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31</w:t>
      </w:r>
      <w:r>
        <w:rPr>
          <w:rFonts w:ascii="Arial" w:eastAsia="Calibri" w:hAnsi="Arial" w:cs="Arial"/>
          <w:sz w:val="22"/>
          <w:szCs w:val="28"/>
          <w:lang w:val="sr-Cyrl-RS" w:eastAsia="en-US"/>
        </w:rPr>
        <w:t>.</w:t>
      </w:r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-34</w:t>
      </w:r>
      <w:r>
        <w:rPr>
          <w:rFonts w:ascii="Arial" w:eastAsia="Calibri" w:hAnsi="Arial" w:cs="Arial"/>
          <w:sz w:val="22"/>
          <w:szCs w:val="28"/>
          <w:lang w:val="sr-Cyrl-RS" w:eastAsia="en-US"/>
        </w:rPr>
        <w:t>.</w:t>
      </w:r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</w:t>
      </w:r>
      <w:proofErr w:type="spellStart"/>
      <w:proofErr w:type="gramStart"/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произво</w:t>
      </w:r>
      <w:proofErr w:type="spellEnd"/>
      <w:r w:rsidRPr="00612FE2">
        <w:rPr>
          <w:rFonts w:ascii="Arial" w:eastAsia="Calibri" w:hAnsi="Arial" w:cs="Arial"/>
          <w:sz w:val="22"/>
          <w:szCs w:val="28"/>
          <w:lang w:val="sr-Cyrl-RS" w:eastAsia="en-US"/>
        </w:rPr>
        <w:t>ђ</w:t>
      </w:r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а</w:t>
      </w:r>
      <w:r w:rsidRPr="00612FE2">
        <w:rPr>
          <w:rFonts w:ascii="Arial" w:eastAsia="Calibri" w:hAnsi="Arial" w:cs="Arial"/>
          <w:sz w:val="22"/>
          <w:szCs w:val="28"/>
          <w:lang w:val="sr-Cyrl-RS" w:eastAsia="en-US"/>
        </w:rPr>
        <w:t>ч</w:t>
      </w:r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а</w:t>
      </w:r>
      <w:proofErr w:type="gramEnd"/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 xml:space="preserve"> </w:t>
      </w:r>
      <w:proofErr w:type="spellStart"/>
      <w:r w:rsidRPr="00612FE2">
        <w:rPr>
          <w:rFonts w:ascii="Arial" w:eastAsia="Calibri" w:hAnsi="Arial" w:cs="Arial"/>
          <w:sz w:val="22"/>
          <w:szCs w:val="28"/>
          <w:lang w:val="en-US" w:eastAsia="en-US"/>
        </w:rPr>
        <w:t>Кинетрол</w:t>
      </w:r>
      <w:proofErr w:type="spellEnd"/>
      <w:r>
        <w:rPr>
          <w:rFonts w:ascii="Arial" w:eastAsia="Calibri" w:hAnsi="Arial" w:cs="Arial"/>
          <w:sz w:val="22"/>
          <w:szCs w:val="28"/>
          <w:lang w:val="sr-Cyrl-RS" w:eastAsia="en-US"/>
        </w:rPr>
        <w:t xml:space="preserve"> или одговарајуће, </w:t>
      </w:r>
      <w:r w:rsidRPr="00612FE2">
        <w:rPr>
          <w:rFonts w:ascii="Arial" w:eastAsia="Calibri" w:hAnsi="Arial" w:cs="Arial"/>
          <w:sz w:val="22"/>
          <w:szCs w:val="28"/>
          <w:lang w:val="sr-Cyrl-RS" w:eastAsia="en-US"/>
        </w:rPr>
        <w:t>потребно испоручити монтажне адаптере.</w:t>
      </w:r>
    </w:p>
    <w:p w:rsidR="00612FE2" w:rsidRDefault="00612FE2" w:rsidP="0014384F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4"/>
          <w:lang w:val="sr-Cyrl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36.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Ø500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477,00x10,00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10,5x2,4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5E00E2D5" wp14:editId="630AE523">
            <wp:extent cx="4073174" cy="2419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17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</w:p>
    <w:p w:rsidR="0014384F" w:rsidRPr="0014384F" w:rsidRDefault="0014384F" w:rsidP="0014384F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4"/>
          <w:lang w:val="sr-Latn-RS" w:eastAsia="en-US"/>
        </w:rPr>
        <w:t>Позиција 37.</w:t>
      </w: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 xml:space="preserve"> Омега заптивка Ø600</w:t>
      </w:r>
    </w:p>
    <w:p w:rsidR="0014384F" w:rsidRPr="0014384F" w:rsidRDefault="0014384F" w:rsidP="0014384F">
      <w:pPr>
        <w:suppressAutoHyphens w:val="0"/>
        <w:spacing w:line="276" w:lineRule="auto"/>
        <w:rPr>
          <w:rFonts w:ascii="Arial" w:eastAsiaTheme="minorHAnsi" w:hAnsi="Arial" w:cs="Arial"/>
          <w:sz w:val="22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О-ринг 582,00x7,00 FPM 80</w:t>
      </w:r>
    </w:p>
    <w:p w:rsidR="0014384F" w:rsidRPr="0014384F" w:rsidRDefault="0014384F" w:rsidP="0014384F">
      <w:pPr>
        <w:suppressAutoHyphens w:val="0"/>
        <w:spacing w:line="276" w:lineRule="auto"/>
        <w:rPr>
          <w:rFonts w:eastAsiaTheme="minorHAnsi"/>
          <w:szCs w:val="24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4"/>
          <w:lang w:val="sr-Latn-RS" w:eastAsia="en-US"/>
        </w:rPr>
        <w:t>Прстен 8x2 PTFE</w:t>
      </w:r>
    </w:p>
    <w:p w:rsidR="0014384F" w:rsidRPr="0014384F" w:rsidRDefault="0014384F" w:rsidP="0014384F">
      <w:pPr>
        <w:suppressAutoHyphens w:val="0"/>
        <w:spacing w:line="276" w:lineRule="auto"/>
        <w:jc w:val="center"/>
        <w:rPr>
          <w:rFonts w:eastAsiaTheme="minorHAnsi"/>
          <w:szCs w:val="24"/>
          <w:lang w:val="sr-Latn-RS" w:eastAsia="en-US"/>
        </w:rPr>
      </w:pPr>
      <w:r w:rsidRPr="0014384F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40BFA0EB" wp14:editId="128D21EE">
            <wp:extent cx="4457700" cy="346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t 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81" cy="34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F" w:rsidRDefault="0014384F" w:rsidP="0014384F">
      <w:pPr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F2568C" w:rsidRDefault="00F2568C" w:rsidP="0014384F">
      <w:pPr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14384F" w:rsidRPr="0014384F" w:rsidRDefault="0014384F" w:rsidP="0014384F">
      <w:pPr>
        <w:tabs>
          <w:tab w:val="left" w:pos="3418"/>
        </w:tabs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b/>
          <w:sz w:val="22"/>
          <w:szCs w:val="22"/>
          <w:lang w:val="sr-Latn-RS" w:eastAsia="en-US"/>
        </w:rPr>
        <w:t>Позиција 38.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 Гарнитура заптивки</w:t>
      </w: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843"/>
        <w:gridCol w:w="1559"/>
      </w:tblGrid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Ред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Бр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Назив</w:t>
            </w:r>
          </w:p>
        </w:tc>
        <w:tc>
          <w:tcPr>
            <w:tcW w:w="1843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Материјал</w:t>
            </w:r>
          </w:p>
        </w:tc>
        <w:tc>
          <w:tcPr>
            <w:tcW w:w="1559" w:type="dxa"/>
            <w:vAlign w:val="center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Количина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227,00x6,9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65,00x2,00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3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50,00x4,50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49,00x2,00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5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47,22x3,53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6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45,00x5,50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7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40,00x2,00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8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32,70x4,50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9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30,00x3,50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10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28,17x3,53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14384F" w:rsidRPr="0014384F" w:rsidTr="00045986">
        <w:tc>
          <w:tcPr>
            <w:tcW w:w="9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11</w:t>
            </w:r>
            <w:r w:rsidRPr="0014384F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3260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О-ринг 25,00x3,50</w:t>
            </w:r>
          </w:p>
        </w:tc>
        <w:tc>
          <w:tcPr>
            <w:tcW w:w="1843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FPM 80</w:t>
            </w:r>
          </w:p>
        </w:tc>
        <w:tc>
          <w:tcPr>
            <w:tcW w:w="1559" w:type="dxa"/>
          </w:tcPr>
          <w:p w:rsidR="0014384F" w:rsidRPr="0014384F" w:rsidRDefault="0014384F" w:rsidP="0014384F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14384F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</w:tbl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>О ринг заптивке су израђене од материјала Флуор-карбон каучук тврдоће 80 Shore-a.</w:t>
      </w:r>
    </w:p>
    <w:p w:rsidR="0014384F" w:rsidRPr="0014384F" w:rsidRDefault="0014384F" w:rsidP="0014384F">
      <w:pPr>
        <w:suppressAutoHyphens w:val="0"/>
        <w:rPr>
          <w:rFonts w:ascii="Arial" w:eastAsiaTheme="minorHAnsi" w:hAnsi="Arial" w:cs="Arial"/>
          <w:sz w:val="22"/>
          <w:szCs w:val="22"/>
          <w:lang w:val="sr-Latn-RS" w:eastAsia="en-US"/>
        </w:rPr>
      </w:pPr>
      <w:r w:rsidRPr="0014384F">
        <w:rPr>
          <w:rFonts w:ascii="Arial" w:eastAsiaTheme="minorHAnsi" w:hAnsi="Arial" w:cs="Arial"/>
          <w:sz w:val="22"/>
          <w:szCs w:val="22"/>
          <w:lang w:val="sr-Latn-RS" w:eastAsia="en-US"/>
        </w:rPr>
        <w:t xml:space="preserve">Гарнитура заптивки треба да буде упакована у непровидну амбалажу са талком.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sz w:val="22"/>
          <w:szCs w:val="22"/>
          <w:lang w:val="sr-Latn-RS" w:eastAsia="en-US"/>
        </w:rPr>
        <w:t>3</w:t>
      </w:r>
      <w:r w:rsidRPr="0014384F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14384F" w:rsidRPr="0014384F" w:rsidRDefault="0014384F" w:rsidP="0014384F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14384F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</w:t>
      </w:r>
      <w:r w:rsidRPr="0014384F">
        <w:rPr>
          <w:rFonts w:ascii="Arial" w:hAnsi="Arial" w:cs="Arial"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  <w:r w:rsidRPr="0014384F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120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14384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proofErr w:type="gram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4384F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14384F" w:rsidRPr="0014384F" w:rsidRDefault="0014384F" w:rsidP="0014384F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14384F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14384F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14384F" w:rsidRPr="0014384F" w:rsidRDefault="0014384F" w:rsidP="001438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14384F" w:rsidRPr="0014384F" w:rsidRDefault="0014384F" w:rsidP="0014384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.6</w:t>
      </w:r>
      <w:r w:rsidRPr="001438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2568C" w:rsidRDefault="00F2568C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2568C" w:rsidRDefault="00F2568C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14384F" w:rsidRPr="0014384F" w:rsidRDefault="0014384F" w:rsidP="001438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14384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Cyrl-RS"/>
        </w:rPr>
      </w:pPr>
    </w:p>
    <w:p w:rsidR="0014384F" w:rsidRPr="0014384F" w:rsidRDefault="0014384F" w:rsidP="001438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4384F">
        <w:rPr>
          <w:rFonts w:ascii="Arial" w:hAnsi="Arial" w:cstheme="minorBidi"/>
          <w:b/>
          <w:sz w:val="22"/>
          <w:szCs w:val="22"/>
        </w:rPr>
        <w:t>3.</w:t>
      </w:r>
      <w:r w:rsidRPr="0014384F">
        <w:rPr>
          <w:rFonts w:ascii="Arial" w:hAnsi="Arial" w:cstheme="minorBidi"/>
          <w:b/>
          <w:sz w:val="22"/>
          <w:szCs w:val="22"/>
          <w:lang w:val="sr-Latn-RS"/>
        </w:rPr>
        <w:t>7</w:t>
      </w:r>
      <w:r w:rsidRPr="0014384F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4384F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14384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4384F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14384F" w:rsidRPr="0014384F" w:rsidRDefault="0014384F" w:rsidP="0014384F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4384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14384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4384F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14384F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7B03D1" w:rsidRDefault="007B03D1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p w:rsidR="0014384F" w:rsidRDefault="0014384F" w:rsidP="005E1C95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val="sr-Cyrl-RS" w:eastAsia="zh-CN"/>
        </w:rPr>
      </w:pPr>
    </w:p>
    <w:sectPr w:rsidR="0014384F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72" w:rsidRDefault="00482072" w:rsidP="00536655">
      <w:r>
        <w:separator/>
      </w:r>
    </w:p>
  </w:endnote>
  <w:endnote w:type="continuationSeparator" w:id="0">
    <w:p w:rsidR="00482072" w:rsidRDefault="00482072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72" w:rsidRDefault="00482072" w:rsidP="00536655">
      <w:r>
        <w:separator/>
      </w:r>
    </w:p>
  </w:footnote>
  <w:footnote w:type="continuationSeparator" w:id="0">
    <w:p w:rsidR="00482072" w:rsidRDefault="00482072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823"/>
    <w:multiLevelType w:val="hybridMultilevel"/>
    <w:tmpl w:val="7798A146"/>
    <w:lvl w:ilvl="0" w:tplc="CF687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8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B2D3E"/>
    <w:multiLevelType w:val="hybridMultilevel"/>
    <w:tmpl w:val="984AB37C"/>
    <w:lvl w:ilvl="0" w:tplc="3A8203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03F78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33"/>
  </w:num>
  <w:num w:numId="8">
    <w:abstractNumId w:val="21"/>
  </w:num>
  <w:num w:numId="9">
    <w:abstractNumId w:val="37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32"/>
  </w:num>
  <w:num w:numId="17">
    <w:abstractNumId w:val="18"/>
  </w:num>
  <w:num w:numId="18">
    <w:abstractNumId w:val="17"/>
  </w:num>
  <w:num w:numId="19">
    <w:abstractNumId w:val="20"/>
  </w:num>
  <w:num w:numId="20">
    <w:abstractNumId w:val="12"/>
  </w:num>
  <w:num w:numId="21">
    <w:abstractNumId w:val="26"/>
  </w:num>
  <w:num w:numId="22">
    <w:abstractNumId w:val="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34"/>
  </w:num>
  <w:num w:numId="2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0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7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4"/>
  </w:num>
  <w:num w:numId="45">
    <w:abstractNumId w:val="38"/>
  </w:num>
  <w:num w:numId="4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AC4"/>
    <w:rsid w:val="00017720"/>
    <w:rsid w:val="00022922"/>
    <w:rsid w:val="0003075A"/>
    <w:rsid w:val="000962A3"/>
    <w:rsid w:val="000A09FD"/>
    <w:rsid w:val="000D3496"/>
    <w:rsid w:val="000D6BF0"/>
    <w:rsid w:val="000E1354"/>
    <w:rsid w:val="000F7CA7"/>
    <w:rsid w:val="00130A79"/>
    <w:rsid w:val="0014384F"/>
    <w:rsid w:val="00183FF9"/>
    <w:rsid w:val="001A6CDC"/>
    <w:rsid w:val="00233C5F"/>
    <w:rsid w:val="00244E78"/>
    <w:rsid w:val="00260B69"/>
    <w:rsid w:val="002E3C71"/>
    <w:rsid w:val="003729D5"/>
    <w:rsid w:val="003F3C6E"/>
    <w:rsid w:val="00422466"/>
    <w:rsid w:val="00465027"/>
    <w:rsid w:val="0046691B"/>
    <w:rsid w:val="00482072"/>
    <w:rsid w:val="004E02E8"/>
    <w:rsid w:val="004F545F"/>
    <w:rsid w:val="00536655"/>
    <w:rsid w:val="005930EE"/>
    <w:rsid w:val="005C1968"/>
    <w:rsid w:val="005E015F"/>
    <w:rsid w:val="005E1C95"/>
    <w:rsid w:val="00612FE2"/>
    <w:rsid w:val="00641DD5"/>
    <w:rsid w:val="0064724F"/>
    <w:rsid w:val="006C4AEA"/>
    <w:rsid w:val="006E7B9F"/>
    <w:rsid w:val="00706F20"/>
    <w:rsid w:val="00736ED9"/>
    <w:rsid w:val="00767D35"/>
    <w:rsid w:val="007A6007"/>
    <w:rsid w:val="007B03D1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35C9"/>
    <w:rsid w:val="00925C41"/>
    <w:rsid w:val="00927222"/>
    <w:rsid w:val="00930C99"/>
    <w:rsid w:val="00987922"/>
    <w:rsid w:val="00990485"/>
    <w:rsid w:val="009D07D6"/>
    <w:rsid w:val="00A03077"/>
    <w:rsid w:val="00A17BE5"/>
    <w:rsid w:val="00A5694F"/>
    <w:rsid w:val="00A60BCB"/>
    <w:rsid w:val="00AC790E"/>
    <w:rsid w:val="00B2367E"/>
    <w:rsid w:val="00B8704C"/>
    <w:rsid w:val="00BF0D75"/>
    <w:rsid w:val="00C034A4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70A20"/>
    <w:rsid w:val="00E772B8"/>
    <w:rsid w:val="00EC7917"/>
    <w:rsid w:val="00EE7C87"/>
    <w:rsid w:val="00F024FA"/>
    <w:rsid w:val="00F2568C"/>
    <w:rsid w:val="00F5160C"/>
    <w:rsid w:val="00F64843"/>
    <w:rsid w:val="00F66639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2018-12-28T06:49:00Z</cp:lastPrinted>
  <dcterms:created xsi:type="dcterms:W3CDTF">2019-01-08T12:15:00Z</dcterms:created>
  <dcterms:modified xsi:type="dcterms:W3CDTF">2019-01-09T06:58:00Z</dcterms:modified>
</cp:coreProperties>
</file>