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877420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ПРВА </w:t>
      </w:r>
      <w:r w:rsidR="00C6690C" w:rsidRPr="00C04D4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04D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56FE1" w:rsidRPr="009D2274" w:rsidRDefault="00C6690C" w:rsidP="00256FE1">
      <w:pPr>
        <w:pStyle w:val="Title"/>
        <w:jc w:val="both"/>
        <w:rPr>
          <w:rFonts w:ascii="Arial" w:hAnsi="Arial" w:cs="Arial"/>
          <w:b w:val="0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ЗА ЈАВНУ НАБАВКУ </w:t>
      </w:r>
      <w:r w:rsidR="00256FE1">
        <w:rPr>
          <w:rFonts w:ascii="Arial" w:hAnsi="Arial" w:cs="Arial"/>
          <w:sz w:val="22"/>
          <w:szCs w:val="22"/>
        </w:rPr>
        <w:t>УСЛУГА</w:t>
      </w:r>
      <w:r w:rsidR="00C04D45">
        <w:rPr>
          <w:rFonts w:ascii="Arial" w:hAnsi="Arial" w:cs="Arial"/>
          <w:sz w:val="22"/>
          <w:szCs w:val="22"/>
        </w:rPr>
        <w:t xml:space="preserve"> </w:t>
      </w:r>
      <w:r w:rsidRPr="00C04D45">
        <w:rPr>
          <w:rFonts w:ascii="Arial" w:hAnsi="Arial" w:cs="Arial"/>
          <w:sz w:val="22"/>
          <w:szCs w:val="22"/>
          <w:lang w:val="ru-RU"/>
        </w:rPr>
        <w:t xml:space="preserve"> </w:t>
      </w:r>
      <w:r w:rsidR="00256FE1">
        <w:rPr>
          <w:rFonts w:ascii="Arial" w:hAnsi="Arial" w:cs="Arial"/>
          <w:b w:val="0"/>
          <w:lang w:val="sr-Cyrl-RS"/>
        </w:rPr>
        <w:t>„</w:t>
      </w:r>
      <w:r w:rsidR="00256FE1" w:rsidRPr="009D2274">
        <w:rPr>
          <w:rFonts w:ascii="Arial" w:hAnsi="Arial" w:cs="Arial"/>
          <w:b w:val="0"/>
          <w:sz w:val="22"/>
          <w:szCs w:val="22"/>
        </w:rPr>
        <w:t>Испитивање главних пароводних линија, котловских комора и турбинске опреме методама бер разарања ТЕНТ А</w:t>
      </w:r>
    </w:p>
    <w:p w:rsidR="00256FE1" w:rsidRPr="009D2274" w:rsidRDefault="00256FE1" w:rsidP="00256FE1">
      <w:pPr>
        <w:pStyle w:val="Subtitle"/>
        <w:numPr>
          <w:ilvl w:val="0"/>
          <w:numId w:val="12"/>
        </w:numPr>
        <w:suppressAutoHyphens w:val="0"/>
        <w:spacing w:before="0" w:after="0"/>
        <w:ind w:left="709"/>
        <w:rPr>
          <w:rFonts w:eastAsia="Arial" w:cs="Arial"/>
          <w:i w:val="0"/>
          <w:iCs w:val="0"/>
          <w:color w:val="000000"/>
          <w:sz w:val="22"/>
          <w:szCs w:val="22"/>
          <w:lang w:val="sr-Latn-RS" w:eastAsia="sr-Latn-RS"/>
        </w:rPr>
      </w:pPr>
      <w:r w:rsidRPr="009D2274">
        <w:rPr>
          <w:rFonts w:eastAsia="Arial" w:cs="Arial"/>
          <w:i w:val="0"/>
          <w:iCs w:val="0"/>
          <w:color w:val="000000"/>
          <w:sz w:val="22"/>
          <w:szCs w:val="22"/>
          <w:lang w:val="sr-Latn-RS" w:eastAsia="sr-Latn-RS"/>
        </w:rPr>
        <w:t xml:space="preserve">Партија 1. </w:t>
      </w:r>
      <w:r w:rsidRPr="009D2274">
        <w:rPr>
          <w:rFonts w:eastAsia="Arial" w:cs="Arial"/>
          <w:i w:val="0"/>
          <w:iCs w:val="0"/>
          <w:color w:val="000000"/>
          <w:sz w:val="22"/>
          <w:szCs w:val="22"/>
          <w:lang w:val="sr-Cyrl-RS" w:eastAsia="sr-Latn-RS"/>
        </w:rPr>
        <w:t>Испитивање паровода на блоковима А3,А4 и А5</w:t>
      </w:r>
    </w:p>
    <w:p w:rsidR="00256FE1" w:rsidRPr="009D2274" w:rsidRDefault="00256FE1" w:rsidP="00256FE1">
      <w:pPr>
        <w:pStyle w:val="BodyText"/>
        <w:numPr>
          <w:ilvl w:val="0"/>
          <w:numId w:val="12"/>
        </w:numPr>
        <w:suppressAutoHyphens w:val="0"/>
        <w:jc w:val="center"/>
        <w:rPr>
          <w:rFonts w:ascii="Arial" w:eastAsia="Arial" w:hAnsi="Arial" w:cs="Arial"/>
          <w:sz w:val="22"/>
          <w:szCs w:val="22"/>
          <w:lang w:val="sr-Latn-RS" w:eastAsia="sr-Latn-RS"/>
        </w:rPr>
      </w:pPr>
      <w:r w:rsidRPr="009D2274">
        <w:rPr>
          <w:rFonts w:ascii="Arial" w:eastAsia="Arial" w:hAnsi="Arial" w:cs="Arial"/>
          <w:color w:val="000000"/>
          <w:sz w:val="22"/>
          <w:szCs w:val="22"/>
          <w:lang w:val="sr-Latn-RS" w:eastAsia="sr-Latn-RS"/>
        </w:rPr>
        <w:t xml:space="preserve">Партија 2. </w:t>
      </w:r>
      <w:r w:rsidRPr="009D2274">
        <w:rPr>
          <w:rFonts w:ascii="Arial" w:eastAsia="Arial" w:hAnsi="Arial" w:cs="Arial"/>
          <w:color w:val="000000"/>
          <w:sz w:val="22"/>
          <w:szCs w:val="22"/>
          <w:lang w:val="sr-Cyrl-RS" w:eastAsia="sr-Latn-RS"/>
        </w:rPr>
        <w:t xml:space="preserve">Испитивање паровода на блоковима </w:t>
      </w:r>
      <w:r w:rsidRPr="009D2274">
        <w:rPr>
          <w:rFonts w:ascii="Arial" w:eastAsia="Arial" w:hAnsi="Arial" w:cs="Arial"/>
          <w:color w:val="000000"/>
          <w:sz w:val="22"/>
          <w:szCs w:val="22"/>
          <w:lang w:val="sr-Latn-RS" w:eastAsia="sr-Latn-RS"/>
        </w:rPr>
        <w:t xml:space="preserve"> А1, А2 и А6</w:t>
      </w:r>
    </w:p>
    <w:p w:rsidR="00256FE1" w:rsidRPr="009D2274" w:rsidRDefault="00256FE1" w:rsidP="00256FE1">
      <w:pPr>
        <w:pStyle w:val="BodyText"/>
        <w:numPr>
          <w:ilvl w:val="0"/>
          <w:numId w:val="12"/>
        </w:numPr>
        <w:suppressAutoHyphens w:val="0"/>
        <w:jc w:val="center"/>
        <w:rPr>
          <w:rFonts w:ascii="Arial" w:eastAsia="Arial" w:hAnsi="Arial" w:cs="Arial"/>
          <w:sz w:val="22"/>
          <w:szCs w:val="22"/>
          <w:lang w:val="sr-Latn-RS" w:eastAsia="sr-Latn-RS"/>
        </w:rPr>
      </w:pPr>
      <w:r w:rsidRPr="009D2274">
        <w:rPr>
          <w:rFonts w:ascii="Arial" w:eastAsia="Arial" w:hAnsi="Arial" w:cs="Arial"/>
          <w:color w:val="000000"/>
          <w:sz w:val="22"/>
          <w:szCs w:val="22"/>
          <w:lang w:val="sr-Cyrl-RS" w:eastAsia="sr-Latn-RS"/>
        </w:rPr>
        <w:t>Партија 3. Испитивање турбинске опреме метода без разарања на блоковима А3, А4, А5 и А6</w:t>
      </w:r>
    </w:p>
    <w:p w:rsidR="00256FE1" w:rsidRDefault="00256FE1" w:rsidP="00256FE1">
      <w:pPr>
        <w:pStyle w:val="BodyText"/>
        <w:numPr>
          <w:ilvl w:val="0"/>
          <w:numId w:val="12"/>
        </w:numPr>
        <w:rPr>
          <w:rFonts w:ascii="Arial" w:eastAsia="Arial" w:hAnsi="Arial" w:cs="Arial"/>
          <w:color w:val="000000"/>
          <w:sz w:val="22"/>
          <w:szCs w:val="22"/>
          <w:lang w:val="sr-Cyrl-RS" w:eastAsia="sr-Latn-RS"/>
        </w:rPr>
      </w:pPr>
      <w:r w:rsidRPr="009D2274">
        <w:rPr>
          <w:rFonts w:ascii="Arial" w:eastAsia="Arial" w:hAnsi="Arial" w:cs="Arial"/>
          <w:color w:val="000000"/>
          <w:sz w:val="22"/>
          <w:szCs w:val="22"/>
          <w:lang w:val="sr-Cyrl-RS" w:eastAsia="sr-Latn-RS"/>
        </w:rPr>
        <w:t xml:space="preserve">Партија 4. Испитивање турбинске опреме методама без разарања на </w:t>
      </w:r>
    </w:p>
    <w:p w:rsidR="00C6690C" w:rsidRDefault="00256FE1" w:rsidP="00256FE1">
      <w:pPr>
        <w:pStyle w:val="BodyText"/>
        <w:jc w:val="center"/>
        <w:rPr>
          <w:rFonts w:ascii="Arial" w:hAnsi="Arial"/>
          <w:lang w:val="sr-Cyrl-RS"/>
        </w:rPr>
      </w:pPr>
      <w:r w:rsidRPr="009D2274">
        <w:rPr>
          <w:rFonts w:ascii="Arial" w:eastAsia="Arial" w:hAnsi="Arial" w:cs="Arial"/>
          <w:color w:val="000000"/>
          <w:sz w:val="22"/>
          <w:szCs w:val="22"/>
          <w:lang w:val="sr-Cyrl-RS" w:eastAsia="sr-Latn-RS"/>
        </w:rPr>
        <w:t>блоковима А1 и А2</w:t>
      </w:r>
      <w:r w:rsidRPr="009D2274">
        <w:rPr>
          <w:rFonts w:ascii="Arial" w:hAnsi="Arial" w:cs="Arial"/>
        </w:rPr>
        <w:t>,</w:t>
      </w:r>
      <w:r w:rsidRPr="009D2274">
        <w:rPr>
          <w:rFonts w:ascii="Arial" w:hAnsi="Arial" w:cs="Arial"/>
          <w:lang w:val="sr-Cyrl-RS"/>
        </w:rPr>
        <w:t>“</w:t>
      </w:r>
    </w:p>
    <w:p w:rsidR="007B3D42" w:rsidRPr="00C04D45" w:rsidRDefault="007B3D42" w:rsidP="007B3D4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- У </w:t>
      </w:r>
      <w:r w:rsidR="00EA07F9" w:rsidRPr="00C04D45">
        <w:rPr>
          <w:rFonts w:ascii="Arial" w:hAnsi="Arial" w:cs="Arial"/>
          <w:sz w:val="22"/>
          <w:szCs w:val="22"/>
          <w:lang w:val="sr-Cyrl-RS"/>
        </w:rPr>
        <w:t>ОТВОРЕНОМ</w:t>
      </w:r>
      <w:r w:rsidRPr="00C04D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56FE1" w:rsidRDefault="00C6690C" w:rsidP="00256FE1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C04D45">
        <w:rPr>
          <w:rFonts w:ascii="Arial" w:hAnsi="Arial" w:cs="Arial"/>
          <w:sz w:val="22"/>
          <w:szCs w:val="22"/>
        </w:rPr>
        <w:t xml:space="preserve">ЈАВНА </w:t>
      </w:r>
      <w:r w:rsidR="00C04D45">
        <w:rPr>
          <w:rFonts w:ascii="Arial" w:hAnsi="Arial" w:cs="Arial"/>
          <w:sz w:val="22"/>
          <w:szCs w:val="22"/>
        </w:rPr>
        <w:t xml:space="preserve">НАБАВКА </w:t>
      </w:r>
      <w:r w:rsidR="00256FE1" w:rsidRPr="009D2274">
        <w:rPr>
          <w:rFonts w:ascii="Arial" w:hAnsi="Arial" w:cs="Arial"/>
          <w:b/>
          <w:iCs/>
        </w:rPr>
        <w:t>1890/2018(3000/1547/2018</w:t>
      </w:r>
      <w:r w:rsidR="00256FE1">
        <w:rPr>
          <w:rFonts w:ascii="Arial" w:hAnsi="Arial" w:cs="Arial"/>
          <w:b/>
          <w:iCs/>
          <w:lang w:val="sr-Cyrl-RS"/>
        </w:rPr>
        <w:t>)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A6C4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256FE1">
        <w:rPr>
          <w:rFonts w:ascii="Arial" w:hAnsi="Arial"/>
          <w:lang w:val="sr-Latn-RS"/>
        </w:rPr>
        <w:t>105-E.03.01-</w:t>
      </w:r>
      <w:r w:rsidR="00EA323F">
        <w:rPr>
          <w:rFonts w:ascii="Arial" w:hAnsi="Arial"/>
          <w:lang w:val="sr-Latn-RS"/>
        </w:rPr>
        <w:t xml:space="preserve"> 548906/7-2018</w:t>
      </w:r>
      <w:r w:rsidR="00256FE1">
        <w:rPr>
          <w:rFonts w:ascii="Arial" w:hAnsi="Arial"/>
          <w:lang w:val="sr-Latn-RS"/>
        </w:rPr>
        <w:t xml:space="preserve"> </w:t>
      </w:r>
      <w:bookmarkStart w:id="0" w:name="_GoBack"/>
      <w:bookmarkEnd w:id="0"/>
      <w:r w:rsidR="00250EAE">
        <w:rPr>
          <w:rFonts w:ascii="Arial" w:hAnsi="Arial" w:cs="Arial"/>
          <w:sz w:val="22"/>
          <w:szCs w:val="22"/>
          <w:lang w:val="sr-Latn-RS"/>
        </w:rPr>
        <w:t xml:space="preserve"> o</w:t>
      </w:r>
      <w:r w:rsidR="00256FE1">
        <w:rPr>
          <w:rFonts w:ascii="Arial" w:hAnsi="Arial" w:cs="Arial"/>
          <w:sz w:val="22"/>
          <w:szCs w:val="22"/>
          <w:lang w:val="sr-Cyrl-RS"/>
        </w:rPr>
        <w:t>д 20.12</w:t>
      </w:r>
      <w:r w:rsidR="00250EAE">
        <w:rPr>
          <w:rFonts w:ascii="Arial" w:hAnsi="Arial" w:cs="Arial"/>
          <w:sz w:val="22"/>
          <w:szCs w:val="22"/>
          <w:lang w:val="sr-Cyrl-RS"/>
        </w:rPr>
        <w:t>.2018.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256FE1" w:rsidRPr="00295D8C" w:rsidRDefault="00256FE1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877420" w:rsidP="00C0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C04D45">
        <w:rPr>
          <w:rFonts w:ascii="Arial" w:hAnsi="Arial" w:cs="Arial"/>
          <w:sz w:val="22"/>
          <w:szCs w:val="22"/>
        </w:rPr>
        <w:t>Обреновац,</w:t>
      </w:r>
      <w:r w:rsidR="00C6690C" w:rsidRPr="00C04D45">
        <w:rPr>
          <w:rFonts w:ascii="Arial" w:hAnsi="Arial" w:cs="Arial"/>
          <w:sz w:val="22"/>
          <w:szCs w:val="22"/>
        </w:rPr>
        <w:t xml:space="preserve"> </w:t>
      </w:r>
      <w:r w:rsidR="00256FE1">
        <w:rPr>
          <w:rFonts w:ascii="Arial" w:hAnsi="Arial" w:cs="Arial"/>
          <w:sz w:val="22"/>
          <w:szCs w:val="22"/>
          <w:lang w:val="sr-Cyrl-RS"/>
        </w:rPr>
        <w:t>Децембар</w:t>
      </w:r>
      <w:r w:rsidR="007B3D4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E07723" w:rsidRPr="00C04D4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18</w:t>
      </w:r>
      <w:r w:rsidR="00C6690C" w:rsidRPr="00C04D4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A6C47" w:rsidRDefault="0087742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</w:rPr>
        <w:t xml:space="preserve">ПРВУ </w:t>
      </w:r>
      <w:r w:rsidR="00C6690C" w:rsidRPr="00FA6C4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FA6C4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A6C4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256FE1" w:rsidRPr="009D2274" w:rsidRDefault="00C6690C" w:rsidP="00256FE1">
      <w:pPr>
        <w:pStyle w:val="Title"/>
        <w:jc w:val="both"/>
        <w:rPr>
          <w:rFonts w:ascii="Arial" w:hAnsi="Arial" w:cs="Arial"/>
          <w:b w:val="0"/>
          <w:sz w:val="22"/>
          <w:szCs w:val="22"/>
        </w:rPr>
      </w:pPr>
      <w:r w:rsidRPr="00FA6C47">
        <w:rPr>
          <w:rFonts w:ascii="Arial" w:hAnsi="Arial" w:cs="Arial"/>
          <w:sz w:val="22"/>
          <w:szCs w:val="22"/>
        </w:rPr>
        <w:t>за јавну набавку</w:t>
      </w:r>
      <w:r w:rsidR="00C04D45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256FE1">
        <w:rPr>
          <w:rFonts w:ascii="Arial" w:hAnsi="Arial" w:cs="Arial"/>
          <w:sz w:val="22"/>
          <w:szCs w:val="22"/>
          <w:lang w:val="ru-RU"/>
        </w:rPr>
        <w:t>услуга</w:t>
      </w:r>
      <w:r w:rsidR="006D66CD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256FE1">
        <w:rPr>
          <w:rFonts w:ascii="Arial" w:hAnsi="Arial" w:cs="Arial"/>
          <w:b w:val="0"/>
          <w:lang w:val="sr-Cyrl-RS"/>
        </w:rPr>
        <w:t>„</w:t>
      </w:r>
      <w:r w:rsidR="00256FE1" w:rsidRPr="009D2274">
        <w:rPr>
          <w:rFonts w:ascii="Arial" w:hAnsi="Arial" w:cs="Arial"/>
          <w:b w:val="0"/>
          <w:sz w:val="22"/>
          <w:szCs w:val="22"/>
        </w:rPr>
        <w:t>Испитивање главних пароводних линија, котловских комора и турбинске опреме методама бер разарања ТЕНТ А</w:t>
      </w:r>
    </w:p>
    <w:p w:rsidR="00256FE1" w:rsidRPr="009D2274" w:rsidRDefault="00256FE1" w:rsidP="00256FE1">
      <w:pPr>
        <w:pStyle w:val="Subtitle"/>
        <w:numPr>
          <w:ilvl w:val="0"/>
          <w:numId w:val="12"/>
        </w:numPr>
        <w:suppressAutoHyphens w:val="0"/>
        <w:spacing w:before="0" w:after="0"/>
        <w:ind w:left="709"/>
        <w:jc w:val="both"/>
        <w:rPr>
          <w:rFonts w:eastAsia="Arial" w:cs="Arial"/>
          <w:i w:val="0"/>
          <w:iCs w:val="0"/>
          <w:color w:val="000000"/>
          <w:sz w:val="22"/>
          <w:szCs w:val="22"/>
          <w:lang w:val="sr-Latn-RS" w:eastAsia="sr-Latn-RS"/>
        </w:rPr>
      </w:pPr>
      <w:r w:rsidRPr="009D2274">
        <w:rPr>
          <w:rFonts w:cs="Arial"/>
          <w:sz w:val="22"/>
          <w:szCs w:val="22"/>
          <w:lang w:val="sr-Cyrl-RS"/>
        </w:rPr>
        <w:t xml:space="preserve"> </w:t>
      </w:r>
      <w:r w:rsidRPr="009D2274">
        <w:rPr>
          <w:rFonts w:eastAsia="Arial" w:cs="Arial"/>
          <w:i w:val="0"/>
          <w:iCs w:val="0"/>
          <w:color w:val="000000"/>
          <w:sz w:val="22"/>
          <w:szCs w:val="22"/>
          <w:lang w:val="sr-Latn-RS" w:eastAsia="sr-Latn-RS"/>
        </w:rPr>
        <w:t xml:space="preserve">Партија 1. </w:t>
      </w:r>
      <w:r w:rsidRPr="009D2274">
        <w:rPr>
          <w:rFonts w:eastAsia="Arial" w:cs="Arial"/>
          <w:i w:val="0"/>
          <w:iCs w:val="0"/>
          <w:color w:val="000000"/>
          <w:sz w:val="22"/>
          <w:szCs w:val="22"/>
          <w:lang w:val="sr-Cyrl-RS" w:eastAsia="sr-Latn-RS"/>
        </w:rPr>
        <w:t>Испитивање паровода на блоковима А3,А4 и А5</w:t>
      </w:r>
      <w:r w:rsidRPr="009D2274">
        <w:rPr>
          <w:rFonts w:eastAsia="Arial" w:cs="Arial"/>
          <w:i w:val="0"/>
          <w:iCs w:val="0"/>
          <w:color w:val="000000"/>
          <w:sz w:val="22"/>
          <w:szCs w:val="22"/>
          <w:lang w:val="sr-Latn-RS" w:eastAsia="sr-Latn-RS"/>
        </w:rPr>
        <w:t xml:space="preserve"> </w:t>
      </w:r>
    </w:p>
    <w:p w:rsidR="00256FE1" w:rsidRPr="009D2274" w:rsidRDefault="00256FE1" w:rsidP="00256FE1">
      <w:pPr>
        <w:pStyle w:val="BodyText"/>
        <w:numPr>
          <w:ilvl w:val="0"/>
          <w:numId w:val="12"/>
        </w:numPr>
        <w:suppressAutoHyphens w:val="0"/>
        <w:rPr>
          <w:rFonts w:ascii="Arial" w:eastAsia="Arial" w:hAnsi="Arial" w:cs="Arial"/>
          <w:sz w:val="22"/>
          <w:szCs w:val="22"/>
          <w:lang w:val="sr-Latn-RS" w:eastAsia="sr-Latn-RS"/>
        </w:rPr>
      </w:pPr>
      <w:r w:rsidRPr="009D2274">
        <w:rPr>
          <w:rFonts w:ascii="Arial" w:eastAsia="Arial" w:hAnsi="Arial" w:cs="Arial"/>
          <w:color w:val="000000"/>
          <w:sz w:val="22"/>
          <w:szCs w:val="22"/>
          <w:lang w:val="sr-Latn-RS" w:eastAsia="sr-Latn-RS"/>
        </w:rPr>
        <w:t xml:space="preserve">Партија 2. </w:t>
      </w:r>
      <w:r w:rsidRPr="009D2274">
        <w:rPr>
          <w:rFonts w:ascii="Arial" w:eastAsia="Arial" w:hAnsi="Arial" w:cs="Arial"/>
          <w:color w:val="000000"/>
          <w:sz w:val="22"/>
          <w:szCs w:val="22"/>
          <w:lang w:val="sr-Cyrl-RS" w:eastAsia="sr-Latn-RS"/>
        </w:rPr>
        <w:t xml:space="preserve">Испитивање паровода на блоковима </w:t>
      </w:r>
      <w:r w:rsidRPr="009D2274">
        <w:rPr>
          <w:rFonts w:ascii="Arial" w:eastAsia="Arial" w:hAnsi="Arial" w:cs="Arial"/>
          <w:color w:val="000000"/>
          <w:sz w:val="22"/>
          <w:szCs w:val="22"/>
          <w:lang w:val="sr-Latn-RS" w:eastAsia="sr-Latn-RS"/>
        </w:rPr>
        <w:t xml:space="preserve"> А1, А2 и А6 </w:t>
      </w:r>
    </w:p>
    <w:p w:rsidR="00256FE1" w:rsidRPr="009D2274" w:rsidRDefault="00256FE1" w:rsidP="00256FE1">
      <w:pPr>
        <w:pStyle w:val="BodyText"/>
        <w:numPr>
          <w:ilvl w:val="0"/>
          <w:numId w:val="12"/>
        </w:numPr>
        <w:suppressAutoHyphens w:val="0"/>
        <w:rPr>
          <w:rFonts w:ascii="Arial" w:eastAsia="Arial" w:hAnsi="Arial" w:cs="Arial"/>
          <w:sz w:val="22"/>
          <w:szCs w:val="22"/>
          <w:lang w:val="sr-Latn-RS" w:eastAsia="sr-Latn-RS"/>
        </w:rPr>
      </w:pPr>
      <w:r w:rsidRPr="009D2274">
        <w:rPr>
          <w:rFonts w:ascii="Arial" w:eastAsia="Arial" w:hAnsi="Arial" w:cs="Arial"/>
          <w:color w:val="000000"/>
          <w:sz w:val="22"/>
          <w:szCs w:val="22"/>
          <w:lang w:val="sr-Cyrl-RS" w:eastAsia="sr-Latn-RS"/>
        </w:rPr>
        <w:t xml:space="preserve">Партија 3. Испитивање турбинске опреме метода без разарања на блоковима А3, А4, А5 и А6 </w:t>
      </w:r>
    </w:p>
    <w:p w:rsidR="00C6690C" w:rsidRPr="00FA6C47" w:rsidRDefault="00256FE1" w:rsidP="00256FE1">
      <w:pPr>
        <w:pStyle w:val="BodyText"/>
        <w:numPr>
          <w:ilvl w:val="0"/>
          <w:numId w:val="12"/>
        </w:numPr>
        <w:jc w:val="center"/>
        <w:rPr>
          <w:rFonts w:ascii="Arial" w:hAnsi="Arial" w:cs="Arial"/>
          <w:sz w:val="22"/>
          <w:szCs w:val="22"/>
        </w:rPr>
      </w:pPr>
      <w:r w:rsidRPr="009D2274">
        <w:rPr>
          <w:rFonts w:ascii="Arial" w:eastAsia="Arial" w:hAnsi="Arial" w:cs="Arial"/>
          <w:color w:val="000000"/>
          <w:sz w:val="22"/>
          <w:szCs w:val="22"/>
          <w:lang w:val="sr-Cyrl-RS" w:eastAsia="sr-Latn-RS"/>
        </w:rPr>
        <w:t>Партија 4. Испитивање турбинске опреме методама без разарања на блоковима А1 и А2</w:t>
      </w:r>
      <w:r w:rsidRPr="009D2274">
        <w:rPr>
          <w:rFonts w:ascii="Arial" w:hAnsi="Arial" w:cs="Arial"/>
        </w:rPr>
        <w:t>,</w:t>
      </w:r>
      <w:r w:rsidRPr="009D2274">
        <w:rPr>
          <w:rFonts w:ascii="Arial" w:hAnsi="Arial" w:cs="Arial"/>
          <w:lang w:val="sr-Cyrl-RS"/>
        </w:rPr>
        <w:t>“</w:t>
      </w:r>
    </w:p>
    <w:p w:rsidR="00C6690C" w:rsidRPr="00FA6C4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B95640" w:rsidRDefault="00C6690C" w:rsidP="00C04D45">
      <w:pPr>
        <w:jc w:val="center"/>
        <w:rPr>
          <w:rFonts w:ascii="Arial" w:hAnsi="Arial" w:cs="Arial"/>
          <w:b/>
          <w:sz w:val="22"/>
          <w:szCs w:val="22"/>
        </w:rPr>
      </w:pPr>
      <w:r w:rsidRPr="00B95640">
        <w:rPr>
          <w:rFonts w:ascii="Arial" w:hAnsi="Arial" w:cs="Arial"/>
          <w:b/>
          <w:sz w:val="22"/>
          <w:szCs w:val="22"/>
        </w:rPr>
        <w:t>1.</w:t>
      </w:r>
    </w:p>
    <w:p w:rsidR="00877420" w:rsidRDefault="00C6690C" w:rsidP="00877420">
      <w:pPr>
        <w:pStyle w:val="KDParagraf"/>
        <w:spacing w:before="0"/>
        <w:rPr>
          <w:rFonts w:cs="Arial"/>
        </w:rPr>
      </w:pPr>
      <w:r w:rsidRPr="00FA6C47">
        <w:rPr>
          <w:rFonts w:cs="Arial"/>
        </w:rPr>
        <w:t>Тачка</w:t>
      </w:r>
      <w:r w:rsidR="007B3D42">
        <w:rPr>
          <w:rFonts w:cs="Arial"/>
          <w:lang w:val="ru-RU"/>
        </w:rPr>
        <w:t xml:space="preserve"> 4.2</w:t>
      </w:r>
      <w:r w:rsidR="00C04D45" w:rsidRPr="00FA6C47">
        <w:rPr>
          <w:rFonts w:cs="Arial"/>
          <w:lang w:val="ru-RU"/>
        </w:rPr>
        <w:t>.</w:t>
      </w:r>
      <w:r w:rsidRPr="00FA6C47">
        <w:rPr>
          <w:rFonts w:cs="Arial"/>
        </w:rPr>
        <w:t xml:space="preserve"> конкурсне документације </w:t>
      </w:r>
      <w:r w:rsidR="00256FE1">
        <w:rPr>
          <w:rFonts w:cs="Arial"/>
          <w:lang w:val="sr-Cyrl-RS"/>
        </w:rPr>
        <w:t xml:space="preserve">на страни 36 од 127 </w:t>
      </w:r>
      <w:r w:rsidR="007B3D42">
        <w:rPr>
          <w:rFonts w:cs="Arial"/>
          <w:lang w:val="sr-Cyrl-RS"/>
        </w:rPr>
        <w:t xml:space="preserve"> </w:t>
      </w:r>
      <w:r w:rsidR="00C04D45" w:rsidRPr="00FA6C47">
        <w:rPr>
          <w:rFonts w:cs="Arial"/>
          <w:lang w:val="sr-Cyrl-RS"/>
        </w:rPr>
        <w:t>која је гласила :</w:t>
      </w:r>
      <w:r w:rsidR="00C04D45" w:rsidRPr="00FA6C47">
        <w:rPr>
          <w:rFonts w:cs="Arial"/>
        </w:rPr>
        <w:t xml:space="preserve">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256FE1" w:rsidRPr="00B10A36" w:rsidTr="007F70C3">
        <w:trPr>
          <w:jc w:val="center"/>
        </w:trPr>
        <w:tc>
          <w:tcPr>
            <w:tcW w:w="729" w:type="dxa"/>
            <w:vAlign w:val="center"/>
          </w:tcPr>
          <w:p w:rsidR="00256FE1" w:rsidRPr="00DD7785" w:rsidRDefault="00256FE1" w:rsidP="007F70C3">
            <w:pPr>
              <w:jc w:val="center"/>
              <w:rPr>
                <w:rFonts w:cs="Arial"/>
                <w:color w:val="00B0F0"/>
              </w:rPr>
            </w:pPr>
          </w:p>
        </w:tc>
        <w:tc>
          <w:tcPr>
            <w:tcW w:w="8430" w:type="dxa"/>
          </w:tcPr>
          <w:p w:rsidR="00256FE1" w:rsidRPr="00256FE1" w:rsidRDefault="00256FE1" w:rsidP="007F70C3">
            <w:pPr>
              <w:ind w:right="-180"/>
              <w:jc w:val="center"/>
              <w:rPr>
                <w:rFonts w:ascii="Arial" w:hAnsi="Arial" w:cs="Arial"/>
                <w:b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lang w:val="sr-Latn-CS" w:eastAsia="sr-Latn-CS"/>
              </w:rPr>
              <w:t xml:space="preserve">4.2  ДОДАТНИ УСЛОВИ </w:t>
            </w:r>
          </w:p>
          <w:p w:rsidR="00256FE1" w:rsidRPr="00256FE1" w:rsidRDefault="00256FE1" w:rsidP="007F70C3">
            <w:pPr>
              <w:snapToGrid w:val="0"/>
              <w:jc w:val="center"/>
              <w:rPr>
                <w:rFonts w:ascii="Arial" w:hAnsi="Arial" w:cs="Arial"/>
                <w:b/>
                <w:color w:val="00B0F0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lang w:val="sr-Latn-CS" w:eastAsia="sr-Latn-CS"/>
              </w:rPr>
              <w:t>ЗА УЧЕШЋЕ У ПОСТУПКУ ЈАВНЕ НАБАВКЕ ИЗ ЧЛАНА 76. ЗАКОНА</w:t>
            </w:r>
          </w:p>
        </w:tc>
      </w:tr>
      <w:tr w:rsidR="00256FE1" w:rsidRPr="00256FE1" w:rsidTr="007F70C3">
        <w:trPr>
          <w:trHeight w:val="1160"/>
          <w:jc w:val="center"/>
        </w:trPr>
        <w:tc>
          <w:tcPr>
            <w:tcW w:w="729" w:type="dxa"/>
            <w:vAlign w:val="center"/>
          </w:tcPr>
          <w:p w:rsidR="00256FE1" w:rsidRPr="00E47C2E" w:rsidRDefault="00256FE1" w:rsidP="007F70C3">
            <w:pPr>
              <w:jc w:val="center"/>
              <w:rPr>
                <w:rFonts w:cs="Arial"/>
                <w:color w:val="00B0F0"/>
              </w:rPr>
            </w:pPr>
            <w:r w:rsidRPr="00D92D6C">
              <w:rPr>
                <w:rFonts w:cs="Arial"/>
              </w:rPr>
              <w:t>6</w:t>
            </w:r>
            <w:r w:rsidRPr="00E47C2E">
              <w:rPr>
                <w:rFonts w:cs="Arial"/>
                <w:color w:val="00B0F0"/>
              </w:rPr>
              <w:t>.</w:t>
            </w:r>
          </w:p>
        </w:tc>
        <w:tc>
          <w:tcPr>
            <w:tcW w:w="8430" w:type="dxa"/>
          </w:tcPr>
          <w:p w:rsidR="00256FE1" w:rsidRPr="00256FE1" w:rsidRDefault="00256FE1" w:rsidP="007F70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256FE1" w:rsidRPr="00256FE1" w:rsidRDefault="00256FE1" w:rsidP="007F70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Технички капацитет</w:t>
            </w:r>
          </w:p>
          <w:p w:rsidR="00256FE1" w:rsidRPr="00256FE1" w:rsidRDefault="00256FE1" w:rsidP="007F70C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</w:t>
            </w:r>
            <w:r w:rsidRPr="00256FE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минималним 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техничким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 капацитетом</w:t>
            </w: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</w:t>
            </w:r>
            <w:r w:rsidRPr="00256FE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поседује 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>у власништву, (лизингу или закупу што односи се само на опрему доле набројану) следеће:</w:t>
            </w:r>
          </w:p>
          <w:p w:rsidR="00256FE1" w:rsidRPr="00256FE1" w:rsidRDefault="00256FE1" w:rsidP="007F70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>(за све партије):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лабораторију, акредитовану код националног тела Републике Србије (АТС) према захтевима стандарда </w:t>
            </w:r>
            <w:r w:rsidRPr="00256FE1">
              <w:rPr>
                <w:rFonts w:ascii="Arial" w:hAnsi="Arial" w:cs="Arial"/>
                <w:sz w:val="22"/>
                <w:szCs w:val="22"/>
              </w:rPr>
              <w:t>SPRS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256FE1">
              <w:rPr>
                <w:rFonts w:ascii="Arial" w:hAnsi="Arial" w:cs="Arial"/>
                <w:sz w:val="22"/>
                <w:szCs w:val="22"/>
              </w:rPr>
              <w:t>ISO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>/</w:t>
            </w:r>
            <w:r w:rsidRPr="00256FE1">
              <w:rPr>
                <w:rFonts w:ascii="Arial" w:hAnsi="Arial" w:cs="Arial"/>
                <w:sz w:val="22"/>
                <w:szCs w:val="22"/>
              </w:rPr>
              <w:t>IEC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17025, са обимом акредитације који обухвата методе наведене у Техничкој спецификацији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 (један) преносни уређај за мерење тврдоће материјала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 (два) ултразвучна дефектоскопа са припадајућим сондама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 (један) комплет за испитивања мегнетским честицама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 (два) комплета за узимање реплика на терену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 (један) преносни металографски микроскоп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 (један) лабораторијски металографски микроскоп са увећањем х500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 дигитални фото–апарат</w:t>
            </w:r>
          </w:p>
          <w:p w:rsidR="00256FE1" w:rsidRPr="00256FE1" w:rsidRDefault="00256FE1" w:rsidP="007F70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Доказ:</w:t>
            </w:r>
          </w:p>
          <w:p w:rsidR="00256FE1" w:rsidRPr="00256FE1" w:rsidRDefault="00256FE1" w:rsidP="007F70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>(за све партије):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Копија сертификата о акредитацији према захтевима стандарда SRPS ISO/IEC 17025, издатим од стране националног тела Републике Србије (АТС)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sz w:val="22"/>
                <w:szCs w:val="22"/>
                <w:lang w:val="sr-Latn-RS"/>
              </w:rPr>
              <w:t>Извод из пописа основних средстава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>, потписан од стране надлежног лица понуђача,</w:t>
            </w:r>
            <w:r w:rsidRPr="00256FE1">
              <w:rPr>
                <w:rFonts w:ascii="Arial" w:hAnsi="Arial" w:cs="Arial"/>
                <w:sz w:val="22"/>
                <w:szCs w:val="22"/>
                <w:lang w:val="sr-Latn-RS"/>
              </w:rPr>
              <w:t xml:space="preserve"> из ког се јасно види да 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>је</w:t>
            </w:r>
            <w:r w:rsidRPr="00256FE1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>захтевана опрема</w:t>
            </w:r>
            <w:r w:rsidRPr="00256FE1">
              <w:rPr>
                <w:rFonts w:ascii="Arial" w:hAnsi="Arial" w:cs="Arial"/>
                <w:sz w:val="22"/>
                <w:szCs w:val="22"/>
                <w:lang w:val="sr-Latn-RS"/>
              </w:rPr>
              <w:t xml:space="preserve"> у власништву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256FE1">
              <w:rPr>
                <w:rFonts w:ascii="Arial" w:hAnsi="Arial" w:cs="Arial"/>
                <w:sz w:val="22"/>
                <w:szCs w:val="22"/>
                <w:lang w:val="sr-Latn-RS"/>
              </w:rPr>
              <w:t>Понуђача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>Уговор о закупу или лизингу</w:t>
            </w:r>
          </w:p>
          <w:p w:rsidR="00256FE1" w:rsidRPr="00256FE1" w:rsidRDefault="00256FE1" w:rsidP="007F70C3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256FE1" w:rsidRPr="00256FE1" w:rsidRDefault="00256FE1" w:rsidP="00256FE1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достави тражени доказ), а уколико више њих заједно испуњавају услов - овај доказ доставити за те чланове.</w:t>
            </w:r>
          </w:p>
          <w:p w:rsidR="00256FE1" w:rsidRPr="00256FE1" w:rsidRDefault="00256FE1" w:rsidP="00256FE1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lastRenderedPageBreak/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  <w:tr w:rsidR="00256FE1" w:rsidRPr="00256FE1" w:rsidTr="007F70C3">
        <w:trPr>
          <w:jc w:val="center"/>
        </w:trPr>
        <w:tc>
          <w:tcPr>
            <w:tcW w:w="729" w:type="dxa"/>
            <w:vAlign w:val="center"/>
          </w:tcPr>
          <w:p w:rsidR="00256FE1" w:rsidRPr="006A51E6" w:rsidRDefault="00256FE1" w:rsidP="007F70C3">
            <w:pPr>
              <w:jc w:val="center"/>
              <w:rPr>
                <w:rFonts w:cs="Arial"/>
              </w:rPr>
            </w:pPr>
            <w:r w:rsidRPr="006A51E6">
              <w:rPr>
                <w:rFonts w:cs="Arial"/>
              </w:rPr>
              <w:lastRenderedPageBreak/>
              <w:t>7.</w:t>
            </w:r>
          </w:p>
        </w:tc>
        <w:tc>
          <w:tcPr>
            <w:tcW w:w="8430" w:type="dxa"/>
          </w:tcPr>
          <w:p w:rsidR="00256FE1" w:rsidRPr="00256FE1" w:rsidRDefault="00256FE1" w:rsidP="007F70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256FE1" w:rsidRPr="00256FE1" w:rsidRDefault="00256FE1" w:rsidP="007F70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Кадровски капацитет</w:t>
            </w:r>
          </w:p>
          <w:p w:rsidR="00256FE1" w:rsidRPr="00256FE1" w:rsidRDefault="00256FE1" w:rsidP="007F70C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</w:t>
            </w:r>
            <w:r w:rsidRPr="00256FE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минималним 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кадровским капацитетом</w:t>
            </w: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 има запослен</w:t>
            </w:r>
            <w:r w:rsidRPr="00256FE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256FE1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извршиоце, </w:t>
            </w: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односно</w:t>
            </w:r>
            <w:r w:rsidRPr="00256FE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,</w:t>
            </w: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256FE1">
              <w:rPr>
                <w:rFonts w:ascii="Arial" w:hAnsi="Arial" w:cs="Arial"/>
                <w:sz w:val="22"/>
                <w:szCs w:val="22"/>
                <w:lang w:eastAsia="sr-Latn-CS"/>
              </w:rPr>
              <w:t>има радно ангажоване извршиоце</w:t>
            </w: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(по основу другог облика ангажовања ван радног односа, предвиђеног члановима 197</w:t>
            </w:r>
            <w:r w:rsidRPr="00256FE1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–</w:t>
            </w: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202. Закона о раду) </w:t>
            </w:r>
            <w:r w:rsidRPr="00256FE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 то најмање:</w:t>
            </w:r>
          </w:p>
          <w:p w:rsidR="00256FE1" w:rsidRPr="00256FE1" w:rsidRDefault="00256FE1" w:rsidP="007F70C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(за све партије):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минимално 2 (два) дипломирана инжењера или инжењера металургије или машинства, са уверењима (сертификатима) за минимално две методе испитивања без разарања са листе наведене у Техничкој спецификацији, за које се издају уверења (методе магнетних честица, ултразвука, течних пенетраната, радиографска испитивања и визуелно–димензиона испитивања), од којих, минимално 1 (један), мора бити дипломирани инжењер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минимално 1 (једног) дипломираног инжењера или инжењера са сертификатом Интернационалног инжењера заваривања (IWE) или Европског инжењера заваривања (EWE)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минимално 2 (два) оператера са средњом стручном спремом, који заједно поседују уверења (сертификате) за све методе испитивања без разарања са листе наведене у Техничкој спецификацији, за које се издају уверења (методе магнетних честица, ултразвука, течних пенетраната, радиографска испитивања и визуелно–димензиона испитивања)</w:t>
            </w:r>
          </w:p>
          <w:p w:rsidR="00256FE1" w:rsidRPr="00256FE1" w:rsidRDefault="00256FE1" w:rsidP="007F70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256FE1" w:rsidRPr="00256FE1" w:rsidRDefault="00256FE1" w:rsidP="007F70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>(за све партије)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>Фотокопија пријаве – одјаве на обавезно социјално осигурање издате од надлежног Фонда ПИО (образац М или М3А), којом се потврђује да су запослени радници, запослени код понуђача – за лица у радном односу, односно, фотокопије важећеих уговора о ангажовању – за лица ангажована ван радног односа.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Фотокопије диплома о стеченом степену стручне спреме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Фотокопије уверења (сертификата) за дипломиране инжењере/инжењере и оператере за методе испитивања из услова за кадровски капациет</w:t>
            </w:r>
          </w:p>
          <w:p w:rsidR="00256FE1" w:rsidRPr="00256FE1" w:rsidRDefault="00256FE1" w:rsidP="00256F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9" w:hanging="22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sr-Latn-CS"/>
              </w:rPr>
            </w:pP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>Фотокопија дипломе (уверења), за међународног инжењера за заваривање</w:t>
            </w:r>
            <w:r w:rsidRPr="00256FE1">
              <w:rPr>
                <w:rFonts w:ascii="Arial" w:hAnsi="Arial" w:cs="Arial"/>
                <w:sz w:val="22"/>
                <w:szCs w:val="22"/>
                <w:lang w:val="sr-Latn-RS"/>
              </w:rPr>
              <w:t xml:space="preserve"> (IWE)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или европског инжењера за заваривање (</w:t>
            </w:r>
            <w:r w:rsidRPr="00256FE1">
              <w:rPr>
                <w:rFonts w:ascii="Arial" w:hAnsi="Arial" w:cs="Arial"/>
                <w:sz w:val="22"/>
                <w:szCs w:val="22"/>
                <w:lang w:val="sr-Latn-RS"/>
              </w:rPr>
              <w:t>EWE)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према </w:t>
            </w:r>
            <w:r w:rsidRPr="00256FE1">
              <w:rPr>
                <w:rFonts w:ascii="Arial" w:hAnsi="Arial" w:cs="Arial"/>
                <w:sz w:val="22"/>
                <w:szCs w:val="22"/>
                <w:lang w:val="sr-Latn-RS"/>
              </w:rPr>
              <w:t xml:space="preserve">SRPS 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>ЕN</w:t>
            </w:r>
            <w:r w:rsidRPr="00256FE1">
              <w:rPr>
                <w:rFonts w:ascii="Arial" w:hAnsi="Arial" w:cs="Arial"/>
                <w:sz w:val="22"/>
                <w:szCs w:val="22"/>
                <w:lang w:val="sr-Latn-RS"/>
              </w:rPr>
              <w:t xml:space="preserve"> ISO 1473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  <w:p w:rsidR="00256FE1" w:rsidRPr="00256FE1" w:rsidRDefault="00256FE1" w:rsidP="007F70C3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256FE1" w:rsidRPr="00256FE1" w:rsidRDefault="00256FE1" w:rsidP="00256FE1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FE1">
              <w:rPr>
                <w:rFonts w:ascii="Arial" w:hAnsi="Arial" w:cs="Arial"/>
                <w:sz w:val="22"/>
                <w:szCs w:val="22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достави тражени доказ), а уколико више њих заједно испуњавају услов - овај доказ доставити за те чланове.</w:t>
            </w:r>
          </w:p>
          <w:p w:rsidR="00256FE1" w:rsidRPr="00256FE1" w:rsidRDefault="00256FE1" w:rsidP="00256FE1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56FE1">
              <w:rPr>
                <w:rFonts w:ascii="Arial" w:hAnsi="Arial" w:cs="Arial"/>
                <w:sz w:val="22"/>
                <w:szCs w:val="22"/>
                <w:lang w:val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</w:t>
            </w:r>
          </w:p>
        </w:tc>
      </w:tr>
    </w:tbl>
    <w:p w:rsidR="00C04D45" w:rsidRPr="00FA6C47" w:rsidRDefault="00C04D45" w:rsidP="00877420">
      <w:pPr>
        <w:jc w:val="both"/>
        <w:rPr>
          <w:rFonts w:ascii="Arial" w:hAnsi="Arial" w:cs="Arial"/>
          <w:i/>
          <w:sz w:val="22"/>
          <w:szCs w:val="22"/>
        </w:rPr>
      </w:pPr>
    </w:p>
    <w:p w:rsidR="00C6690C" w:rsidRDefault="00C6690C" w:rsidP="00877420">
      <w:pPr>
        <w:jc w:val="both"/>
        <w:rPr>
          <w:rFonts w:ascii="Arial" w:hAnsi="Arial" w:cs="Arial"/>
          <w:b/>
          <w:sz w:val="22"/>
          <w:szCs w:val="22"/>
        </w:rPr>
      </w:pPr>
      <w:r w:rsidRPr="00FA6C47">
        <w:rPr>
          <w:rFonts w:ascii="Arial" w:hAnsi="Arial" w:cs="Arial"/>
          <w:b/>
          <w:i/>
          <w:sz w:val="22"/>
          <w:szCs w:val="22"/>
        </w:rPr>
        <w:t xml:space="preserve">мења се и </w:t>
      </w:r>
      <w:r w:rsidR="007B3D42">
        <w:rPr>
          <w:rFonts w:ascii="Arial" w:hAnsi="Arial" w:cs="Arial"/>
          <w:b/>
          <w:i/>
          <w:sz w:val="22"/>
          <w:szCs w:val="22"/>
          <w:lang w:val="sr-Cyrl-RS"/>
        </w:rPr>
        <w:t xml:space="preserve">сада </w:t>
      </w:r>
      <w:r w:rsidRPr="00FA6C47">
        <w:rPr>
          <w:rFonts w:ascii="Arial" w:hAnsi="Arial" w:cs="Arial"/>
          <w:b/>
          <w:i/>
          <w:sz w:val="22"/>
          <w:szCs w:val="22"/>
        </w:rPr>
        <w:t>гласи</w:t>
      </w:r>
      <w:r w:rsidR="00C04D45" w:rsidRPr="00FA6C47">
        <w:rPr>
          <w:rFonts w:ascii="Arial" w:hAnsi="Arial" w:cs="Arial"/>
          <w:b/>
          <w:sz w:val="22"/>
          <w:szCs w:val="22"/>
        </w:rPr>
        <w:t xml:space="preserve">: </w:t>
      </w: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C04D45" w:rsidRPr="00FA6C47" w:rsidRDefault="00C04D45" w:rsidP="008774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256FE1" w:rsidRPr="00256FE1" w:rsidTr="00256FE1">
        <w:trPr>
          <w:jc w:val="center"/>
        </w:trPr>
        <w:tc>
          <w:tcPr>
            <w:tcW w:w="729" w:type="dxa"/>
            <w:vAlign w:val="center"/>
          </w:tcPr>
          <w:p w:rsidR="00256FE1" w:rsidRPr="00DD7785" w:rsidRDefault="00256FE1" w:rsidP="007F70C3">
            <w:pPr>
              <w:jc w:val="center"/>
              <w:rPr>
                <w:rFonts w:cs="Arial"/>
                <w:color w:val="00B0F0"/>
              </w:rPr>
            </w:pPr>
          </w:p>
        </w:tc>
        <w:tc>
          <w:tcPr>
            <w:tcW w:w="8430" w:type="dxa"/>
          </w:tcPr>
          <w:p w:rsidR="00256FE1" w:rsidRPr="00256FE1" w:rsidRDefault="00256FE1" w:rsidP="007F70C3">
            <w:pPr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4.2  ДОДАТНИ УСЛОВИ </w:t>
            </w:r>
          </w:p>
          <w:p w:rsidR="00256FE1" w:rsidRPr="00256FE1" w:rsidRDefault="00256FE1" w:rsidP="007F70C3">
            <w:pPr>
              <w:snapToGrid w:val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ЗА УЧЕШЋЕ У ПОСТУПКУ ЈАВНЕ НАБАВКЕ ИЗ ЧЛАНА 76. ЗАКОНА</w:t>
            </w:r>
          </w:p>
        </w:tc>
      </w:tr>
      <w:tr w:rsidR="00256FE1" w:rsidRPr="00256FE1" w:rsidTr="00256FE1">
        <w:trPr>
          <w:trHeight w:val="1160"/>
          <w:jc w:val="center"/>
        </w:trPr>
        <w:tc>
          <w:tcPr>
            <w:tcW w:w="729" w:type="dxa"/>
            <w:vAlign w:val="center"/>
          </w:tcPr>
          <w:p w:rsidR="00256FE1" w:rsidRPr="00E47C2E" w:rsidRDefault="00256FE1" w:rsidP="007F70C3">
            <w:pPr>
              <w:jc w:val="center"/>
              <w:rPr>
                <w:rFonts w:cs="Arial"/>
                <w:color w:val="00B0F0"/>
              </w:rPr>
            </w:pPr>
            <w:r w:rsidRPr="00D92D6C">
              <w:rPr>
                <w:rFonts w:cs="Arial"/>
              </w:rPr>
              <w:t>6</w:t>
            </w:r>
            <w:r w:rsidRPr="00E47C2E">
              <w:rPr>
                <w:rFonts w:cs="Arial"/>
                <w:color w:val="00B0F0"/>
              </w:rPr>
              <w:t>.</w:t>
            </w:r>
          </w:p>
        </w:tc>
        <w:tc>
          <w:tcPr>
            <w:tcW w:w="8430" w:type="dxa"/>
          </w:tcPr>
          <w:p w:rsidR="00256FE1" w:rsidRPr="00256FE1" w:rsidRDefault="00256FE1" w:rsidP="007F70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256FE1" w:rsidRPr="00256FE1" w:rsidRDefault="00256FE1" w:rsidP="007F70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Технички капацитет</w:t>
            </w:r>
          </w:p>
          <w:p w:rsidR="00256FE1" w:rsidRPr="00256FE1" w:rsidRDefault="00256FE1" w:rsidP="007F70C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</w:t>
            </w:r>
            <w:r w:rsidRPr="00256FE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минималним 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техничким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 капацитетом</w:t>
            </w: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</w:t>
            </w:r>
            <w:r w:rsidRPr="00256FE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поседује 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>у власништву, (лизингу или закупу што односи се само на опрему доле набројану) следеће:</w:t>
            </w:r>
          </w:p>
          <w:p w:rsidR="00256FE1" w:rsidRPr="00256FE1" w:rsidRDefault="00256FE1" w:rsidP="007F70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>(за све партије):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лабораторију, акредитовану код националног тела Републике Србије (АТС) према захтевима стандарда </w:t>
            </w:r>
            <w:r w:rsidRPr="00256FE1">
              <w:rPr>
                <w:rFonts w:ascii="Arial" w:hAnsi="Arial" w:cs="Arial"/>
                <w:sz w:val="22"/>
                <w:szCs w:val="22"/>
              </w:rPr>
              <w:t>SPRS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256FE1">
              <w:rPr>
                <w:rFonts w:ascii="Arial" w:hAnsi="Arial" w:cs="Arial"/>
                <w:sz w:val="22"/>
                <w:szCs w:val="22"/>
              </w:rPr>
              <w:t>ISO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>/</w:t>
            </w:r>
            <w:r w:rsidRPr="00256FE1">
              <w:rPr>
                <w:rFonts w:ascii="Arial" w:hAnsi="Arial" w:cs="Arial"/>
                <w:sz w:val="22"/>
                <w:szCs w:val="22"/>
              </w:rPr>
              <w:t>IEC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17025, са обимом акредитације који 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обухвата 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испитивања методама наведеним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Техничкој спецификацији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 (један) преносни уређај за мерење тврдоће материјала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 (два) ултразвучна дефектоскопа са припадајућим сондама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 (један) комплет за испитивања мегнетским честицама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 (два) комплета за узимање реплика на терену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 (један) преносни металографски микроскоп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 (један) лабораторијски металографски микроскоп са увећањем х500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 дигитални фото–апарат</w:t>
            </w:r>
          </w:p>
          <w:p w:rsidR="00256FE1" w:rsidRPr="00256FE1" w:rsidRDefault="00256FE1" w:rsidP="007F70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Доказ:</w:t>
            </w:r>
          </w:p>
          <w:p w:rsidR="00256FE1" w:rsidRPr="00256FE1" w:rsidRDefault="00256FE1" w:rsidP="007F70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>(за све партије):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Копија сертификата о акредитацији према захтевима стандарда SRPS ISO/IEC 17025, издатим од стране националног тела Републике Србије (АТС) са обимом акредитације који обухвата испитивања методама наведеним у Техничкој спецификацији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sz w:val="22"/>
                <w:szCs w:val="22"/>
                <w:lang w:val="sr-Latn-RS"/>
              </w:rPr>
              <w:t>Извод из пописа основних средстава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>, потписан од стране надлежног лица понуђача,</w:t>
            </w:r>
            <w:r w:rsidRPr="00256FE1">
              <w:rPr>
                <w:rFonts w:ascii="Arial" w:hAnsi="Arial" w:cs="Arial"/>
                <w:sz w:val="22"/>
                <w:szCs w:val="22"/>
                <w:lang w:val="sr-Latn-RS"/>
              </w:rPr>
              <w:t xml:space="preserve"> из ког се јасно види да 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>је</w:t>
            </w:r>
            <w:r w:rsidRPr="00256FE1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>захтевана опрема</w:t>
            </w:r>
            <w:r w:rsidRPr="00256FE1">
              <w:rPr>
                <w:rFonts w:ascii="Arial" w:hAnsi="Arial" w:cs="Arial"/>
                <w:sz w:val="22"/>
                <w:szCs w:val="22"/>
                <w:lang w:val="sr-Latn-RS"/>
              </w:rPr>
              <w:t xml:space="preserve"> у власништву</w:t>
            </w: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256FE1">
              <w:rPr>
                <w:rFonts w:ascii="Arial" w:hAnsi="Arial" w:cs="Arial"/>
                <w:sz w:val="22"/>
                <w:szCs w:val="22"/>
                <w:lang w:val="sr-Latn-RS"/>
              </w:rPr>
              <w:t>Понуђача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>Уговор о закупу или лизингу</w:t>
            </w:r>
          </w:p>
          <w:p w:rsidR="00256FE1" w:rsidRPr="00256FE1" w:rsidRDefault="00256FE1" w:rsidP="007F70C3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256FE1" w:rsidRPr="00256FE1" w:rsidRDefault="00256FE1" w:rsidP="00256FE1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достави тражени доказ), а уколико више њих заједно испуњавају услов - овај доказ доставити за те чланове.</w:t>
            </w:r>
          </w:p>
          <w:p w:rsidR="00256FE1" w:rsidRPr="00256FE1" w:rsidRDefault="00256FE1" w:rsidP="00256FE1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  <w:tr w:rsidR="00256FE1" w:rsidRPr="00256FE1" w:rsidTr="00256FE1">
        <w:trPr>
          <w:jc w:val="center"/>
        </w:trPr>
        <w:tc>
          <w:tcPr>
            <w:tcW w:w="729" w:type="dxa"/>
            <w:vAlign w:val="center"/>
          </w:tcPr>
          <w:p w:rsidR="00256FE1" w:rsidRPr="006A51E6" w:rsidRDefault="00256FE1" w:rsidP="007F70C3">
            <w:pPr>
              <w:jc w:val="center"/>
              <w:rPr>
                <w:rFonts w:cs="Arial"/>
              </w:rPr>
            </w:pPr>
            <w:r w:rsidRPr="006A51E6">
              <w:rPr>
                <w:rFonts w:cs="Arial"/>
              </w:rPr>
              <w:t>7.</w:t>
            </w:r>
          </w:p>
        </w:tc>
        <w:tc>
          <w:tcPr>
            <w:tcW w:w="8430" w:type="dxa"/>
          </w:tcPr>
          <w:p w:rsidR="00256FE1" w:rsidRPr="00256FE1" w:rsidRDefault="00256FE1" w:rsidP="007F70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256FE1" w:rsidRPr="00256FE1" w:rsidRDefault="00256FE1" w:rsidP="007F70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Кадровски капацитет</w:t>
            </w:r>
          </w:p>
          <w:p w:rsidR="00256FE1" w:rsidRPr="00256FE1" w:rsidRDefault="00256FE1" w:rsidP="007F70C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</w:t>
            </w:r>
            <w:r w:rsidRPr="00256FE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минималним 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кадровским капацитетом</w:t>
            </w: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 има запослен</w:t>
            </w:r>
            <w:r w:rsidRPr="00256FE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256FE1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извршиоце, </w:t>
            </w: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односно</w:t>
            </w:r>
            <w:r w:rsidRPr="00256FE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,</w:t>
            </w: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256FE1">
              <w:rPr>
                <w:rFonts w:ascii="Arial" w:hAnsi="Arial" w:cs="Arial"/>
                <w:sz w:val="22"/>
                <w:szCs w:val="22"/>
                <w:lang w:eastAsia="sr-Latn-CS"/>
              </w:rPr>
              <w:t>има радно ангажоване извршиоце</w:t>
            </w: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(по основу другог облика ангажовања ван радног односа, предвиђеног члановима 197</w:t>
            </w:r>
            <w:r w:rsidRPr="00256FE1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–</w:t>
            </w:r>
            <w:r w:rsidRPr="00256FE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202. Закона о раду) </w:t>
            </w:r>
            <w:r w:rsidRPr="00256FE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 то најмање:</w:t>
            </w:r>
          </w:p>
          <w:p w:rsidR="00256FE1" w:rsidRPr="00256FE1" w:rsidRDefault="00256FE1" w:rsidP="007F70C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(за све партије):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минимално 1 (једног) извршиоца, дипломираног инжењера или инжењера машинства или металургије са сертификатом/сертификатима нивоа 3 за минимално 1 (једну) методу испитивања без разарања са листе наведене у Техничкој 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спецификацији, за које се издају уверења (метода магнетних честица (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MT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), ултразвука (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UT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), течних пенетраната (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PT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) и визуелна испитивања (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VT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))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минимално 2 (два) извршиоца са средњом стручном спремом, са сертификатима минимално нивоа 2, који заједно поседују сертификате за све методе испитивања без разарања са листе наведене у Техничкој спецификацији, за које се издају уверења (метода магнетних честица (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MT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), ултразвука (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UT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), течних пенетраната (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PT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) и визуелна испитивања (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VT</w:t>
            </w:r>
            <w:r w:rsidRPr="00256FE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))</w:t>
            </w:r>
          </w:p>
          <w:p w:rsidR="00256FE1" w:rsidRPr="00256FE1" w:rsidRDefault="00256FE1" w:rsidP="007F70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256FE1" w:rsidRPr="00256FE1" w:rsidRDefault="00256FE1" w:rsidP="007F70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>(за све партије)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sz w:val="22"/>
                <w:szCs w:val="22"/>
                <w:lang w:val="sr-Cyrl-RS"/>
              </w:rPr>
              <w:t>Фотокопија пријаве – одјаве на обавезно социјално осигурање издате од надлежног Фонда ПИО (образац М или М3А), којом се потврђује да су запослени радници, запослени код понуђача – за лица у радном односу, односно, фотокопије важећеих уговора о ангажовању – за лица ангажована ван радног односа.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Фотокопије диплома о стеченом степену стручне спреме</w:t>
            </w:r>
          </w:p>
          <w:p w:rsidR="00256FE1" w:rsidRPr="00256FE1" w:rsidRDefault="00256FE1" w:rsidP="00256FE1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256FE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Фотокопије уверења (сертификата) за дипломиране инжењере/инжењере и оператере за методе испитивања из услова за кадровски капациет</w:t>
            </w:r>
          </w:p>
          <w:p w:rsidR="00B95640" w:rsidRPr="00B95640" w:rsidRDefault="00B95640" w:rsidP="00B95640">
            <w:pPr>
              <w:numPr>
                <w:ilvl w:val="0"/>
                <w:numId w:val="15"/>
              </w:numPr>
              <w:suppressAutoHyphens w:val="0"/>
              <w:ind w:left="224" w:hanging="224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956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Фотокопије сертификата за извршиоце из услова за кадровски капациет</w:t>
            </w:r>
          </w:p>
          <w:p w:rsidR="00256FE1" w:rsidRPr="00256FE1" w:rsidRDefault="00256FE1" w:rsidP="007F70C3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56FE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256FE1" w:rsidRPr="00256FE1" w:rsidRDefault="00256FE1" w:rsidP="00256FE1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FE1">
              <w:rPr>
                <w:rFonts w:ascii="Arial" w:hAnsi="Arial" w:cs="Arial"/>
                <w:sz w:val="22"/>
                <w:szCs w:val="22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достави тражени доказ), а уколико више њих заједно испуњавају услов - овај доказ доставити за те чланове.</w:t>
            </w:r>
          </w:p>
          <w:p w:rsidR="00256FE1" w:rsidRPr="00256FE1" w:rsidRDefault="00256FE1" w:rsidP="00256FE1">
            <w:pPr>
              <w:numPr>
                <w:ilvl w:val="0"/>
                <w:numId w:val="14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56FE1">
              <w:rPr>
                <w:rFonts w:ascii="Arial" w:hAnsi="Arial" w:cs="Arial"/>
                <w:sz w:val="22"/>
                <w:szCs w:val="22"/>
                <w:lang w:val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</w:t>
            </w:r>
          </w:p>
        </w:tc>
      </w:tr>
    </w:tbl>
    <w:p w:rsidR="00206174" w:rsidRPr="00C04D45" w:rsidRDefault="00206174" w:rsidP="00877420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Default="00B95640" w:rsidP="00EF154A">
      <w:pPr>
        <w:rPr>
          <w:rFonts w:ascii="Arial" w:hAnsi="Arial" w:cs="Arial"/>
          <w:b/>
          <w:sz w:val="22"/>
          <w:szCs w:val="22"/>
          <w:lang w:val="sr-Cyrl-RS"/>
        </w:rPr>
      </w:pPr>
      <w:r w:rsidRPr="00B95640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2.</w:t>
      </w:r>
    </w:p>
    <w:p w:rsidR="00B95640" w:rsidRDefault="00B95640" w:rsidP="00B95640">
      <w:pPr>
        <w:pStyle w:val="KDParagraf"/>
        <w:spacing w:before="0"/>
        <w:rPr>
          <w:rFonts w:cs="Arial"/>
        </w:rPr>
      </w:pPr>
      <w:r w:rsidRPr="00FA6C47">
        <w:rPr>
          <w:rFonts w:cs="Arial"/>
        </w:rPr>
        <w:t>Тачка</w:t>
      </w:r>
      <w:r>
        <w:rPr>
          <w:rFonts w:cs="Arial"/>
          <w:lang w:val="ru-RU"/>
        </w:rPr>
        <w:t xml:space="preserve"> 6.1</w:t>
      </w:r>
      <w:r w:rsidRPr="00FA6C47">
        <w:rPr>
          <w:rFonts w:cs="Arial"/>
          <w:lang w:val="ru-RU"/>
        </w:rPr>
        <w:t>.</w:t>
      </w:r>
      <w:r w:rsidRPr="00FA6C47">
        <w:rPr>
          <w:rFonts w:cs="Arial"/>
        </w:rPr>
        <w:t xml:space="preserve"> конкурсне документације </w:t>
      </w:r>
      <w:r>
        <w:rPr>
          <w:rFonts w:cs="Arial"/>
          <w:lang w:val="sr-Cyrl-RS"/>
        </w:rPr>
        <w:t>на страни 39</w:t>
      </w:r>
      <w:r>
        <w:rPr>
          <w:rFonts w:cs="Arial"/>
          <w:lang w:val="sr-Cyrl-RS"/>
        </w:rPr>
        <w:t xml:space="preserve"> од 127  </w:t>
      </w:r>
      <w:r w:rsidRPr="00FA6C47">
        <w:rPr>
          <w:rFonts w:cs="Arial"/>
          <w:lang w:val="sr-Cyrl-RS"/>
        </w:rPr>
        <w:t>која је гласила :</w:t>
      </w:r>
      <w:r w:rsidRPr="00FA6C47">
        <w:rPr>
          <w:rFonts w:cs="Arial"/>
        </w:rPr>
        <w:t xml:space="preserve"> </w:t>
      </w:r>
    </w:p>
    <w:p w:rsidR="00B95640" w:rsidRPr="00DD7785" w:rsidRDefault="00B95640" w:rsidP="00B95640">
      <w:pPr>
        <w:pStyle w:val="KDParagraf"/>
        <w:spacing w:before="0"/>
        <w:rPr>
          <w:rFonts w:cs="Arial"/>
          <w:lang w:val="ru-RU"/>
        </w:rPr>
      </w:pPr>
      <w:r w:rsidRPr="00DD7785">
        <w:rPr>
          <w:rFonts w:cs="Arial"/>
          <w:lang w:val="ru-RU"/>
        </w:rPr>
        <w:t>Наручилац је припремио конкурсну документацију на српском језику и водиће поступак јавне набавке на српском језику.</w:t>
      </w:r>
    </w:p>
    <w:p w:rsidR="00B95640" w:rsidRPr="00DD7785" w:rsidRDefault="00B95640" w:rsidP="00B95640">
      <w:pPr>
        <w:pStyle w:val="KDParagraf"/>
        <w:spacing w:before="0"/>
        <w:rPr>
          <w:rFonts w:cs="Arial"/>
          <w:lang w:val="ru-RU"/>
        </w:rPr>
      </w:pPr>
      <w:r w:rsidRPr="00DD7785">
        <w:rPr>
          <w:rFonts w:cs="Arial"/>
          <w:lang w:val="ru-RU"/>
        </w:rPr>
        <w:t>Понуда са свим прилозима мора бити сачињена на српском језику.</w:t>
      </w:r>
    </w:p>
    <w:p w:rsidR="00B95640" w:rsidRDefault="00B95640" w:rsidP="00B95640">
      <w:pPr>
        <w:pStyle w:val="KDParagraf"/>
        <w:spacing w:before="0"/>
        <w:rPr>
          <w:rFonts w:cs="Arial"/>
          <w:lang w:val="ru-RU"/>
        </w:rPr>
      </w:pPr>
      <w:r w:rsidRPr="00DD7785">
        <w:rPr>
          <w:rFonts w:cs="Arial"/>
          <w:lang w:val="ru-RU"/>
        </w:rPr>
        <w:t>Прилози који чине саставни део понуде, достављају се на српском језику. Уколико је неки прилог (доказ или документ) на страном језику, он мора бити преведен на српски језик и оверен од стране овлашћеног преводиоца, у супротном ће понуда бити одбијена као неприхватљива.</w:t>
      </w:r>
    </w:p>
    <w:p w:rsidR="00B95640" w:rsidRDefault="00B95640" w:rsidP="00B95640">
      <w:pPr>
        <w:pStyle w:val="KDParagraf"/>
        <w:spacing w:before="0"/>
        <w:rPr>
          <w:rFonts w:cs="Arial"/>
          <w:lang w:val="ru-RU"/>
        </w:rPr>
      </w:pPr>
    </w:p>
    <w:p w:rsidR="00B95640" w:rsidRDefault="00B95640" w:rsidP="00B95640">
      <w:pPr>
        <w:jc w:val="both"/>
        <w:rPr>
          <w:rFonts w:ascii="Arial" w:hAnsi="Arial" w:cs="Arial"/>
          <w:b/>
          <w:sz w:val="22"/>
          <w:szCs w:val="22"/>
        </w:rPr>
      </w:pPr>
      <w:r w:rsidRPr="00FA6C47">
        <w:rPr>
          <w:rFonts w:ascii="Arial" w:hAnsi="Arial" w:cs="Arial"/>
          <w:b/>
          <w:i/>
          <w:sz w:val="22"/>
          <w:szCs w:val="22"/>
        </w:rPr>
        <w:t xml:space="preserve">мења се и </w:t>
      </w: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сада </w:t>
      </w:r>
      <w:r w:rsidRPr="00FA6C47">
        <w:rPr>
          <w:rFonts w:ascii="Arial" w:hAnsi="Arial" w:cs="Arial"/>
          <w:b/>
          <w:i/>
          <w:sz w:val="22"/>
          <w:szCs w:val="22"/>
        </w:rPr>
        <w:t>гласи</w:t>
      </w:r>
      <w:r w:rsidRPr="00FA6C47">
        <w:rPr>
          <w:rFonts w:ascii="Arial" w:hAnsi="Arial" w:cs="Arial"/>
          <w:b/>
          <w:sz w:val="22"/>
          <w:szCs w:val="22"/>
        </w:rPr>
        <w:t xml:space="preserve">: </w:t>
      </w:r>
    </w:p>
    <w:p w:rsidR="00B95640" w:rsidRPr="0082364E" w:rsidRDefault="0082364E" w:rsidP="00B95640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 </w:t>
      </w:r>
    </w:p>
    <w:p w:rsidR="00B95640" w:rsidRPr="009A40DB" w:rsidRDefault="00B95640" w:rsidP="00B95640">
      <w:pPr>
        <w:pStyle w:val="KDParagraf"/>
        <w:spacing w:before="0"/>
        <w:rPr>
          <w:rFonts w:cs="Arial"/>
        </w:rPr>
      </w:pPr>
      <w:r w:rsidRPr="009A40DB">
        <w:rPr>
          <w:rFonts w:cs="Arial"/>
        </w:rPr>
        <w:t>Наручилац је припремио конкурсну документацију на српском језику и водиће поступак јавне набавке на српском језику.</w:t>
      </w:r>
    </w:p>
    <w:p w:rsidR="00B95640" w:rsidRPr="009A40DB" w:rsidRDefault="00B95640" w:rsidP="00B95640">
      <w:pPr>
        <w:pStyle w:val="KDKomentar"/>
        <w:spacing w:before="0"/>
        <w:rPr>
          <w:rFonts w:cs="Arial"/>
          <w:i w:val="0"/>
          <w:color w:val="auto"/>
          <w:sz w:val="22"/>
          <w:szCs w:val="22"/>
        </w:rPr>
      </w:pPr>
      <w:r w:rsidRPr="009A40DB">
        <w:rPr>
          <w:rFonts w:cs="Arial"/>
          <w:i w:val="0"/>
          <w:color w:val="auto"/>
          <w:sz w:val="22"/>
          <w:szCs w:val="22"/>
        </w:rPr>
        <w:t>Понуда са свим прилозима мора бити сачињена на српском језику.</w:t>
      </w:r>
    </w:p>
    <w:p w:rsidR="00B95640" w:rsidRPr="00A2525F" w:rsidRDefault="00B95640" w:rsidP="00B95640">
      <w:pPr>
        <w:jc w:val="both"/>
        <w:rPr>
          <w:rStyle w:val="StyleArial"/>
          <w:rFonts w:cs="Arial"/>
          <w:sz w:val="22"/>
          <w:szCs w:val="22"/>
        </w:rPr>
      </w:pPr>
      <w:r w:rsidRPr="00B95640">
        <w:rPr>
          <w:rStyle w:val="StyleArial"/>
          <w:rFonts w:cs="Arial"/>
          <w:sz w:val="22"/>
          <w:szCs w:val="22"/>
        </w:rPr>
        <w:t>Део понуде који се тиче техничких карактеристика (уколико су ови докази захтевани техничком спецификацијом) може бити</w:t>
      </w:r>
      <w:r>
        <w:rPr>
          <w:rStyle w:val="StyleArial"/>
          <w:rFonts w:cs="Arial"/>
          <w:sz w:val="22"/>
          <w:szCs w:val="22"/>
        </w:rPr>
        <w:t xml:space="preserve"> достављен на енглеском језику у неовереним копијама. </w:t>
      </w:r>
      <w:r w:rsidRPr="00B95640">
        <w:rPr>
          <w:rStyle w:val="StyleArial"/>
          <w:rFonts w:cs="Arial"/>
          <w:sz w:val="22"/>
          <w:szCs w:val="22"/>
        </w:rPr>
        <w:t>Уколико се приликом стручне оцене понуда утврди да је документа на енглеском језику потребно превести на српски језик, Наручилац ће позвати понуђача да у одређеном року изврши превод тог дела понуде.</w:t>
      </w:r>
    </w:p>
    <w:p w:rsidR="00B95640" w:rsidRPr="00B95640" w:rsidRDefault="00B95640" w:rsidP="00EF154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B95640" w:rsidRDefault="00B95640" w:rsidP="00EF154A">
      <w:pPr>
        <w:rPr>
          <w:rFonts w:ascii="Arial" w:hAnsi="Arial" w:cs="Arial"/>
          <w:sz w:val="22"/>
          <w:szCs w:val="22"/>
        </w:rPr>
      </w:pPr>
    </w:p>
    <w:p w:rsidR="00B95640" w:rsidRPr="00295D8C" w:rsidRDefault="00B95640" w:rsidP="00EF154A">
      <w:pPr>
        <w:rPr>
          <w:rFonts w:ascii="Arial" w:hAnsi="Arial" w:cs="Arial"/>
          <w:sz w:val="22"/>
          <w:szCs w:val="22"/>
        </w:rPr>
      </w:pPr>
    </w:p>
    <w:p w:rsidR="00C6690C" w:rsidRPr="00B95640" w:rsidRDefault="00B95640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B95640">
        <w:rPr>
          <w:rFonts w:ascii="Arial" w:hAnsi="Arial" w:cs="Arial"/>
          <w:b/>
          <w:sz w:val="22"/>
          <w:szCs w:val="22"/>
        </w:rPr>
        <w:t>3</w:t>
      </w:r>
      <w:r w:rsidR="00C6690C" w:rsidRPr="00B95640">
        <w:rPr>
          <w:rFonts w:ascii="Arial" w:hAnsi="Arial" w:cs="Arial"/>
          <w:b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7B3D42" w:rsidRPr="007B3D42" w:rsidRDefault="00EA07F9" w:rsidP="00250EAE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877420">
        <w:rPr>
          <w:rFonts w:ascii="Arial" w:hAnsi="Arial" w:cs="Arial"/>
          <w:iCs/>
          <w:sz w:val="22"/>
          <w:szCs w:val="22"/>
          <w:lang w:val="en-US" w:eastAsia="en-US"/>
        </w:rPr>
        <w:tab/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EA323F" w:rsidRPr="00B95640" w:rsidRDefault="00B95640" w:rsidP="00EA323F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</w:t>
      </w:r>
    </w:p>
    <w:p w:rsidR="00B95640" w:rsidRPr="00B95640" w:rsidRDefault="00B9564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B95640" w:rsidRPr="00B95640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98" w:rsidRDefault="00D51998" w:rsidP="00F717AF">
      <w:r>
        <w:separator/>
      </w:r>
    </w:p>
  </w:endnote>
  <w:endnote w:type="continuationSeparator" w:id="0">
    <w:p w:rsidR="00D51998" w:rsidRDefault="00D5199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04D45">
      <w:rPr>
        <w:i/>
        <w:sz w:val="20"/>
      </w:rPr>
      <w:t xml:space="preserve"> </w:t>
    </w:r>
    <w:r w:rsidR="00256FE1">
      <w:rPr>
        <w:i/>
        <w:sz w:val="20"/>
      </w:rPr>
      <w:t>1890/2018(3000/1547</w:t>
    </w:r>
    <w:r w:rsidR="007B3D42">
      <w:rPr>
        <w:i/>
        <w:sz w:val="20"/>
      </w:rPr>
      <w:t>/2018</w:t>
    </w:r>
    <w:r w:rsidR="00877420">
      <w:rPr>
        <w:i/>
        <w:sz w:val="20"/>
      </w:rPr>
      <w:t>)</w:t>
    </w:r>
    <w:r w:rsidRPr="000F38BA">
      <w:rPr>
        <w:i/>
        <w:sz w:val="20"/>
      </w:rPr>
      <w:t xml:space="preserve"> </w:t>
    </w:r>
    <w:r w:rsidR="00877420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A323F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A323F">
      <w:rPr>
        <w:i/>
        <w:noProof/>
      </w:rPr>
      <w:t>6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98" w:rsidRDefault="00D51998" w:rsidP="00F717AF">
      <w:r>
        <w:separator/>
      </w:r>
    </w:p>
  </w:footnote>
  <w:footnote w:type="continuationSeparator" w:id="0">
    <w:p w:rsidR="00D51998" w:rsidRDefault="00D5199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5199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A323F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A323F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364ED5"/>
    <w:multiLevelType w:val="hybridMultilevel"/>
    <w:tmpl w:val="EAAA0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4B7191"/>
    <w:multiLevelType w:val="hybridMultilevel"/>
    <w:tmpl w:val="DD28EAA6"/>
    <w:lvl w:ilvl="0" w:tplc="68EEFA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F137D"/>
    <w:multiLevelType w:val="hybridMultilevel"/>
    <w:tmpl w:val="E822016C"/>
    <w:lvl w:ilvl="0" w:tplc="CE88B310">
      <w:numFmt w:val="bullet"/>
      <w:lvlText w:val="-"/>
      <w:lvlJc w:val="left"/>
      <w:pPr>
        <w:ind w:left="786" w:hanging="360"/>
      </w:pPr>
      <w:rPr>
        <w:rFonts w:ascii="Arial" w:eastAsia="Lucida Sans Unicode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344C7"/>
    <w:multiLevelType w:val="hybridMultilevel"/>
    <w:tmpl w:val="21507EDE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8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6"/>
  </w:num>
  <w:num w:numId="8">
    <w:abstractNumId w:val="11"/>
  </w:num>
  <w:num w:numId="9">
    <w:abstractNumId w:val="1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8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5DA5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174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0EAE"/>
    <w:rsid w:val="00256FE1"/>
    <w:rsid w:val="00257E45"/>
    <w:rsid w:val="00261DE7"/>
    <w:rsid w:val="0026737B"/>
    <w:rsid w:val="00270DCF"/>
    <w:rsid w:val="00272721"/>
    <w:rsid w:val="00276612"/>
    <w:rsid w:val="00277BEA"/>
    <w:rsid w:val="002803FD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1A94"/>
    <w:rsid w:val="002D64C9"/>
    <w:rsid w:val="002D7031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0A1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5B9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2E5C"/>
    <w:rsid w:val="006C3B20"/>
    <w:rsid w:val="006C42BE"/>
    <w:rsid w:val="006C54F4"/>
    <w:rsid w:val="006C5648"/>
    <w:rsid w:val="006D2FF7"/>
    <w:rsid w:val="006D66CD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373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621"/>
    <w:rsid w:val="007B3D42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64E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420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073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2CB"/>
    <w:rsid w:val="00A52D6E"/>
    <w:rsid w:val="00A53C04"/>
    <w:rsid w:val="00A574D4"/>
    <w:rsid w:val="00A62B2C"/>
    <w:rsid w:val="00A64D56"/>
    <w:rsid w:val="00A65F15"/>
    <w:rsid w:val="00A66B0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5353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640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D4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57F"/>
    <w:rsid w:val="00D51998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23F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54A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762"/>
    <w:rsid w:val="00F75D0D"/>
    <w:rsid w:val="00F810AD"/>
    <w:rsid w:val="00F81683"/>
    <w:rsid w:val="00F81F64"/>
    <w:rsid w:val="00F84192"/>
    <w:rsid w:val="00F851EC"/>
    <w:rsid w:val="00F90EEB"/>
    <w:rsid w:val="00F93F1C"/>
    <w:rsid w:val="00FA6C47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82BBD"/>
  <w15:docId w15:val="{E86FA190-5678-45D5-AA13-9F0F2F1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F717AF"/>
    <w:rPr>
      <w:sz w:val="20"/>
    </w:rPr>
  </w:style>
  <w:style w:type="character" w:customStyle="1" w:styleId="CommentTextChar">
    <w:name w:val="Comment Text Char"/>
    <w:link w:val="Comment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  <w:style w:type="numbering" w:customStyle="1" w:styleId="1111111">
    <w:name w:val="1 / 1.1 / 1.1.11"/>
    <w:basedOn w:val="NoList"/>
    <w:next w:val="111111"/>
    <w:rsid w:val="00256FE1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256FE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40</cp:revision>
  <cp:lastPrinted>2018-12-20T08:17:00Z</cp:lastPrinted>
  <dcterms:created xsi:type="dcterms:W3CDTF">2015-07-01T14:16:00Z</dcterms:created>
  <dcterms:modified xsi:type="dcterms:W3CDTF">2018-12-20T11:34:00Z</dcterms:modified>
</cp:coreProperties>
</file>