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4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220"/>
        <w:gridCol w:w="9580"/>
        <w:gridCol w:w="40"/>
        <w:gridCol w:w="280"/>
        <w:gridCol w:w="900"/>
      </w:tblGrid>
      <w:tr w:rsidR="00741357" w:rsidTr="00294632">
        <w:tc>
          <w:tcPr>
            <w:tcW w:w="334" w:type="dxa"/>
          </w:tcPr>
          <w:p w:rsidR="00741357" w:rsidRDefault="0074135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26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741357" w:rsidTr="00294632">
        <w:trPr>
          <w:trHeight w:hRule="exact" w:val="26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741357" w:rsidTr="00294632">
        <w:trPr>
          <w:trHeight w:hRule="exact" w:val="26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741357" w:rsidTr="00294632">
        <w:trPr>
          <w:trHeight w:hRule="exact" w:val="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26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 w:rsidP="008D66E4"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9B1AF2">
              <w:rPr>
                <w:rFonts w:ascii="Arial" w:eastAsia="Arial" w:hAnsi="Arial" w:cs="Arial"/>
                <w:color w:val="000000"/>
                <w:sz w:val="22"/>
              </w:rPr>
              <w:t>105-E.03.01-</w:t>
            </w:r>
            <w:r w:rsidR="002A4522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8D66E4">
              <w:rPr>
                <w:rFonts w:ascii="Arial" w:eastAsia="Arial" w:hAnsi="Arial" w:cs="Arial"/>
                <w:color w:val="000000"/>
                <w:sz w:val="22"/>
              </w:rPr>
              <w:t>39519/3</w:t>
            </w:r>
            <w:r w:rsidR="002A4522">
              <w:rPr>
                <w:rFonts w:ascii="Arial" w:eastAsia="Arial" w:hAnsi="Arial" w:cs="Arial"/>
                <w:color w:val="000000"/>
                <w:sz w:val="22"/>
              </w:rPr>
              <w:t xml:space="preserve"> -2019</w:t>
            </w:r>
          </w:p>
        </w:tc>
      </w:tr>
      <w:tr w:rsidR="00741357" w:rsidTr="00294632">
        <w:trPr>
          <w:trHeight w:hRule="exact" w:val="2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90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741357" w:rsidP="009B1AF2"/>
        </w:tc>
      </w:tr>
      <w:tr w:rsidR="00741357" w:rsidTr="00294632">
        <w:trPr>
          <w:trHeight w:hRule="exact" w:val="60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202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522" w:rsidRPr="002A4522" w:rsidRDefault="00DB3C82" w:rsidP="002A4522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О Б А В Е Ш Т Е Њ Е  О  О Б У С Т А </w:t>
            </w:r>
            <w:r w:rsidR="002A4522">
              <w:rPr>
                <w:rFonts w:ascii="Arial" w:eastAsia="Arial" w:hAnsi="Arial" w:cs="Arial"/>
                <w:b/>
                <w:color w:val="000000"/>
                <w:sz w:val="22"/>
              </w:rPr>
              <w:t>В И  П О С Т У П К А</w:t>
            </w:r>
            <w:r w:rsidR="002A4522"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</w:t>
            </w:r>
            <w:r w:rsid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ПРЕГОВАРАЧКОМ ПОСТУПКУ 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ПРИМЕНОМ ЧЛАНА 35. СТАВ 1. ТАЧКА 1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ЗЈН</w:t>
            </w:r>
          </w:p>
          <w:p w:rsidR="00CA666C" w:rsidRPr="00CA666C" w:rsidRDefault="00CA666C" w:rsidP="00CA666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CA666C">
              <w:rPr>
                <w:rFonts w:ascii="Arial" w:eastAsia="Arial" w:hAnsi="Arial" w:cs="Arial"/>
                <w:b/>
                <w:color w:val="000000"/>
                <w:sz w:val="22"/>
              </w:rPr>
              <w:t>3000/1377/2018(2129/2018)</w:t>
            </w:r>
          </w:p>
          <w:p w:rsidR="00741357" w:rsidRDefault="00DB3C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50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2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 w:rsid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>ЧЛАН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35. СТАВ 1. ТАЧКА 1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ЗЈН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услуга</w:t>
            </w:r>
            <w:r w:rsidR="002A4522" w:rsidRPr="002A4522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2A4522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:</w:t>
            </w:r>
            <w:r w:rsidR="002A4522" w:rsidRPr="002A4522">
              <w:rPr>
                <w:rFonts w:ascii="Arial" w:eastAsia="Arial" w:hAnsi="Arial" w:cs="Arial"/>
                <w:color w:val="000000"/>
                <w:sz w:val="22"/>
              </w:rPr>
              <w:t>Сервис и поправка камионске ваге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859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522" w:rsidRDefault="00DB3C82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</w:p>
          <w:p w:rsidR="00741357" w:rsidRDefault="002A4522">
            <w:pPr>
              <w:jc w:val="both"/>
            </w:pPr>
            <w:r w:rsidRPr="002A4522"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мерних апарата - 50411000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2A4522">
              <w:rPr>
                <w:rFonts w:ascii="Arial" w:eastAsia="Arial" w:hAnsi="Arial" w:cs="Arial"/>
                <w:color w:val="000000"/>
                <w:sz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</w:rPr>
              <w:t>00,000.00.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 w:rsidR="002A4522">
              <w:rPr>
                <w:rFonts w:ascii="Arial" w:eastAsia="Arial" w:hAnsi="Arial" w:cs="Arial"/>
                <w:color w:val="000000"/>
                <w:sz w:val="22"/>
              </w:rPr>
              <w:t>1</w:t>
            </w: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2123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027" w:rsidRDefault="00DB3C82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</w:p>
          <w:p w:rsidR="00741357" w:rsidRDefault="006F7027" w:rsidP="002A4522">
            <w:pPr>
              <w:spacing w:before="40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>1.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„</w:t>
            </w:r>
            <w:r w:rsidR="002A4522" w:rsidRP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>БИРОТЕХНА,Смедерево  Карађорђева 21</w:t>
            </w:r>
            <w:r w:rsidR="002A4522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294632" w:rsidRPr="00294632" w:rsidRDefault="00294632" w:rsidP="002A4522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          Цена из понуде. 185.76</w:t>
            </w:r>
            <w:r w:rsidR="00A31EFA">
              <w:rPr>
                <w:rFonts w:ascii="Arial" w:eastAsia="Arial" w:hAnsi="Arial" w:cs="Arial"/>
                <w:b/>
                <w:color w:val="000000"/>
                <w:sz w:val="22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,00 дин без ПДВ.</w:t>
            </w:r>
            <w:bookmarkStart w:id="1" w:name="_GoBack"/>
            <w:bookmarkEnd w:id="1"/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8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4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trHeight w:hRule="exact" w:val="2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62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gridAfter w:val="1"/>
          <w:wAfter w:w="900" w:type="dxa"/>
        </w:trPr>
        <w:tc>
          <w:tcPr>
            <w:tcW w:w="334" w:type="dxa"/>
          </w:tcPr>
          <w:p w:rsidR="00741357" w:rsidRDefault="0074135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  <w:gridSpan w:val="2"/>
          </w:tcPr>
          <w:p w:rsidR="00741357" w:rsidRDefault="007413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gridAfter w:val="1"/>
          <w:wAfter w:w="900" w:type="dxa"/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2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gridAfter w:val="1"/>
          <w:wAfter w:w="900" w:type="dxa"/>
          <w:trHeight w:hRule="exact" w:val="6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цена из понуде прелази процењену </w:t>
            </w:r>
            <w:r w:rsidR="00294632">
              <w:rPr>
                <w:rFonts w:ascii="Arial" w:eastAsia="Arial" w:hAnsi="Arial" w:cs="Arial"/>
                <w:color w:val="000000"/>
                <w:sz w:val="22"/>
              </w:rPr>
              <w:t>вредност за ову јавну набавку._</w:t>
            </w:r>
          </w:p>
        </w:tc>
        <w:tc>
          <w:tcPr>
            <w:tcW w:w="32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gridAfter w:val="1"/>
          <w:wAfter w:w="900" w:type="dxa"/>
          <w:trHeight w:hRule="exact" w:val="104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Pr="002A4522" w:rsidRDefault="00741357" w:rsidP="002A4522">
            <w:pPr>
              <w:spacing w:before="800"/>
              <w:jc w:val="right"/>
              <w:rPr>
                <w:lang w:val="sr-Cyrl-RS"/>
              </w:rPr>
            </w:pPr>
          </w:p>
        </w:tc>
        <w:tc>
          <w:tcPr>
            <w:tcW w:w="32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294632">
        <w:trPr>
          <w:gridAfter w:val="1"/>
          <w:wAfter w:w="900" w:type="dxa"/>
          <w:trHeight w:hRule="exact" w:val="900"/>
        </w:trPr>
        <w:tc>
          <w:tcPr>
            <w:tcW w:w="334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741357">
            <w:pPr>
              <w:spacing w:before="400"/>
              <w:jc w:val="both"/>
            </w:pPr>
          </w:p>
        </w:tc>
        <w:tc>
          <w:tcPr>
            <w:tcW w:w="320" w:type="dxa"/>
            <w:gridSpan w:val="2"/>
          </w:tcPr>
          <w:p w:rsidR="00741357" w:rsidRDefault="00741357">
            <w:pPr>
              <w:pStyle w:val="EMPTYCELLSTYLE"/>
            </w:pPr>
          </w:p>
        </w:tc>
      </w:tr>
    </w:tbl>
    <w:p w:rsidR="00DB3C82" w:rsidRDefault="00DB3C82"/>
    <w:sectPr w:rsidR="00DB3C82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57"/>
    <w:rsid w:val="00294632"/>
    <w:rsid w:val="002A4522"/>
    <w:rsid w:val="006F7027"/>
    <w:rsid w:val="00741357"/>
    <w:rsid w:val="008D66E4"/>
    <w:rsid w:val="009B1AF2"/>
    <w:rsid w:val="00A31EFA"/>
    <w:rsid w:val="00CA666C"/>
    <w:rsid w:val="00D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D9F"/>
  <w15:docId w15:val="{EBED9AF7-F167-4B75-836E-F45055C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Obavestenje_o_obustavi_postupka_20181227090013884.docx</dc:subject>
  <dc:creator>jana</dc:creator>
  <cp:lastModifiedBy>Danijela Janjić</cp:lastModifiedBy>
  <cp:revision>11</cp:revision>
  <cp:lastPrinted>2019-02-08T11:17:00Z</cp:lastPrinted>
  <dcterms:created xsi:type="dcterms:W3CDTF">2018-12-27T08:04:00Z</dcterms:created>
  <dcterms:modified xsi:type="dcterms:W3CDTF">2019-02-11T07:59:00Z</dcterms:modified>
</cp:coreProperties>
</file>