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21C0A" w:rsidRDefault="0046231D" w:rsidP="00B21C0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1F1D73">
        <w:rPr>
          <w:rFonts w:ascii="Arial" w:hAnsi="Arial"/>
          <w:lang w:val="sr-Latn-RS"/>
        </w:rPr>
        <w:t>: 105-E.03.01-</w:t>
      </w:r>
      <w:r w:rsidR="001C13B3">
        <w:rPr>
          <w:rFonts w:ascii="Arial" w:hAnsi="Arial"/>
          <w:lang w:val="sr-Latn-RS"/>
        </w:rPr>
        <w:t xml:space="preserve"> </w:t>
      </w:r>
      <w:r w:rsidR="0069600F">
        <w:rPr>
          <w:rFonts w:ascii="Arial" w:hAnsi="Arial"/>
          <w:lang w:val="sr-Latn-RS"/>
        </w:rPr>
        <w:t>32629      /3</w:t>
      </w:r>
      <w:r w:rsidR="001C13B3">
        <w:rPr>
          <w:rFonts w:ascii="Arial" w:hAnsi="Arial"/>
          <w:lang w:val="sr-Latn-RS"/>
        </w:rPr>
        <w:t xml:space="preserve">            </w:t>
      </w:r>
      <w:r w:rsidR="00C15527">
        <w:rPr>
          <w:rFonts w:ascii="Arial" w:hAnsi="Arial"/>
          <w:lang w:val="sr-Latn-RS"/>
        </w:rPr>
        <w:t xml:space="preserve"> </w:t>
      </w:r>
      <w:r w:rsidR="001C13B3">
        <w:rPr>
          <w:rFonts w:ascii="Arial" w:hAnsi="Arial"/>
          <w:lang w:val="sr-Latn-RS"/>
        </w:rPr>
        <w:t>-2019</w:t>
      </w:r>
    </w:p>
    <w:p w:rsidR="00FC01E0" w:rsidRPr="0069600F" w:rsidRDefault="0069600F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25-01-2019</w:t>
      </w:r>
      <w:bookmarkStart w:id="0" w:name="_GoBack"/>
      <w:bookmarkEnd w:id="0"/>
    </w:p>
    <w:p w:rsidR="00B21C0A" w:rsidRPr="005C365C" w:rsidRDefault="00B21C0A" w:rsidP="005C365C">
      <w:pPr>
        <w:jc w:val="center"/>
        <w:rPr>
          <w:rFonts w:ascii="Arial" w:eastAsia="Calibri" w:hAnsi="Arial"/>
          <w:b/>
          <w:bCs/>
          <w:lang w:val="en-US"/>
        </w:rPr>
      </w:pPr>
      <w:r w:rsidRPr="00B21C0A">
        <w:rPr>
          <w:rFonts w:ascii="Arial" w:hAnsi="Arial"/>
        </w:rPr>
        <w:t xml:space="preserve">На основу чл. 54. и 63. Закона о јавним набавкама („Службeни глaсник РС", бр. 124/2012, 14/2015 и 68/2015), Комисија за јавну набавку број </w:t>
      </w:r>
      <w:r w:rsidR="00C15527" w:rsidRPr="00C15527">
        <w:rPr>
          <w:rFonts w:ascii="Arial" w:eastAsia="Arial" w:hAnsi="Arial"/>
          <w:b/>
          <w:color w:val="000000"/>
          <w:szCs w:val="20"/>
          <w:lang w:val="sr-Latn-RS" w:eastAsia="sr-Latn-RS"/>
        </w:rPr>
        <w:t>1838/2018</w:t>
      </w:r>
      <w:r w:rsidR="00C15527" w:rsidRPr="00C15527">
        <w:rPr>
          <w:rFonts w:ascii="Arial" w:eastAsia="Arial" w:hAnsi="Arial"/>
          <w:b/>
          <w:color w:val="000000"/>
          <w:szCs w:val="20"/>
          <w:lang w:val="sr-Cyrl-RS" w:eastAsia="sr-Latn-RS"/>
        </w:rPr>
        <w:t>(3000/0019/2018)</w:t>
      </w:r>
      <w:r w:rsidRPr="00B21C0A">
        <w:rPr>
          <w:rFonts w:ascii="Arial" w:hAnsi="Arial"/>
        </w:rPr>
        <w:t xml:space="preserve">, за набавку </w:t>
      </w:r>
      <w:r w:rsidR="005C365C" w:rsidRPr="005C365C">
        <w:rPr>
          <w:rFonts w:ascii="Arial" w:eastAsia="Calibri" w:hAnsi="Arial"/>
          <w:b/>
          <w:lang w:val="hr-HR"/>
        </w:rPr>
        <w:t>:</w:t>
      </w:r>
      <w:r w:rsidR="005C365C" w:rsidRPr="005C365C">
        <w:rPr>
          <w:rFonts w:ascii="Arial" w:eastAsia="Calibri" w:hAnsi="Arial"/>
          <w:b/>
        </w:rPr>
        <w:t xml:space="preserve"> </w:t>
      </w:r>
      <w:r w:rsidR="00C15527" w:rsidRPr="00C15527">
        <w:rPr>
          <w:rFonts w:ascii="Arial" w:eastAsia="Arial" w:hAnsi="Arial"/>
          <w:color w:val="000000"/>
          <w:szCs w:val="20"/>
          <w:lang w:val="sr-Latn-RS" w:eastAsia="sr-Latn-RS"/>
        </w:rPr>
        <w:t>зрада Процене ризика у заштити лица, имовине и пословања ТЕНТ, Процене угрожености од елементарних непогода и других несрећа и Плана заштите и спасавања са Планом заштите од удеса - СОиО</w:t>
      </w:r>
      <w:r w:rsidRPr="00B21C0A">
        <w:rPr>
          <w:rFonts w:ascii="Arial" w:hAnsi="Arial"/>
        </w:rPr>
        <w:t>, на захтев заинтересованог лица, даје</w:t>
      </w: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A0FEE" w:rsidRDefault="00823373" w:rsidP="002A0FE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C13B3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C13B3" w:rsidRPr="001C13B3" w:rsidRDefault="001C13B3" w:rsidP="003317EC">
      <w:pPr>
        <w:rPr>
          <w:rFonts w:ascii="Arial" w:hAnsi="Arial"/>
          <w:iCs/>
          <w:lang w:val="ru-RU"/>
        </w:rPr>
      </w:pPr>
      <w:r w:rsidRPr="001C13B3">
        <w:rPr>
          <w:rFonts w:ascii="Arial" w:eastAsia="Arial" w:hAnsi="Arial"/>
          <w:color w:val="000000"/>
        </w:rPr>
        <w:t>Нисте образложили разлог измене односно допуне тендерске документације, да ли је неко тражио од могућих учесника на јавној набавци или сте то самоинцијативно урадили јер је битно да се зна.</w:t>
      </w:r>
    </w:p>
    <w:p w:rsidR="001C13B3" w:rsidRDefault="001C13B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C13B3" w:rsidRPr="001C13B3" w:rsidRDefault="001C13B3" w:rsidP="001C13B3">
      <w:pPr>
        <w:suppressAutoHyphens/>
        <w:spacing w:line="240" w:lineRule="auto"/>
        <w:jc w:val="left"/>
        <w:rPr>
          <w:rFonts w:ascii="Times New Roman" w:hAnsi="Times New Roman" w:cs="Times New Roman"/>
          <w:lang w:val="sr-Cyrl-RS" w:eastAsia="ar-SA"/>
        </w:rPr>
      </w:pPr>
      <w:r w:rsidRPr="001C13B3">
        <w:rPr>
          <w:rFonts w:ascii="Arial" w:hAnsi="Arial"/>
          <w:lang w:val="sr-Cyrl-RS" w:eastAsia="ar-SA"/>
        </w:rPr>
        <w:t xml:space="preserve">Наручилац је изменио КД у складу са својим потребама и захтевима. </w:t>
      </w:r>
    </w:p>
    <w:p w:rsidR="002A0FEE" w:rsidRDefault="002A0FEE" w:rsidP="002A0FEE">
      <w:pPr>
        <w:rPr>
          <w:rFonts w:ascii="Arial" w:hAnsi="Arial"/>
          <w:b/>
          <w:iCs/>
        </w:rPr>
      </w:pPr>
    </w:p>
    <w:p w:rsidR="002A0FEE" w:rsidRDefault="002A0FEE" w:rsidP="002A0FEE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C13B3" w:rsidRPr="001C13B3" w:rsidRDefault="001C13B3" w:rsidP="001C13B3">
      <w:pPr>
        <w:suppressAutoHyphens/>
        <w:spacing w:line="240" w:lineRule="auto"/>
        <w:ind w:right="-19"/>
        <w:outlineLvl w:val="0"/>
        <w:rPr>
          <w:rFonts w:ascii="Arial" w:eastAsia="Arial" w:hAnsi="Arial"/>
          <w:color w:val="000000"/>
          <w:lang w:eastAsia="ar-SA"/>
        </w:rPr>
      </w:pPr>
      <w:r w:rsidRPr="001C13B3">
        <w:rPr>
          <w:rFonts w:ascii="Arial" w:eastAsia="Arial" w:hAnsi="Arial"/>
          <w:color w:val="000000"/>
          <w:lang w:eastAsia="ar-SA"/>
        </w:rPr>
        <w:t>Код додатних услова-пословни капацитет чему потреба као доказ – референтна листа, потписана и оверена потврда купца и копија уговора. Мислим да достављати копију уговора поред потписане и оверене потврде је непотребно и улази се у сверу пословне тајне, па предлажемо да се копија уговора као доказ брише.</w:t>
      </w:r>
    </w:p>
    <w:p w:rsidR="002A0FEE" w:rsidRDefault="002A0FEE" w:rsidP="002A0FEE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9E4214" w:rsidRPr="009E4214" w:rsidRDefault="009E4214" w:rsidP="009E4214">
      <w:pPr>
        <w:suppressAutoHyphens/>
        <w:spacing w:line="240" w:lineRule="auto"/>
        <w:jc w:val="left"/>
        <w:rPr>
          <w:rFonts w:ascii="Arial" w:eastAsia="Arial" w:hAnsi="Arial"/>
          <w:color w:val="000000"/>
          <w:lang w:val="sr-Cyrl-RS" w:eastAsia="ar-SA"/>
        </w:rPr>
      </w:pPr>
      <w:r w:rsidRPr="009E4214">
        <w:rPr>
          <w:rFonts w:ascii="Arial" w:eastAsia="Arial" w:hAnsi="Arial"/>
          <w:color w:val="000000"/>
          <w:lang w:val="sr-Cyrl-RS" w:eastAsia="ar-SA"/>
        </w:rPr>
        <w:t>Наручилац је мишљења и става да је поред референтне листе и потписане и оверене потврде купца, неопходна и копија уговора, због тога што се само из предмета уговора могу видети закључене активности за реализацију.</w:t>
      </w:r>
    </w:p>
    <w:p w:rsidR="009E4214" w:rsidRPr="009E4214" w:rsidRDefault="009E4214" w:rsidP="009E4214">
      <w:pPr>
        <w:suppressAutoHyphens/>
        <w:spacing w:line="240" w:lineRule="auto"/>
        <w:jc w:val="left"/>
        <w:rPr>
          <w:rFonts w:ascii="Times New Roman" w:hAnsi="Times New Roman" w:cs="Times New Roman"/>
          <w:lang w:val="sr-Cyrl-RS" w:eastAsia="ar-SA"/>
        </w:rPr>
      </w:pPr>
      <w:r w:rsidRPr="009E4214">
        <w:rPr>
          <w:rFonts w:ascii="Arial" w:eastAsia="Arial" w:hAnsi="Arial"/>
          <w:color w:val="000000"/>
          <w:lang w:val="sr-Cyrl-RS" w:eastAsia="ar-SA"/>
        </w:rPr>
        <w:t>Потребно је да све три ставке остану.</w:t>
      </w:r>
    </w:p>
    <w:p w:rsidR="00823373" w:rsidRPr="009E4214" w:rsidRDefault="001C13B3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C13B3" w:rsidRPr="001C13B3" w:rsidRDefault="001C13B3" w:rsidP="001C13B3">
      <w:pPr>
        <w:suppressAutoHyphens/>
        <w:spacing w:line="240" w:lineRule="auto"/>
        <w:ind w:right="-19"/>
        <w:outlineLvl w:val="0"/>
        <w:rPr>
          <w:rFonts w:ascii="Arial" w:eastAsia="Arial" w:hAnsi="Arial"/>
          <w:color w:val="000000"/>
          <w:lang w:eastAsia="ar-SA"/>
        </w:rPr>
      </w:pPr>
      <w:r w:rsidRPr="001C13B3">
        <w:rPr>
          <w:rFonts w:ascii="Arial" w:eastAsia="Arial" w:hAnsi="Arial"/>
          <w:color w:val="000000"/>
          <w:lang w:eastAsia="ar-SA"/>
        </w:rPr>
        <w:t>Као услов односно као доказ код ванредних ситуација (процена и план заштите и спасавања) тражите такође референтну листу, потписане и оверене потврде купца и копију уговора што је непотребно и предлажемо да се као доказ избаце потписане и оверене потврде купца и копија уговора а као услов да се тражи копија Решења надлежног органа МУП-а који је дао сагласност на процену односно план и то је једини меродаван документ. Без овог решења – сагласности процена и план су неважећи.</w:t>
      </w:r>
    </w:p>
    <w:p w:rsidR="00823373" w:rsidRPr="008F5B89" w:rsidRDefault="00823373" w:rsidP="008F5B89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 </w:t>
      </w:r>
    </w:p>
    <w:p w:rsidR="001C13B3" w:rsidRDefault="001C13B3" w:rsidP="001C13B3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lastRenderedPageBreak/>
        <w:t>ОДГОВОР 3</w:t>
      </w:r>
      <w:r w:rsidRPr="00D97D88">
        <w:rPr>
          <w:rFonts w:ascii="Arial" w:hAnsi="Arial"/>
          <w:b/>
          <w:iCs/>
        </w:rPr>
        <w:t xml:space="preserve">: </w:t>
      </w:r>
    </w:p>
    <w:p w:rsidR="009E4214" w:rsidRPr="009E4214" w:rsidRDefault="009E4214" w:rsidP="009E4214">
      <w:pPr>
        <w:suppressAutoHyphens/>
        <w:spacing w:line="240" w:lineRule="auto"/>
        <w:jc w:val="left"/>
        <w:rPr>
          <w:rFonts w:ascii="Arial" w:eastAsia="Arial" w:hAnsi="Arial"/>
          <w:color w:val="000000"/>
          <w:lang w:val="sr-Cyrl-RS" w:eastAsia="ar-SA"/>
        </w:rPr>
      </w:pPr>
      <w:r w:rsidRPr="009E4214">
        <w:rPr>
          <w:rFonts w:ascii="Arial" w:eastAsia="Arial" w:hAnsi="Arial"/>
          <w:color w:val="000000"/>
          <w:lang w:val="sr-Cyrl-RS" w:eastAsia="ar-SA"/>
        </w:rPr>
        <w:t>Наручилац је мишљења и става да је поред референтне листе и потписане и оверене потврде купца, неопходна и копија уговора, због тога што се само из предмета уговора могу видети закључене активности за реализацију.</w:t>
      </w:r>
    </w:p>
    <w:p w:rsidR="009E4214" w:rsidRPr="009E4214" w:rsidRDefault="009E4214" w:rsidP="009E4214">
      <w:pPr>
        <w:suppressAutoHyphens/>
        <w:spacing w:line="240" w:lineRule="auto"/>
        <w:jc w:val="left"/>
        <w:rPr>
          <w:rFonts w:ascii="Times New Roman" w:hAnsi="Times New Roman" w:cs="Times New Roman"/>
          <w:lang w:val="sr-Cyrl-RS" w:eastAsia="ar-SA"/>
        </w:rPr>
      </w:pPr>
      <w:r w:rsidRPr="009E4214">
        <w:rPr>
          <w:rFonts w:ascii="Arial" w:eastAsia="Arial" w:hAnsi="Arial"/>
          <w:color w:val="000000"/>
          <w:lang w:val="sr-Cyrl-RS" w:eastAsia="ar-SA"/>
        </w:rPr>
        <w:t>Потребно је да све</w:t>
      </w:r>
      <w:r>
        <w:rPr>
          <w:rFonts w:ascii="Arial" w:eastAsia="Arial" w:hAnsi="Arial"/>
          <w:color w:val="000000"/>
          <w:lang w:val="sr-Cyrl-RS" w:eastAsia="ar-SA"/>
        </w:rPr>
        <w:t xml:space="preserve"> три ставке остану, </w:t>
      </w:r>
    </w:p>
    <w:p w:rsidR="009E4214" w:rsidRDefault="001C13B3" w:rsidP="001C13B3">
      <w:pPr>
        <w:spacing w:after="240"/>
        <w:rPr>
          <w:rFonts w:ascii="Arial" w:hAnsi="Arial"/>
          <w:iCs/>
          <w:lang w:val="sr-Cyrl-RS"/>
        </w:rPr>
      </w:pPr>
      <w:r w:rsidRPr="009E4214">
        <w:rPr>
          <w:rFonts w:ascii="Arial" w:hAnsi="Arial"/>
          <w:iCs/>
          <w:lang w:val="sr-Cyrl-RS"/>
        </w:rPr>
        <w:t xml:space="preserve">и </w:t>
      </w:r>
      <w:r w:rsidR="009E4214">
        <w:rPr>
          <w:rFonts w:ascii="Arial" w:hAnsi="Arial"/>
          <w:iCs/>
          <w:lang w:val="sr-Cyrl-RS"/>
        </w:rPr>
        <w:t>додаје се</w:t>
      </w:r>
      <w:r w:rsidRPr="009E4214">
        <w:rPr>
          <w:rFonts w:ascii="Arial" w:hAnsi="Arial"/>
          <w:iCs/>
          <w:lang w:val="sr-Cyrl-RS"/>
        </w:rPr>
        <w:t xml:space="preserve"> доказ </w:t>
      </w:r>
      <w:r w:rsidR="009E4214">
        <w:rPr>
          <w:rFonts w:ascii="Arial" w:hAnsi="Arial"/>
          <w:iCs/>
          <w:lang w:val="sr-Cyrl-RS"/>
        </w:rPr>
        <w:t>:</w:t>
      </w:r>
    </w:p>
    <w:p w:rsidR="001C13B3" w:rsidRPr="009E4214" w:rsidRDefault="009E4214" w:rsidP="001C13B3">
      <w:pPr>
        <w:spacing w:after="240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-</w:t>
      </w:r>
      <w:r w:rsidR="001C13B3" w:rsidRPr="009E4214">
        <w:rPr>
          <w:rFonts w:ascii="Arial" w:eastAsia="Arial" w:hAnsi="Arial"/>
          <w:color w:val="000000"/>
          <w:lang w:val="sr-Cyrl-RS"/>
        </w:rPr>
        <w:t>Решење надлежног органа МУП-а који је дао сагласност на процену и/или план.</w:t>
      </w:r>
    </w:p>
    <w:p w:rsidR="001C13B3" w:rsidRPr="009E4214" w:rsidRDefault="001C13B3" w:rsidP="001C13B3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C13B3" w:rsidRPr="001C13B3" w:rsidRDefault="001C13B3" w:rsidP="001C13B3">
      <w:pPr>
        <w:suppressAutoHyphens/>
        <w:spacing w:line="240" w:lineRule="auto"/>
        <w:ind w:right="-19"/>
        <w:outlineLvl w:val="0"/>
        <w:rPr>
          <w:rFonts w:ascii="Arial" w:eastAsia="Calibri" w:hAnsi="Arial"/>
        </w:rPr>
      </w:pPr>
      <w:r w:rsidRPr="001C13B3">
        <w:rPr>
          <w:rFonts w:ascii="Arial" w:eastAsia="Arial" w:hAnsi="Arial"/>
          <w:color w:val="000000"/>
          <w:lang w:eastAsia="ar-SA"/>
        </w:rPr>
        <w:t>Код доказа 2 као услов навели сте: „</w:t>
      </w:r>
      <w:r w:rsidRPr="001C13B3">
        <w:rPr>
          <w:rFonts w:ascii="Arial" w:eastAsia="Calibri" w:hAnsi="Arial"/>
          <w:b/>
        </w:rPr>
        <w:t xml:space="preserve"> Напомена</w:t>
      </w:r>
      <w:r w:rsidRPr="001C13B3">
        <w:rPr>
          <w:rFonts w:ascii="Arial" w:eastAsia="Calibri" w:hAnsi="Arial"/>
        </w:rPr>
        <w:t xml:space="preserve">: Наручилац мора бити овлашћено односно оспсобљено правно лице за заштиту и спасавање у Републици Србији“ па вас питамо како услов може </w:t>
      </w:r>
    </w:p>
    <w:p w:rsidR="001C13B3" w:rsidRPr="001C13B3" w:rsidRDefault="001C13B3" w:rsidP="001C13B3">
      <w:pPr>
        <w:suppressAutoHyphens/>
        <w:spacing w:line="240" w:lineRule="auto"/>
        <w:ind w:right="-19"/>
        <w:outlineLvl w:val="0"/>
        <w:rPr>
          <w:rFonts w:ascii="Arial" w:eastAsia="Calibri" w:hAnsi="Arial"/>
        </w:rPr>
      </w:pPr>
      <w:r w:rsidRPr="001C13B3">
        <w:rPr>
          <w:rFonts w:ascii="Arial" w:eastAsia="Calibri" w:hAnsi="Arial"/>
        </w:rPr>
        <w:t>да се наводи под напоменом. Увај услов нема никакве логике са наведеном јавном набавком, Законом о ванредним ситуацијама односно Законом о смањењу ризика од катастрофа и управљању у ванредним ситуацијама, као и  Упуства о Методологији за израду процене угрожености од елементарних непогода и других несрећа и планова заштите и спасавања у ванредним ситуацијама. Овај услов је супротан члану 76. став 6. Закона о јавним намавкама.  У складу са законом а и наведеном методологијом постоје овлашћена и оспособљена правна лица за заштиту и спасавање на нивоу републике и на нивоу локалне самоуправе. Исто правно лице може истовремено бити овлашћено и оспособљено правно лице на нивоу републике и јединице локалне самоуправе. Израда докумената – процене и планова ради се по јединственој методологији и нема никакве разлике да ли је овлашћено и оспособљено правно лице на нивоу републике или локалне самоуправе само су подаци различити.</w:t>
      </w:r>
    </w:p>
    <w:p w:rsidR="001C13B3" w:rsidRPr="008F5B89" w:rsidRDefault="001C13B3" w:rsidP="008F5B89">
      <w:pPr>
        <w:spacing w:line="240" w:lineRule="auto"/>
        <w:rPr>
          <w:rFonts w:ascii="Arial" w:hAnsi="Arial"/>
          <w:iCs/>
        </w:rPr>
      </w:pPr>
      <w:r w:rsidRPr="001C13B3">
        <w:rPr>
          <w:rFonts w:ascii="Arial" w:eastAsia="Calibri" w:hAnsi="Arial"/>
        </w:rPr>
        <w:t>На основу напред наведеног предлажемо да се наведеној напомени речи „у Републици Србији“ бришу како би сва овлашћена и оспособљена правна лица  била равноправна односно учесници на јавној набавци и да се не чини дискриминација што логично доводи у питање законитости и објективност тендера</w:t>
      </w:r>
      <w:r w:rsidRPr="001C13B3">
        <w:rPr>
          <w:rFonts w:ascii="Arial" w:hAnsi="Arial"/>
          <w:iCs/>
        </w:rPr>
        <w:tab/>
      </w:r>
      <w:r w:rsidRPr="001C13B3">
        <w:rPr>
          <w:rFonts w:ascii="Arial" w:hAnsi="Arial"/>
          <w:iCs/>
        </w:rPr>
        <w:tab/>
      </w:r>
      <w:r w:rsidRPr="001C13B3">
        <w:rPr>
          <w:rFonts w:ascii="Arial" w:hAnsi="Arial"/>
          <w:iCs/>
        </w:rPr>
        <w:tab/>
      </w:r>
      <w:r w:rsidRPr="001C13B3">
        <w:rPr>
          <w:rFonts w:ascii="Arial" w:hAnsi="Arial"/>
          <w:iCs/>
        </w:rPr>
        <w:tab/>
      </w:r>
      <w:r w:rsidRPr="001C13B3">
        <w:rPr>
          <w:rFonts w:ascii="Arial" w:hAnsi="Arial"/>
          <w:iCs/>
        </w:rPr>
        <w:tab/>
      </w:r>
      <w:r w:rsidRPr="001C13B3">
        <w:rPr>
          <w:rFonts w:ascii="Arial" w:hAnsi="Arial"/>
          <w:iCs/>
        </w:rPr>
        <w:tab/>
      </w:r>
      <w:r w:rsidRPr="001C13B3">
        <w:rPr>
          <w:rFonts w:ascii="Arial" w:hAnsi="Arial"/>
          <w:iCs/>
        </w:rPr>
        <w:tab/>
      </w:r>
      <w:r w:rsidRPr="001C13B3">
        <w:rPr>
          <w:rFonts w:ascii="Arial" w:hAnsi="Arial"/>
          <w:iCs/>
        </w:rPr>
        <w:tab/>
        <w:t xml:space="preserve"> </w:t>
      </w:r>
      <w:r w:rsidRPr="001C13B3">
        <w:rPr>
          <w:rFonts w:ascii="Arial" w:hAnsi="Arial"/>
          <w:iCs/>
          <w:lang w:val="ru-RU"/>
        </w:rPr>
        <w:tab/>
      </w:r>
      <w:r w:rsidRPr="001C13B3">
        <w:rPr>
          <w:rFonts w:ascii="Arial" w:hAnsi="Arial"/>
          <w:iCs/>
          <w:lang w:val="ru-RU"/>
        </w:rPr>
        <w:tab/>
      </w:r>
      <w:r w:rsidRPr="001C13B3">
        <w:rPr>
          <w:rFonts w:ascii="Arial" w:hAnsi="Arial"/>
          <w:iCs/>
        </w:rPr>
        <w:t xml:space="preserve">   </w:t>
      </w:r>
      <w:r w:rsidRPr="00D97D88">
        <w:rPr>
          <w:rFonts w:ascii="Arial" w:hAnsi="Arial"/>
          <w:iCs/>
        </w:rPr>
        <w:t xml:space="preserve"> </w:t>
      </w:r>
    </w:p>
    <w:p w:rsidR="001C13B3" w:rsidRDefault="001C13B3" w:rsidP="001C13B3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4</w:t>
      </w:r>
      <w:r w:rsidRPr="00D97D88">
        <w:rPr>
          <w:rFonts w:ascii="Arial" w:hAnsi="Arial"/>
          <w:b/>
          <w:iCs/>
        </w:rPr>
        <w:t>:</w:t>
      </w:r>
    </w:p>
    <w:p w:rsidR="008F5B89" w:rsidRDefault="008F5B89" w:rsidP="001C13B3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Код додатног услова  тачка 6</w:t>
      </w:r>
      <w:r w:rsidR="009E42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-  Пословни капацитет, </w:t>
      </w:r>
      <w:r w:rsidR="001C13B3">
        <w:rPr>
          <w:rFonts w:ascii="Arial" w:hAnsi="Arial"/>
          <w:iCs/>
          <w:lang w:val="sr-Cyrl-RS"/>
        </w:rPr>
        <w:t xml:space="preserve">дошло до техничке грешке </w:t>
      </w:r>
      <w:r>
        <w:rPr>
          <w:rFonts w:ascii="Arial" w:hAnsi="Arial"/>
          <w:iCs/>
          <w:lang w:val="sr-Cyrl-RS"/>
        </w:rPr>
        <w:t>тако да се брише :</w:t>
      </w:r>
    </w:p>
    <w:p w:rsidR="008F5B89" w:rsidRPr="008F5B89" w:rsidRDefault="008F5B89" w:rsidP="008F5B89">
      <w:pPr>
        <w:spacing w:after="200"/>
        <w:jc w:val="left"/>
        <w:rPr>
          <w:rFonts w:ascii="Arial" w:eastAsia="Calibri" w:hAnsi="Arial"/>
        </w:rPr>
      </w:pPr>
      <w:r w:rsidRPr="008F5B89">
        <w:rPr>
          <w:rFonts w:ascii="Arial" w:eastAsia="Calibri" w:hAnsi="Arial"/>
          <w:b/>
        </w:rPr>
        <w:t>Напомена</w:t>
      </w:r>
      <w:r w:rsidRPr="008F5B89">
        <w:rPr>
          <w:rFonts w:ascii="Arial" w:eastAsia="Calibri" w:hAnsi="Arial"/>
        </w:rPr>
        <w:t>: Наручилац мора бити овлашћено односно оспсобљено правно лице за заштиту и спасавање у Републици Србији</w:t>
      </w:r>
    </w:p>
    <w:p w:rsidR="008F5B89" w:rsidRPr="008F5B89" w:rsidRDefault="008F5B89" w:rsidP="008F5B8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F5B8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F5B89">
        <w:rPr>
          <w:rFonts w:ascii="Arial" w:hAnsi="Arial"/>
          <w:iCs/>
        </w:rPr>
        <w:t xml:space="preserve">Порталу јавних набавки и интернет страници </w:t>
      </w:r>
      <w:r w:rsidRPr="008F5B89">
        <w:rPr>
          <w:rFonts w:ascii="Arial" w:hAnsi="Arial"/>
          <w:iCs/>
          <w:lang w:val="sr-Cyrl-RS"/>
        </w:rPr>
        <w:t>Н</w:t>
      </w:r>
      <w:r w:rsidRPr="008F5B89">
        <w:rPr>
          <w:rFonts w:ascii="Arial" w:hAnsi="Arial"/>
          <w:iCs/>
        </w:rPr>
        <w:t>аручиоца.</w:t>
      </w:r>
    </w:p>
    <w:p w:rsidR="008F5B89" w:rsidRPr="008F5B89" w:rsidRDefault="008F5B89" w:rsidP="008F5B8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8F5B89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8F5B89">
        <w:rPr>
          <w:rFonts w:ascii="Arial" w:hAnsi="Arial"/>
          <w:b/>
          <w:iCs/>
          <w:lang w:val="sr-Cyrl-RS"/>
        </w:rPr>
        <w:t>у случају да продужи рок</w:t>
      </w:r>
      <w:r w:rsidRPr="008F5B89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F5B89" w:rsidRPr="00D97D88" w:rsidRDefault="008F5B89" w:rsidP="008F5B89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1C13B3" w:rsidRPr="00D97D88" w:rsidRDefault="001C13B3" w:rsidP="001C13B3">
      <w:pPr>
        <w:spacing w:after="240"/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</w:p>
    <w:p w:rsidR="000F0A61" w:rsidRPr="00D97D88" w:rsidRDefault="00823373" w:rsidP="001C13B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83" w:rsidRDefault="00774B83" w:rsidP="004A61DF">
      <w:pPr>
        <w:spacing w:line="240" w:lineRule="auto"/>
      </w:pPr>
      <w:r>
        <w:separator/>
      </w:r>
    </w:p>
  </w:endnote>
  <w:endnote w:type="continuationSeparator" w:id="0">
    <w:p w:rsidR="00774B83" w:rsidRDefault="00774B8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60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600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83" w:rsidRDefault="00774B83" w:rsidP="004A61DF">
      <w:pPr>
        <w:spacing w:line="240" w:lineRule="auto"/>
      </w:pPr>
      <w:r>
        <w:separator/>
      </w:r>
    </w:p>
  </w:footnote>
  <w:footnote w:type="continuationSeparator" w:id="0">
    <w:p w:rsidR="00774B83" w:rsidRDefault="00774B8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960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9600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FA0947"/>
    <w:multiLevelType w:val="hybridMultilevel"/>
    <w:tmpl w:val="195A0C1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C61C33"/>
    <w:multiLevelType w:val="hybridMultilevel"/>
    <w:tmpl w:val="2F52B43A"/>
    <w:lvl w:ilvl="0" w:tplc="241A0015">
      <w:start w:val="1"/>
      <w:numFmt w:val="upperLetter"/>
      <w:lvlText w:val="%1."/>
      <w:lvlJc w:val="left"/>
      <w:pPr>
        <w:ind w:left="660" w:hanging="360"/>
      </w:p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FE66FBE"/>
    <w:multiLevelType w:val="hybridMultilevel"/>
    <w:tmpl w:val="1A2EA15A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13B3"/>
    <w:rsid w:val="001D74C3"/>
    <w:rsid w:val="001F070C"/>
    <w:rsid w:val="001F1486"/>
    <w:rsid w:val="001F1D73"/>
    <w:rsid w:val="00201791"/>
    <w:rsid w:val="0020564A"/>
    <w:rsid w:val="002070F8"/>
    <w:rsid w:val="00217E8C"/>
    <w:rsid w:val="002A0FE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2F1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365C"/>
    <w:rsid w:val="005D014C"/>
    <w:rsid w:val="005F421D"/>
    <w:rsid w:val="00603D2C"/>
    <w:rsid w:val="006078A2"/>
    <w:rsid w:val="00617F52"/>
    <w:rsid w:val="0062749F"/>
    <w:rsid w:val="00627566"/>
    <w:rsid w:val="0069600F"/>
    <w:rsid w:val="006A2AE7"/>
    <w:rsid w:val="006A7204"/>
    <w:rsid w:val="006B1D8A"/>
    <w:rsid w:val="006B38CE"/>
    <w:rsid w:val="00714B24"/>
    <w:rsid w:val="00721827"/>
    <w:rsid w:val="00753BB6"/>
    <w:rsid w:val="00754F8B"/>
    <w:rsid w:val="00774B83"/>
    <w:rsid w:val="007764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B89"/>
    <w:rsid w:val="00905C03"/>
    <w:rsid w:val="00911D08"/>
    <w:rsid w:val="009558C4"/>
    <w:rsid w:val="00955C04"/>
    <w:rsid w:val="00975013"/>
    <w:rsid w:val="00990A0E"/>
    <w:rsid w:val="009E4214"/>
    <w:rsid w:val="009E6CE5"/>
    <w:rsid w:val="009F4C4B"/>
    <w:rsid w:val="00A20DDE"/>
    <w:rsid w:val="00A51CB8"/>
    <w:rsid w:val="00A52C09"/>
    <w:rsid w:val="00A70CB7"/>
    <w:rsid w:val="00A9334D"/>
    <w:rsid w:val="00A9548A"/>
    <w:rsid w:val="00AA54F2"/>
    <w:rsid w:val="00AB3121"/>
    <w:rsid w:val="00AF4BC3"/>
    <w:rsid w:val="00B163E4"/>
    <w:rsid w:val="00B21C0A"/>
    <w:rsid w:val="00B30C16"/>
    <w:rsid w:val="00B43364"/>
    <w:rsid w:val="00B75FD0"/>
    <w:rsid w:val="00BB1902"/>
    <w:rsid w:val="00BB5173"/>
    <w:rsid w:val="00C04B2D"/>
    <w:rsid w:val="00C15527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2333"/>
    <w:rsid w:val="00D97D88"/>
    <w:rsid w:val="00DB25EE"/>
    <w:rsid w:val="00DD31A0"/>
    <w:rsid w:val="00E173B4"/>
    <w:rsid w:val="00E323DC"/>
    <w:rsid w:val="00E450F3"/>
    <w:rsid w:val="00E55FCA"/>
    <w:rsid w:val="00E61B0F"/>
    <w:rsid w:val="00E67599"/>
    <w:rsid w:val="00E8575F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5F2FD"/>
  <w15:docId w15:val="{E1D98B8C-DE65-4AD8-9D61-5BA80D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35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35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22151"/>
    <w:rsid w:val="005E77F9"/>
    <w:rsid w:val="0081020A"/>
    <w:rsid w:val="008933EB"/>
    <w:rsid w:val="00920CF3"/>
    <w:rsid w:val="00962073"/>
    <w:rsid w:val="00A15995"/>
    <w:rsid w:val="00B035ED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13</cp:revision>
  <cp:lastPrinted>2019-01-24T11:59:00Z</cp:lastPrinted>
  <dcterms:created xsi:type="dcterms:W3CDTF">2015-10-27T11:33:00Z</dcterms:created>
  <dcterms:modified xsi:type="dcterms:W3CDTF">2019-01-25T13:11:00Z</dcterms:modified>
</cp:coreProperties>
</file>