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44284" w:rsidRDefault="00B442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621670">
        <w:rPr>
          <w:rFonts w:ascii="Arial" w:hAnsi="Arial"/>
          <w:lang w:val="sr-Latn-RS"/>
        </w:rPr>
        <w:t xml:space="preserve"> 105-E.03.01-8075/</w:t>
      </w:r>
      <w:r w:rsidR="00D620E2">
        <w:rPr>
          <w:rFonts w:ascii="Arial" w:hAnsi="Arial"/>
          <w:lang w:val="sr-Latn-RS"/>
        </w:rPr>
        <w:t>6</w:t>
      </w:r>
      <w:r w:rsidR="00621670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-2019</w:t>
      </w:r>
    </w:p>
    <w:p w:rsidR="0046231D" w:rsidRPr="00B44284" w:rsidRDefault="00B442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</w:t>
      </w:r>
      <w:r w:rsidR="00D620E2">
        <w:rPr>
          <w:rFonts w:ascii="Arial" w:hAnsi="Arial"/>
          <w:lang w:val="sr-Latn-RS"/>
        </w:rPr>
        <w:t xml:space="preserve"> 31.01.</w:t>
      </w:r>
      <w:r>
        <w:rPr>
          <w:rFonts w:ascii="Arial" w:hAnsi="Arial"/>
          <w:lang w:val="sr-Cyrl-RS"/>
        </w:rPr>
        <w:t>2019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217F39">
        <w:rPr>
          <w:rFonts w:ascii="Arial" w:hAnsi="Arial"/>
          <w:iCs/>
        </w:rPr>
        <w:t xml:space="preserve"> Комисија за јавну набавку број</w:t>
      </w:r>
      <w:r w:rsidR="00217F39">
        <w:rPr>
          <w:rFonts w:ascii="Arial" w:hAnsi="Arial"/>
          <w:iCs/>
          <w:lang w:val="sr-Latn-RS"/>
        </w:rPr>
        <w:t xml:space="preserve"> 3000/0416/2018(1359/2018)</w:t>
      </w:r>
      <w:r w:rsidRPr="00D97D88">
        <w:rPr>
          <w:rFonts w:ascii="Arial" w:hAnsi="Arial"/>
          <w:lang w:val="ru-RU"/>
        </w:rPr>
        <w:t xml:space="preserve">, </w:t>
      </w:r>
      <w:r w:rsidR="00217F39">
        <w:rPr>
          <w:rFonts w:ascii="Arial" w:hAnsi="Arial"/>
        </w:rPr>
        <w:t xml:space="preserve">за набавку </w:t>
      </w:r>
      <w:r w:rsidR="00217F39">
        <w:rPr>
          <w:rFonts w:ascii="Arial" w:hAnsi="Arial"/>
          <w:lang w:val="sr-Cyrl-RS"/>
        </w:rPr>
        <w:t>Инсталациони и изолациони материјал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217F39" w:rsidRDefault="00217F39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Бр.</w:t>
      </w:r>
      <w:r w:rsidR="006B37B8">
        <w:rPr>
          <w:rFonts w:ascii="Arial" w:hAnsi="Arial"/>
          <w:b/>
          <w:iCs/>
          <w:lang w:val="sr-Cyrl-RS"/>
        </w:rPr>
        <w:t>:2</w:t>
      </w:r>
      <w:r>
        <w:rPr>
          <w:rFonts w:ascii="Arial" w:hAnsi="Arial"/>
          <w:b/>
          <w:iCs/>
          <w:lang w:val="sr-Cyrl-RS"/>
        </w:rPr>
        <w:t xml:space="preserve">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D0D15" w:rsidRDefault="00621670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Молим вас да прецизније дефинишете позицију 115, тражена је утикачка кутија </w:t>
      </w:r>
      <w:r>
        <w:rPr>
          <w:rFonts w:ascii="Arial" w:hAnsi="Arial"/>
          <w:lang w:val="sr-Latn-RS"/>
        </w:rPr>
        <w:t xml:space="preserve">PRO-IV-32A 380V. </w:t>
      </w:r>
      <w:r>
        <w:rPr>
          <w:rFonts w:ascii="Arial" w:hAnsi="Arial"/>
          <w:lang w:val="sr-Cyrl-RS"/>
        </w:rPr>
        <w:t>Молим вас да наведете произвођача захтеване утикачке кутије. Да ли је потребно понудити индустријски утикач 4</w:t>
      </w:r>
      <w:r>
        <w:rPr>
          <w:rFonts w:ascii="Arial" w:hAnsi="Arial"/>
          <w:lang w:val="sr-Latn-RS"/>
        </w:rPr>
        <w:t xml:space="preserve">x32A, </w:t>
      </w:r>
      <w:r>
        <w:rPr>
          <w:rFonts w:ascii="Arial" w:hAnsi="Arial"/>
          <w:lang w:val="sr-Cyrl-RS"/>
        </w:rPr>
        <w:t xml:space="preserve">молим вас да наведете који је степен </w:t>
      </w:r>
      <w:r>
        <w:rPr>
          <w:rFonts w:ascii="Arial" w:hAnsi="Arial"/>
          <w:lang w:val="sr-Latn-RS"/>
        </w:rPr>
        <w:t xml:space="preserve">IP </w:t>
      </w:r>
      <w:r>
        <w:rPr>
          <w:rFonts w:ascii="Arial" w:hAnsi="Arial"/>
          <w:lang w:val="sr-Cyrl-RS"/>
        </w:rPr>
        <w:t>заштите. Да ли се ради о утичници или о утикачу.</w:t>
      </w:r>
    </w:p>
    <w:p w:rsidR="00A2429A" w:rsidRPr="00621670" w:rsidRDefault="00A2429A" w:rsidP="003317EC">
      <w:pPr>
        <w:rPr>
          <w:rFonts w:ascii="Arial" w:hAnsi="Arial"/>
          <w:lang w:val="sr-Cyrl-RS"/>
        </w:rPr>
      </w:pPr>
    </w:p>
    <w:p w:rsidR="00E3657A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621670" w:rsidRPr="00A2429A" w:rsidRDefault="00621670" w:rsidP="00051D51">
      <w:pPr>
        <w:spacing w:after="240"/>
        <w:rPr>
          <w:rFonts w:ascii="Arial" w:hAnsi="Arial"/>
          <w:iCs/>
          <w:lang w:val="sr-Cyrl-RS"/>
        </w:rPr>
      </w:pPr>
      <w:r w:rsidRPr="00A2429A">
        <w:rPr>
          <w:rFonts w:ascii="Arial" w:hAnsi="Arial"/>
          <w:iCs/>
          <w:lang w:val="sr-Cyrl-RS"/>
        </w:rPr>
        <w:t>Ради се о индустријској четворополној прикључној/утикачкој кутији/прикључници (не утикачу) 32А 380</w:t>
      </w:r>
      <w:r w:rsidRPr="00A2429A">
        <w:rPr>
          <w:rFonts w:ascii="Arial" w:hAnsi="Arial"/>
          <w:iCs/>
          <w:lang w:val="sr-Latn-RS"/>
        </w:rPr>
        <w:t xml:space="preserve">V, IP 44, </w:t>
      </w:r>
      <w:r w:rsidRPr="00A2429A">
        <w:rPr>
          <w:rFonts w:ascii="Arial" w:hAnsi="Arial"/>
          <w:iCs/>
          <w:lang w:val="sr-Cyrl-RS"/>
        </w:rPr>
        <w:t>било којег</w:t>
      </w:r>
      <w:r w:rsidR="00A2429A" w:rsidRPr="00A2429A">
        <w:rPr>
          <w:rFonts w:ascii="Arial" w:hAnsi="Arial"/>
          <w:iCs/>
          <w:lang w:val="sr-Cyrl-RS"/>
        </w:rPr>
        <w:t xml:space="preserve"> произвођача(ако су одговарајући наведени технички подаци). </w:t>
      </w:r>
    </w:p>
    <w:p w:rsidR="00621670" w:rsidRDefault="00621670" w:rsidP="00621670">
      <w:pPr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2429A" w:rsidRDefault="00A2429A" w:rsidP="00A2429A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Молим вас да прецизније дефинишете позицију 116, тражена је утикачка кутија </w:t>
      </w:r>
      <w:r>
        <w:rPr>
          <w:rFonts w:ascii="Arial" w:hAnsi="Arial"/>
          <w:lang w:val="sr-Latn-RS"/>
        </w:rPr>
        <w:t>PRO-IV-</w:t>
      </w:r>
      <w:r>
        <w:rPr>
          <w:rFonts w:ascii="Arial" w:hAnsi="Arial"/>
          <w:lang w:val="sr-Cyrl-RS"/>
        </w:rPr>
        <w:t>63</w:t>
      </w:r>
      <w:r>
        <w:rPr>
          <w:rFonts w:ascii="Arial" w:hAnsi="Arial"/>
          <w:lang w:val="sr-Latn-RS"/>
        </w:rPr>
        <w:t xml:space="preserve">A 380V. </w:t>
      </w:r>
      <w:r>
        <w:rPr>
          <w:rFonts w:ascii="Arial" w:hAnsi="Arial"/>
          <w:lang w:val="sr-Cyrl-RS"/>
        </w:rPr>
        <w:t>Молим вас да наведете произвођача захтеване утикачке кутије. Да ли је потребно понудити индустријски утикач 4</w:t>
      </w:r>
      <w:r>
        <w:rPr>
          <w:rFonts w:ascii="Arial" w:hAnsi="Arial"/>
          <w:lang w:val="sr-Latn-RS"/>
        </w:rPr>
        <w:t>x</w:t>
      </w:r>
      <w:r>
        <w:rPr>
          <w:rFonts w:ascii="Arial" w:hAnsi="Arial"/>
          <w:lang w:val="sr-Cyrl-RS"/>
        </w:rPr>
        <w:t>63</w:t>
      </w:r>
      <w:r>
        <w:rPr>
          <w:rFonts w:ascii="Arial" w:hAnsi="Arial"/>
          <w:lang w:val="sr-Latn-RS"/>
        </w:rPr>
        <w:t xml:space="preserve">A, </w:t>
      </w:r>
      <w:r>
        <w:rPr>
          <w:rFonts w:ascii="Arial" w:hAnsi="Arial"/>
          <w:lang w:val="sr-Cyrl-RS"/>
        </w:rPr>
        <w:t xml:space="preserve">молим вас да наведете који је степен </w:t>
      </w:r>
      <w:r>
        <w:rPr>
          <w:rFonts w:ascii="Arial" w:hAnsi="Arial"/>
          <w:lang w:val="sr-Latn-RS"/>
        </w:rPr>
        <w:t xml:space="preserve">IP </w:t>
      </w:r>
      <w:r>
        <w:rPr>
          <w:rFonts w:ascii="Arial" w:hAnsi="Arial"/>
          <w:lang w:val="sr-Cyrl-RS"/>
        </w:rPr>
        <w:t>заштите. Да ли се ради о утичници или о утикачу.</w:t>
      </w:r>
    </w:p>
    <w:p w:rsidR="00621670" w:rsidRPr="00A2429A" w:rsidRDefault="00621670" w:rsidP="00621670">
      <w:pPr>
        <w:rPr>
          <w:rFonts w:ascii="Arial" w:hAnsi="Arial"/>
          <w:iCs/>
          <w:lang w:val="sr-Cyrl-RS"/>
        </w:rPr>
      </w:pPr>
    </w:p>
    <w:p w:rsidR="00621670" w:rsidRDefault="00621670" w:rsidP="00621670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 xml:space="preserve">: </w:t>
      </w:r>
    </w:p>
    <w:p w:rsidR="00A2429A" w:rsidRPr="00A2429A" w:rsidRDefault="00A2429A" w:rsidP="00A2429A">
      <w:pPr>
        <w:spacing w:after="240"/>
        <w:rPr>
          <w:rFonts w:ascii="Arial" w:hAnsi="Arial"/>
          <w:iCs/>
          <w:lang w:val="sr-Cyrl-RS"/>
        </w:rPr>
      </w:pPr>
      <w:r w:rsidRPr="00A2429A">
        <w:rPr>
          <w:rFonts w:ascii="Arial" w:hAnsi="Arial"/>
          <w:iCs/>
          <w:lang w:val="sr-Cyrl-RS"/>
        </w:rPr>
        <w:t>Ради се о индустријској четворополној прикључној/утикачкој ку</w:t>
      </w:r>
      <w:r>
        <w:rPr>
          <w:rFonts w:ascii="Arial" w:hAnsi="Arial"/>
          <w:iCs/>
          <w:lang w:val="sr-Cyrl-RS"/>
        </w:rPr>
        <w:t>тији/прикључници (не утикачу) 63</w:t>
      </w:r>
      <w:r w:rsidRPr="00A2429A">
        <w:rPr>
          <w:rFonts w:ascii="Arial" w:hAnsi="Arial"/>
          <w:iCs/>
          <w:lang w:val="sr-Cyrl-RS"/>
        </w:rPr>
        <w:t>А 380</w:t>
      </w:r>
      <w:r w:rsidRPr="00A2429A">
        <w:rPr>
          <w:rFonts w:ascii="Arial" w:hAnsi="Arial"/>
          <w:iCs/>
          <w:lang w:val="sr-Latn-RS"/>
        </w:rPr>
        <w:t xml:space="preserve">V, IP 44, </w:t>
      </w:r>
      <w:r w:rsidRPr="00A2429A">
        <w:rPr>
          <w:rFonts w:ascii="Arial" w:hAnsi="Arial"/>
          <w:iCs/>
          <w:lang w:val="sr-Cyrl-RS"/>
        </w:rPr>
        <w:t>било којег произвођача</w:t>
      </w:r>
      <w:r>
        <w:rPr>
          <w:rFonts w:ascii="Arial" w:hAnsi="Arial"/>
          <w:iCs/>
          <w:lang w:val="sr-Cyrl-RS"/>
        </w:rPr>
        <w:t xml:space="preserve"> </w:t>
      </w:r>
      <w:r w:rsidRPr="00A2429A">
        <w:rPr>
          <w:rFonts w:ascii="Arial" w:hAnsi="Arial"/>
          <w:iCs/>
          <w:lang w:val="sr-Cyrl-RS"/>
        </w:rPr>
        <w:t xml:space="preserve">(ако су одговарајући наведени технички подаци). </w:t>
      </w:r>
    </w:p>
    <w:p w:rsidR="00823373" w:rsidRDefault="00823373" w:rsidP="003317EC">
      <w:pPr>
        <w:rPr>
          <w:rFonts w:ascii="Arial" w:hAnsi="Arial"/>
          <w:lang w:val="sr-Cyrl-RS"/>
        </w:rPr>
      </w:pPr>
    </w:p>
    <w:p w:rsidR="006B37B8" w:rsidRDefault="006B37B8" w:rsidP="003317EC">
      <w:pPr>
        <w:rPr>
          <w:rFonts w:ascii="Arial" w:hAnsi="Arial"/>
          <w:lang w:val="sr-Cyrl-RS"/>
        </w:rPr>
      </w:pPr>
    </w:p>
    <w:p w:rsidR="006B37B8" w:rsidRPr="006B37B8" w:rsidRDefault="006B37B8" w:rsidP="003317EC">
      <w:pPr>
        <w:rPr>
          <w:rFonts w:ascii="Arial" w:hAnsi="Arial"/>
          <w:lang w:val="sr-Cyrl-RS"/>
        </w:rPr>
      </w:pPr>
    </w:p>
    <w:p w:rsidR="00DB25EE" w:rsidRPr="00217F39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217F39">
        <w:rPr>
          <w:rFonts w:ascii="Arial" w:hAnsi="Arial"/>
          <w:iCs/>
          <w:lang w:val="sr-Cyrl-RS"/>
        </w:rPr>
        <w:lastRenderedPageBreak/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217F39">
        <w:rPr>
          <w:rFonts w:ascii="Arial" w:hAnsi="Arial"/>
          <w:iCs/>
        </w:rPr>
        <w:t>Порталу јавн</w:t>
      </w:r>
      <w:r w:rsidR="00C04B2D" w:rsidRPr="00217F39">
        <w:rPr>
          <w:rFonts w:ascii="Arial" w:hAnsi="Arial"/>
          <w:iCs/>
        </w:rPr>
        <w:t xml:space="preserve">их набавки и интернет страници </w:t>
      </w:r>
      <w:r w:rsidR="00C04B2D" w:rsidRPr="00217F39">
        <w:rPr>
          <w:rFonts w:ascii="Arial" w:hAnsi="Arial"/>
          <w:iCs/>
          <w:lang w:val="sr-Cyrl-RS"/>
        </w:rPr>
        <w:t>Н</w:t>
      </w:r>
      <w:r w:rsidRPr="00217F39">
        <w:rPr>
          <w:rFonts w:ascii="Arial" w:hAnsi="Arial"/>
          <w:iCs/>
        </w:rPr>
        <w:t>аручиоца.</w:t>
      </w:r>
    </w:p>
    <w:p w:rsidR="006B37B8" w:rsidRDefault="006B37B8" w:rsidP="00B92108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6B37B8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6B37B8">
        <w:rPr>
          <w:rFonts w:ascii="Arial" w:hAnsi="Arial"/>
          <w:b/>
          <w:iCs/>
          <w:lang w:val="sr-Cyrl-RS"/>
        </w:rPr>
        <w:t>у случају да продужи рок</w:t>
      </w:r>
      <w:r w:rsidRPr="006B37B8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B92108" w:rsidRPr="00B92108" w:rsidRDefault="00B92108" w:rsidP="00B92108">
      <w:pPr>
        <w:spacing w:line="240" w:lineRule="auto"/>
        <w:jc w:val="left"/>
        <w:rPr>
          <w:rFonts w:ascii="Arial" w:hAnsi="Arial"/>
          <w:iCs/>
        </w:rPr>
      </w:pPr>
    </w:p>
    <w:p w:rsidR="00D620E2" w:rsidRPr="00D97D88" w:rsidRDefault="006B37B8" w:rsidP="00D620E2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bookmarkStart w:id="0" w:name="_GoBack"/>
      <w:bookmarkEnd w:id="0"/>
    </w:p>
    <w:p w:rsidR="000F0A61" w:rsidRPr="00D97D88" w:rsidRDefault="00823373" w:rsidP="006B37B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E4" w:rsidRDefault="00F820E4" w:rsidP="004A61DF">
      <w:pPr>
        <w:spacing w:line="240" w:lineRule="auto"/>
      </w:pPr>
      <w:r>
        <w:separator/>
      </w:r>
    </w:p>
  </w:endnote>
  <w:endnote w:type="continuationSeparator" w:id="0">
    <w:p w:rsidR="00F820E4" w:rsidRDefault="00F820E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620E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620E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E4" w:rsidRDefault="00F820E4" w:rsidP="004A61DF">
      <w:pPr>
        <w:spacing w:line="240" w:lineRule="auto"/>
      </w:pPr>
      <w:r>
        <w:separator/>
      </w:r>
    </w:p>
  </w:footnote>
  <w:footnote w:type="continuationSeparator" w:id="0">
    <w:p w:rsidR="00F820E4" w:rsidRDefault="00F820E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53F5146" wp14:editId="091DBC1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620E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620E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0921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75BC2"/>
    <w:rsid w:val="001D74C3"/>
    <w:rsid w:val="001F070C"/>
    <w:rsid w:val="001F1486"/>
    <w:rsid w:val="00201791"/>
    <w:rsid w:val="0020564A"/>
    <w:rsid w:val="002070F8"/>
    <w:rsid w:val="00217E8C"/>
    <w:rsid w:val="00217F39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1670"/>
    <w:rsid w:val="0062749F"/>
    <w:rsid w:val="00627566"/>
    <w:rsid w:val="00655802"/>
    <w:rsid w:val="006A2AE7"/>
    <w:rsid w:val="006A7204"/>
    <w:rsid w:val="006B1D8A"/>
    <w:rsid w:val="006B37B8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2429A"/>
    <w:rsid w:val="00A51CB8"/>
    <w:rsid w:val="00A70CB7"/>
    <w:rsid w:val="00A9334D"/>
    <w:rsid w:val="00A9548A"/>
    <w:rsid w:val="00AA54F2"/>
    <w:rsid w:val="00AB3121"/>
    <w:rsid w:val="00AD0D15"/>
    <w:rsid w:val="00AF4BC3"/>
    <w:rsid w:val="00B163E4"/>
    <w:rsid w:val="00B30C16"/>
    <w:rsid w:val="00B43364"/>
    <w:rsid w:val="00B44284"/>
    <w:rsid w:val="00B75FD0"/>
    <w:rsid w:val="00B92108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B0950"/>
    <w:rsid w:val="00CC7442"/>
    <w:rsid w:val="00D109F3"/>
    <w:rsid w:val="00D12CB8"/>
    <w:rsid w:val="00D17779"/>
    <w:rsid w:val="00D305E2"/>
    <w:rsid w:val="00D620E2"/>
    <w:rsid w:val="00D97D88"/>
    <w:rsid w:val="00DB25EE"/>
    <w:rsid w:val="00DC408E"/>
    <w:rsid w:val="00DD31A0"/>
    <w:rsid w:val="00E173B4"/>
    <w:rsid w:val="00E323DC"/>
    <w:rsid w:val="00E3657A"/>
    <w:rsid w:val="00E450F3"/>
    <w:rsid w:val="00E61B0F"/>
    <w:rsid w:val="00E67599"/>
    <w:rsid w:val="00E912CB"/>
    <w:rsid w:val="00EB53F8"/>
    <w:rsid w:val="00EC2442"/>
    <w:rsid w:val="00ED75CE"/>
    <w:rsid w:val="00EE4FCC"/>
    <w:rsid w:val="00F32650"/>
    <w:rsid w:val="00F33CFB"/>
    <w:rsid w:val="00F514F8"/>
    <w:rsid w:val="00F75895"/>
    <w:rsid w:val="00F820E4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5238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5238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1192A"/>
    <w:rsid w:val="00411C0E"/>
    <w:rsid w:val="0062421B"/>
    <w:rsid w:val="00A90EFA"/>
    <w:rsid w:val="00B52385"/>
    <w:rsid w:val="00E13A76"/>
    <w:rsid w:val="00F5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10</cp:revision>
  <cp:lastPrinted>2019-01-30T16:41:00Z</cp:lastPrinted>
  <dcterms:created xsi:type="dcterms:W3CDTF">2015-10-27T11:33:00Z</dcterms:created>
  <dcterms:modified xsi:type="dcterms:W3CDTF">2019-01-31T12:27:00Z</dcterms:modified>
</cp:coreProperties>
</file>