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877420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ПРВА </w:t>
      </w:r>
      <w:r w:rsidR="00C6690C" w:rsidRPr="00C04D45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C04D4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7B3D42">
      <w:pPr>
        <w:pStyle w:val="BodyText"/>
        <w:jc w:val="center"/>
        <w:rPr>
          <w:rFonts w:ascii="Arial" w:hAnsi="Arial"/>
          <w:lang w:val="sr-Cyrl-RS"/>
        </w:rPr>
      </w:pPr>
      <w:r w:rsidRPr="00C04D45">
        <w:rPr>
          <w:rFonts w:ascii="Arial" w:hAnsi="Arial" w:cs="Arial"/>
          <w:sz w:val="22"/>
          <w:szCs w:val="22"/>
        </w:rPr>
        <w:t xml:space="preserve">ЗА ЈАВНУ НАБАВКУ </w:t>
      </w:r>
      <w:r w:rsidR="006764DA">
        <w:rPr>
          <w:rFonts w:ascii="Arial" w:hAnsi="Arial" w:cs="Arial"/>
          <w:sz w:val="22"/>
          <w:szCs w:val="22"/>
        </w:rPr>
        <w:t>УСЛУГА</w:t>
      </w:r>
      <w:r w:rsidR="00C04D45">
        <w:rPr>
          <w:rFonts w:ascii="Arial" w:hAnsi="Arial" w:cs="Arial"/>
          <w:sz w:val="22"/>
          <w:szCs w:val="22"/>
        </w:rPr>
        <w:t xml:space="preserve"> </w:t>
      </w:r>
      <w:r w:rsidRPr="00C04D45">
        <w:rPr>
          <w:rFonts w:ascii="Arial" w:hAnsi="Arial" w:cs="Arial"/>
          <w:sz w:val="22"/>
          <w:szCs w:val="22"/>
          <w:lang w:val="ru-RU"/>
        </w:rPr>
        <w:t xml:space="preserve"> </w:t>
      </w:r>
      <w:r w:rsidR="00C04D45" w:rsidRPr="006764DA">
        <w:rPr>
          <w:rFonts w:ascii="Arial" w:hAnsi="Arial" w:cs="Arial"/>
          <w:b/>
          <w:sz w:val="22"/>
          <w:szCs w:val="22"/>
        </w:rPr>
        <w:t>„</w:t>
      </w:r>
      <w:r w:rsidR="00C04D45" w:rsidRPr="006764D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6764DA" w:rsidRPr="006764DA">
        <w:rPr>
          <w:rFonts w:ascii="Arial" w:hAnsi="Arial" w:cs="Arial"/>
          <w:b/>
          <w:sz w:val="22"/>
          <w:szCs w:val="22"/>
          <w:lang w:val="sr-Cyrl-RS"/>
        </w:rPr>
        <w:t>Израда техничке документације и извођење радова ради утврђивања, разврставања и овере резерви подземних вода на изворишту огранак ТЕНТ</w:t>
      </w:r>
      <w:r w:rsidR="007B3D42" w:rsidRPr="006764DA">
        <w:rPr>
          <w:rFonts w:ascii="Arial" w:hAnsi="Arial"/>
          <w:b/>
          <w:lang w:val="sr-Cyrl-RS"/>
        </w:rPr>
        <w:t>“</w:t>
      </w:r>
    </w:p>
    <w:p w:rsidR="007B3D42" w:rsidRPr="00C04D45" w:rsidRDefault="007B3D42" w:rsidP="007B3D42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- У </w:t>
      </w:r>
      <w:r w:rsidR="00EA07F9" w:rsidRPr="00C04D45">
        <w:rPr>
          <w:rFonts w:ascii="Arial" w:hAnsi="Arial" w:cs="Arial"/>
          <w:sz w:val="22"/>
          <w:szCs w:val="22"/>
          <w:lang w:val="sr-Cyrl-RS"/>
        </w:rPr>
        <w:t>ОТВОРЕНОМ</w:t>
      </w:r>
      <w:r w:rsidRPr="00C04D45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764DA" w:rsidRPr="00E47C2E" w:rsidRDefault="00C6690C" w:rsidP="006764DA">
      <w:pPr>
        <w:jc w:val="center"/>
        <w:rPr>
          <w:rFonts w:cs="Arial"/>
        </w:rPr>
      </w:pPr>
      <w:r w:rsidRPr="00C04D45">
        <w:rPr>
          <w:rFonts w:ascii="Arial" w:hAnsi="Arial" w:cs="Arial"/>
          <w:sz w:val="22"/>
          <w:szCs w:val="22"/>
        </w:rPr>
        <w:t xml:space="preserve">ЈАВНА </w:t>
      </w:r>
      <w:r w:rsidR="00C04D45">
        <w:rPr>
          <w:rFonts w:ascii="Arial" w:hAnsi="Arial" w:cs="Arial"/>
          <w:sz w:val="22"/>
          <w:szCs w:val="22"/>
        </w:rPr>
        <w:t xml:space="preserve">НАБАВКА </w:t>
      </w:r>
      <w:r w:rsidR="006764DA" w:rsidRPr="006764DA">
        <w:rPr>
          <w:rFonts w:ascii="Arial" w:hAnsi="Arial" w:cs="Arial"/>
          <w:b/>
        </w:rPr>
        <w:t>1891/2018(3000/1267/2018)</w:t>
      </w:r>
    </w:p>
    <w:p w:rsidR="00C6690C" w:rsidRPr="00C04D45" w:rsidRDefault="00C6690C" w:rsidP="006764DA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FA6C47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56650E">
        <w:rPr>
          <w:rFonts w:ascii="Arial" w:hAnsi="Arial"/>
          <w:lang w:val="sr-Latn-RS"/>
        </w:rPr>
        <w:t>105-E.03.01- 28251/4</w:t>
      </w:r>
      <w:r w:rsidR="00704A5E">
        <w:rPr>
          <w:rFonts w:ascii="Arial" w:hAnsi="Arial"/>
          <w:lang w:val="sr-Latn-RS"/>
        </w:rPr>
        <w:t>-2019</w:t>
      </w:r>
      <w:r w:rsidR="00C6690C" w:rsidRPr="00C04D45">
        <w:rPr>
          <w:rFonts w:ascii="Arial" w:hAnsi="Arial" w:cs="Arial"/>
          <w:sz w:val="22"/>
          <w:szCs w:val="22"/>
        </w:rPr>
        <w:t>.</w:t>
      </w:r>
      <w:r w:rsidR="00250EAE">
        <w:rPr>
          <w:rFonts w:ascii="Arial" w:hAnsi="Arial" w:cs="Arial"/>
          <w:sz w:val="22"/>
          <w:szCs w:val="22"/>
          <w:lang w:val="sr-Latn-RS"/>
        </w:rPr>
        <w:t xml:space="preserve"> o</w:t>
      </w:r>
      <w:r w:rsidR="0056650E">
        <w:rPr>
          <w:rFonts w:ascii="Arial" w:hAnsi="Arial" w:cs="Arial"/>
          <w:sz w:val="22"/>
          <w:szCs w:val="22"/>
          <w:lang w:val="sr-Cyrl-RS"/>
        </w:rPr>
        <w:t>д 01.02</w:t>
      </w:r>
      <w:r w:rsidR="00704A5E">
        <w:rPr>
          <w:rFonts w:ascii="Arial" w:hAnsi="Arial" w:cs="Arial"/>
          <w:sz w:val="22"/>
          <w:szCs w:val="22"/>
          <w:lang w:val="sr-Cyrl-RS"/>
        </w:rPr>
        <w:t>.2019</w:t>
      </w:r>
      <w:r w:rsidR="00250EAE">
        <w:rPr>
          <w:rFonts w:ascii="Arial" w:hAnsi="Arial" w:cs="Arial"/>
          <w:sz w:val="22"/>
          <w:szCs w:val="22"/>
          <w:lang w:val="sr-Cyrl-RS"/>
        </w:rPr>
        <w:t>.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04A5E" w:rsidRDefault="00704A5E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04A5E" w:rsidRPr="00295D8C" w:rsidRDefault="00704A5E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877420" w:rsidP="00C04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C04D45">
        <w:rPr>
          <w:rFonts w:ascii="Arial" w:hAnsi="Arial" w:cs="Arial"/>
          <w:sz w:val="22"/>
          <w:szCs w:val="22"/>
        </w:rPr>
        <w:t>Обреновац,</w:t>
      </w:r>
      <w:r w:rsidR="00C6690C" w:rsidRPr="00C04D45">
        <w:rPr>
          <w:rFonts w:ascii="Arial" w:hAnsi="Arial" w:cs="Arial"/>
          <w:sz w:val="22"/>
          <w:szCs w:val="22"/>
        </w:rPr>
        <w:t xml:space="preserve"> </w:t>
      </w:r>
      <w:r w:rsidR="008E6713">
        <w:rPr>
          <w:rFonts w:ascii="Arial" w:hAnsi="Arial" w:cs="Arial"/>
          <w:sz w:val="22"/>
          <w:szCs w:val="22"/>
          <w:lang w:val="sr-Cyrl-RS"/>
        </w:rPr>
        <w:t>Фебруар</w:t>
      </w:r>
      <w:r w:rsidR="00C04D4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07723" w:rsidRPr="00C04D45">
        <w:rPr>
          <w:rFonts w:ascii="Arial" w:hAnsi="Arial" w:cs="Arial"/>
          <w:sz w:val="22"/>
          <w:szCs w:val="22"/>
        </w:rPr>
        <w:t>20</w:t>
      </w:r>
      <w:r w:rsidR="00704A5E">
        <w:rPr>
          <w:rFonts w:ascii="Arial" w:hAnsi="Arial" w:cs="Arial"/>
          <w:sz w:val="22"/>
          <w:szCs w:val="22"/>
          <w:lang w:val="sr-Cyrl-RS"/>
        </w:rPr>
        <w:t>19</w:t>
      </w:r>
      <w:r w:rsidR="00C6690C" w:rsidRPr="00C04D45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FA6C47" w:rsidRDefault="00877420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</w:rPr>
        <w:t xml:space="preserve">ПРВУ </w:t>
      </w:r>
      <w:r w:rsidR="00C6690C" w:rsidRPr="00FA6C47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FA6C4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A6C4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04D45" w:rsidRPr="008E6713" w:rsidRDefault="00C6690C" w:rsidP="008E6713">
      <w:pPr>
        <w:pStyle w:val="Title"/>
        <w:rPr>
          <w:rFonts w:ascii="Arial" w:hAnsi="Arial" w:cs="Arial"/>
          <w:sz w:val="22"/>
          <w:szCs w:val="22"/>
          <w:lang w:val="sr-Cyrl-RS"/>
        </w:rPr>
      </w:pPr>
      <w:r w:rsidRPr="00FA6C47">
        <w:rPr>
          <w:rFonts w:ascii="Arial" w:hAnsi="Arial" w:cs="Arial"/>
          <w:sz w:val="22"/>
          <w:szCs w:val="22"/>
        </w:rPr>
        <w:t>за јавну набавку</w:t>
      </w:r>
      <w:r w:rsidR="00C04D45" w:rsidRPr="00FA6C47">
        <w:rPr>
          <w:rFonts w:ascii="Arial" w:hAnsi="Arial" w:cs="Arial"/>
          <w:sz w:val="22"/>
          <w:szCs w:val="22"/>
          <w:lang w:val="ru-RU"/>
        </w:rPr>
        <w:t xml:space="preserve"> </w:t>
      </w:r>
      <w:r w:rsidR="008E6713">
        <w:rPr>
          <w:rFonts w:ascii="Arial" w:hAnsi="Arial" w:cs="Arial"/>
          <w:sz w:val="22"/>
          <w:szCs w:val="22"/>
          <w:lang w:val="ru-RU"/>
        </w:rPr>
        <w:t>услуга:</w:t>
      </w:r>
      <w:r w:rsidR="006D66CD" w:rsidRPr="00FA6C47">
        <w:rPr>
          <w:rFonts w:ascii="Arial" w:hAnsi="Arial" w:cs="Arial"/>
          <w:sz w:val="22"/>
          <w:szCs w:val="22"/>
          <w:lang w:val="ru-RU"/>
        </w:rPr>
        <w:t xml:space="preserve"> </w:t>
      </w:r>
      <w:r w:rsidR="00C04D45" w:rsidRPr="00FA6C47">
        <w:rPr>
          <w:rFonts w:ascii="Arial" w:hAnsi="Arial" w:cs="Arial"/>
          <w:sz w:val="22"/>
          <w:szCs w:val="22"/>
        </w:rPr>
        <w:t>„</w:t>
      </w:r>
      <w:r w:rsidR="00C04D45" w:rsidRPr="00FA6C4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E6713" w:rsidRPr="008E6713">
        <w:rPr>
          <w:rFonts w:ascii="Arial" w:hAnsi="Arial" w:cs="Arial"/>
          <w:sz w:val="22"/>
          <w:szCs w:val="22"/>
          <w:lang w:val="sr-Cyrl-RS"/>
        </w:rPr>
        <w:t>Израда техничке документације и извођење радова ради утврђивања, разврставања и овере резерви подземних вода на изворишту огранак ТЕНТ</w:t>
      </w:r>
      <w:r w:rsidR="00C04D45" w:rsidRPr="008E6713">
        <w:rPr>
          <w:rFonts w:ascii="Arial" w:hAnsi="Arial" w:cs="Arial"/>
          <w:sz w:val="22"/>
          <w:szCs w:val="22"/>
          <w:lang w:val="sr-Cyrl-RS"/>
        </w:rPr>
        <w:t>“</w:t>
      </w:r>
    </w:p>
    <w:p w:rsidR="00C6690C" w:rsidRPr="00FA6C47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FA6C47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FA6C47" w:rsidRDefault="00C6690C" w:rsidP="00C04D45">
      <w:pPr>
        <w:jc w:val="center"/>
        <w:rPr>
          <w:rFonts w:ascii="Arial" w:hAnsi="Arial" w:cs="Arial"/>
          <w:sz w:val="22"/>
          <w:szCs w:val="22"/>
        </w:rPr>
      </w:pPr>
      <w:r w:rsidRPr="00FA6C47">
        <w:rPr>
          <w:rFonts w:ascii="Arial" w:hAnsi="Arial" w:cs="Arial"/>
          <w:sz w:val="22"/>
          <w:szCs w:val="22"/>
        </w:rPr>
        <w:t>1.</w:t>
      </w:r>
    </w:p>
    <w:p w:rsidR="00C04D45" w:rsidRPr="00FA6C47" w:rsidRDefault="00C6690C" w:rsidP="008E6713">
      <w:pPr>
        <w:pStyle w:val="KDParagraf"/>
        <w:spacing w:before="0"/>
        <w:rPr>
          <w:rFonts w:cs="Arial"/>
          <w:i/>
        </w:rPr>
      </w:pPr>
      <w:r w:rsidRPr="00704A5E">
        <w:rPr>
          <w:rFonts w:cs="Arial"/>
          <w:b/>
        </w:rPr>
        <w:t>Тачка</w:t>
      </w:r>
      <w:r w:rsidR="00704A5E" w:rsidRPr="00704A5E">
        <w:rPr>
          <w:rFonts w:cs="Arial"/>
          <w:b/>
          <w:lang w:val="ru-RU"/>
        </w:rPr>
        <w:t xml:space="preserve"> 3</w:t>
      </w:r>
      <w:r w:rsidR="00C04D45" w:rsidRPr="00FA6C47">
        <w:rPr>
          <w:rFonts w:cs="Arial"/>
          <w:lang w:val="ru-RU"/>
        </w:rPr>
        <w:t>.</w:t>
      </w:r>
      <w:r w:rsidRPr="00FA6C47">
        <w:rPr>
          <w:rFonts w:cs="Arial"/>
        </w:rPr>
        <w:t xml:space="preserve"> конкурсне документације</w:t>
      </w:r>
      <w:r w:rsidR="00704A5E">
        <w:rPr>
          <w:rFonts w:cs="Arial"/>
          <w:lang w:val="sr-Cyrl-RS"/>
        </w:rPr>
        <w:t xml:space="preserve"> – </w:t>
      </w:r>
      <w:r w:rsidR="00704A5E">
        <w:rPr>
          <w:rFonts w:cs="Arial"/>
          <w:b/>
          <w:lang w:val="sr-Cyrl-RS"/>
        </w:rPr>
        <w:t>ТЕХНИЧКА СПЕЦИФИКАЦИЈА</w:t>
      </w:r>
      <w:r w:rsidRPr="00FA6C47">
        <w:rPr>
          <w:rFonts w:cs="Arial"/>
        </w:rPr>
        <w:t xml:space="preserve"> </w:t>
      </w:r>
      <w:r w:rsidR="008E6713">
        <w:rPr>
          <w:rFonts w:cs="Arial"/>
          <w:lang w:val="sr-Cyrl-RS"/>
        </w:rPr>
        <w:t>на страни 6 од 64</w:t>
      </w:r>
      <w:r w:rsidR="00C57774">
        <w:rPr>
          <w:rFonts w:cs="Arial"/>
          <w:lang w:val="sr-Cyrl-RS"/>
        </w:rPr>
        <w:t xml:space="preserve">, </w:t>
      </w:r>
    </w:p>
    <w:p w:rsidR="00C6690C" w:rsidRDefault="008E6713" w:rsidP="008774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додаје</w:t>
      </w:r>
      <w:r w:rsidR="00C6690C" w:rsidRPr="00FA6C47">
        <w:rPr>
          <w:rFonts w:ascii="Arial" w:hAnsi="Arial" w:cs="Arial"/>
          <w:b/>
          <w:i/>
          <w:sz w:val="22"/>
          <w:szCs w:val="22"/>
        </w:rPr>
        <w:t xml:space="preserve"> се и </w:t>
      </w:r>
      <w:r w:rsidR="007B3D42">
        <w:rPr>
          <w:rFonts w:ascii="Arial" w:hAnsi="Arial" w:cs="Arial"/>
          <w:b/>
          <w:i/>
          <w:sz w:val="22"/>
          <w:szCs w:val="22"/>
          <w:lang w:val="sr-Cyrl-RS"/>
        </w:rPr>
        <w:t xml:space="preserve">сада </w:t>
      </w:r>
      <w:r w:rsidR="00C6690C" w:rsidRPr="00FA6C47">
        <w:rPr>
          <w:rFonts w:ascii="Arial" w:hAnsi="Arial" w:cs="Arial"/>
          <w:b/>
          <w:i/>
          <w:sz w:val="22"/>
          <w:szCs w:val="22"/>
        </w:rPr>
        <w:t>гласи</w:t>
      </w:r>
      <w:r w:rsidR="00C04D45" w:rsidRPr="00FA6C47">
        <w:rPr>
          <w:rFonts w:ascii="Arial" w:hAnsi="Arial" w:cs="Arial"/>
          <w:b/>
          <w:sz w:val="22"/>
          <w:szCs w:val="22"/>
        </w:rPr>
        <w:t xml:space="preserve">: </w:t>
      </w:r>
    </w:p>
    <w:p w:rsidR="008E6713" w:rsidRDefault="008E6713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8E6713" w:rsidRPr="008E6713" w:rsidRDefault="008E6713" w:rsidP="008E6713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sr-Cyrl-RS"/>
        </w:rPr>
      </w:pPr>
      <w:r w:rsidRPr="008E6713">
        <w:rPr>
          <w:rFonts w:ascii="Arial" w:hAnsi="Arial" w:cs="Arial"/>
          <w:b/>
          <w:color w:val="000000"/>
          <w:sz w:val="22"/>
          <w:szCs w:val="22"/>
          <w:u w:val="single"/>
          <w:lang w:eastAsia="sr-Cyrl-RS"/>
        </w:rPr>
        <w:t>Потребна  тех. документације за извођење радова ради утврђивања ,   разврставања и овере резерви подземних вода и утврђивању експлоатационог простора на изворишту ТЕ“Никола Тесла-Б“,на Ушћу, Обреновац</w:t>
      </w:r>
    </w:p>
    <w:p w:rsidR="008E6713" w:rsidRPr="008E6713" w:rsidRDefault="008E6713" w:rsidP="008E6713">
      <w:pPr>
        <w:jc w:val="both"/>
        <w:rPr>
          <w:rFonts w:ascii="Arial" w:hAnsi="Arial" w:cs="Arial"/>
          <w:color w:val="000000"/>
          <w:sz w:val="22"/>
          <w:szCs w:val="22"/>
          <w:lang w:eastAsia="sr-Cyrl-RS"/>
        </w:rPr>
      </w:pPr>
      <w:r w:rsidRPr="008E6713">
        <w:rPr>
          <w:rFonts w:ascii="Arial" w:hAnsi="Arial" w:cs="Arial"/>
          <w:color w:val="000000"/>
          <w:sz w:val="22"/>
          <w:szCs w:val="22"/>
          <w:lang w:eastAsia="sr-Cyrl-RS"/>
        </w:rPr>
        <w:t xml:space="preserve">   Сходно Закону о рударству и геолошким истраживањима (ЗРГИ ) (Сл.Гласник РС            бр.101/  2015) и актуелним  правилницима, потребно је урадити:</w:t>
      </w:r>
    </w:p>
    <w:p w:rsidR="008E6713" w:rsidRPr="008E6713" w:rsidRDefault="008E6713" w:rsidP="008E6713">
      <w:pPr>
        <w:jc w:val="both"/>
        <w:rPr>
          <w:rFonts w:ascii="Arial" w:hAnsi="Arial" w:cs="Arial"/>
          <w:color w:val="000000"/>
          <w:sz w:val="22"/>
          <w:szCs w:val="22"/>
          <w:lang w:eastAsia="sr-Cyrl-RS"/>
        </w:rPr>
      </w:pPr>
    </w:p>
    <w:p w:rsidR="008E6713" w:rsidRPr="008E6713" w:rsidRDefault="008E6713" w:rsidP="008E671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sr-Cyrl-RS"/>
        </w:rPr>
      </w:pPr>
      <w:r w:rsidRPr="008E6713">
        <w:rPr>
          <w:rFonts w:ascii="Arial" w:eastAsia="Times New Roman" w:hAnsi="Arial" w:cs="Arial"/>
          <w:color w:val="000000"/>
          <w:sz w:val="22"/>
          <w:szCs w:val="22"/>
          <w:lang w:eastAsia="sr-Cyrl-RS"/>
        </w:rPr>
        <w:t xml:space="preserve">Пројекат примењених хидрогеолошких  истраживања  изворишта сирове воде </w:t>
      </w:r>
    </w:p>
    <w:p w:rsidR="008E6713" w:rsidRPr="008E6713" w:rsidRDefault="008E6713" w:rsidP="008E6713">
      <w:pPr>
        <w:pStyle w:val="ListParagraph"/>
        <w:spacing w:after="0" w:line="240" w:lineRule="auto"/>
        <w:ind w:left="525"/>
        <w:jc w:val="both"/>
        <w:rPr>
          <w:rFonts w:ascii="Arial" w:eastAsia="Times New Roman" w:hAnsi="Arial" w:cs="Arial"/>
          <w:color w:val="000000"/>
          <w:sz w:val="22"/>
          <w:szCs w:val="22"/>
          <w:lang w:eastAsia="sr-Cyrl-RS"/>
        </w:rPr>
      </w:pPr>
      <w:r w:rsidRPr="008E6713">
        <w:rPr>
          <w:rFonts w:ascii="Arial" w:eastAsia="Times New Roman" w:hAnsi="Arial" w:cs="Arial"/>
          <w:color w:val="000000"/>
          <w:sz w:val="22"/>
          <w:szCs w:val="22"/>
          <w:lang w:eastAsia="sr-Cyrl-RS"/>
        </w:rPr>
        <w:t>ТЕ“Никола Тесла Б“ у Обреновцу са Техничком контролом(чл.22,24,25,26,30,34 ЗРГИ)</w:t>
      </w:r>
    </w:p>
    <w:p w:rsidR="008E6713" w:rsidRPr="008E6713" w:rsidRDefault="008E6713" w:rsidP="008E671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sr-Cyrl-RS"/>
        </w:rPr>
      </w:pPr>
      <w:r w:rsidRPr="008E6713">
        <w:rPr>
          <w:rFonts w:ascii="Arial" w:eastAsia="Times New Roman" w:hAnsi="Arial" w:cs="Arial"/>
          <w:color w:val="000000"/>
          <w:sz w:val="22"/>
          <w:szCs w:val="22"/>
          <w:lang w:eastAsia="sr-Cyrl-RS"/>
        </w:rPr>
        <w:t>Извести примењена хидрогеолошка истраживања на изворишту сирове воде ТЕ“Никола Тесла Б“</w:t>
      </w:r>
    </w:p>
    <w:p w:rsidR="008E6713" w:rsidRPr="008E6713" w:rsidRDefault="008E6713" w:rsidP="008E6713">
      <w:pPr>
        <w:pStyle w:val="ListParagraph"/>
        <w:spacing w:after="0" w:line="240" w:lineRule="auto"/>
        <w:ind w:left="525"/>
        <w:jc w:val="both"/>
        <w:rPr>
          <w:rFonts w:ascii="Arial" w:eastAsia="Times New Roman" w:hAnsi="Arial" w:cs="Arial"/>
          <w:color w:val="000000"/>
          <w:sz w:val="22"/>
          <w:szCs w:val="22"/>
          <w:lang w:eastAsia="sr-Cyrl-RS"/>
        </w:rPr>
      </w:pPr>
      <w:r w:rsidRPr="008E6713">
        <w:rPr>
          <w:rFonts w:ascii="Arial" w:eastAsia="Times New Roman" w:hAnsi="Arial" w:cs="Arial"/>
          <w:color w:val="000000"/>
          <w:sz w:val="22"/>
          <w:szCs w:val="22"/>
          <w:lang w:eastAsia="sr-Cyrl-RS"/>
        </w:rPr>
        <w:t xml:space="preserve">-Истраживања се изводе у свему према Пројекту  примењених хидрогеолошких  истраживања на основу кога се претходно од Министарства рударства и енергетике (МРЕ) добија  решење о истражном праву(одобрење за истраживања чл.30  ЗРГИ). Активности на истраживању поред осталог подразумевају  режимска осматрања, мерења у трајању од минимум 12 месеци и у оквиру којих се ради:  праћење нивоа подземних вода, издашности бунара,количина захваћене воде,извођење појединачних тестова црпљења бунара, извођење групног  црпљења на бунараима,  неопходне лабораторијске анализе </w:t>
      </w:r>
      <w:r w:rsidRPr="008E6713">
        <w:rPr>
          <w:rFonts w:ascii="Arial" w:eastAsia="Times New Roman" w:hAnsi="Arial" w:cs="Arial"/>
          <w:color w:val="000000"/>
          <w:sz w:val="22"/>
          <w:szCs w:val="22"/>
          <w:lang w:val="sr-Latn-RS" w:eastAsia="sr-Cyrl-RS"/>
        </w:rPr>
        <w:t xml:space="preserve"> </w:t>
      </w:r>
      <w:r w:rsidRPr="008E6713">
        <w:rPr>
          <w:rFonts w:ascii="Arial" w:eastAsia="Times New Roman" w:hAnsi="Arial" w:cs="Arial"/>
          <w:color w:val="000000"/>
          <w:sz w:val="22"/>
          <w:szCs w:val="22"/>
          <w:lang w:eastAsia="sr-Cyrl-RS"/>
        </w:rPr>
        <w:t xml:space="preserve">подземне воде </w:t>
      </w:r>
      <w:r w:rsidRPr="008E6713">
        <w:rPr>
          <w:rFonts w:ascii="Arial" w:eastAsia="Times New Roman" w:hAnsi="Arial" w:cs="Arial"/>
          <w:color w:val="000000"/>
          <w:sz w:val="22"/>
          <w:szCs w:val="22"/>
          <w:lang w:val="sr-Latn-RS" w:eastAsia="sr-Cyrl-RS"/>
        </w:rPr>
        <w:t>„V“</w:t>
      </w:r>
      <w:r w:rsidRPr="008E6713">
        <w:rPr>
          <w:rFonts w:ascii="Arial" w:eastAsia="Times New Roman" w:hAnsi="Arial" w:cs="Arial"/>
          <w:color w:val="000000"/>
          <w:sz w:val="22"/>
          <w:szCs w:val="22"/>
          <w:lang w:eastAsia="sr-Cyrl-RS"/>
        </w:rPr>
        <w:t xml:space="preserve"> обима укључујући и микробиолошку и радиолошку анализу,и све друго предвиђено Пројектом.</w:t>
      </w:r>
    </w:p>
    <w:p w:rsidR="008E6713" w:rsidRPr="008E6713" w:rsidRDefault="008E6713" w:rsidP="008E6713">
      <w:pPr>
        <w:pStyle w:val="ListParagraph"/>
        <w:spacing w:after="0" w:line="240" w:lineRule="auto"/>
        <w:ind w:left="525"/>
        <w:jc w:val="both"/>
        <w:rPr>
          <w:rFonts w:ascii="Arial" w:eastAsia="Times New Roman" w:hAnsi="Arial" w:cs="Arial"/>
          <w:color w:val="000000"/>
          <w:sz w:val="22"/>
          <w:szCs w:val="22"/>
          <w:lang w:eastAsia="sr-Cyrl-RS"/>
        </w:rPr>
      </w:pPr>
      <w:r w:rsidRPr="008E6713">
        <w:rPr>
          <w:rFonts w:ascii="Arial" w:eastAsia="Times New Roman" w:hAnsi="Arial" w:cs="Arial"/>
          <w:color w:val="000000"/>
          <w:sz w:val="22"/>
          <w:szCs w:val="22"/>
          <w:lang w:eastAsia="sr-Cyrl-RS"/>
        </w:rPr>
        <w:t>У периоду истраживања ради се  Годишњи извештај о изведеном истраживању који се доставља МРЕ, као и Завршни извештај о изведеном истраживању који се доставља МРЕ.</w:t>
      </w:r>
    </w:p>
    <w:p w:rsidR="008E6713" w:rsidRPr="008E6713" w:rsidRDefault="008E6713" w:rsidP="008E671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sr-Cyrl-RS"/>
        </w:rPr>
      </w:pPr>
      <w:r w:rsidRPr="008E6713">
        <w:rPr>
          <w:rFonts w:ascii="Arial" w:eastAsia="Times New Roman" w:hAnsi="Arial" w:cs="Arial"/>
          <w:color w:val="000000"/>
          <w:sz w:val="22"/>
          <w:szCs w:val="22"/>
          <w:lang w:eastAsia="sr-Cyrl-RS"/>
        </w:rPr>
        <w:t>Елаборат о резервама подземних вода изворишта сирове воде  ТЕ“Никола Тесла Б“ у Обреновцу са Техничком контролом (чл.51 ЗРГИ)</w:t>
      </w:r>
    </w:p>
    <w:p w:rsidR="008E6713" w:rsidRPr="008E6713" w:rsidRDefault="008E6713" w:rsidP="008E671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sr-Cyrl-RS"/>
        </w:rPr>
      </w:pPr>
      <w:r w:rsidRPr="008E6713">
        <w:rPr>
          <w:rFonts w:ascii="Arial" w:eastAsia="Times New Roman" w:hAnsi="Arial" w:cs="Arial"/>
          <w:color w:val="000000"/>
          <w:sz w:val="22"/>
          <w:szCs w:val="22"/>
          <w:lang w:eastAsia="sr-Cyrl-RS"/>
        </w:rPr>
        <w:t>Одбрана Елабората о резервама подземних пред Комисијом МРЕ за оверу резерви  и прибављање решења о резервама;</w:t>
      </w:r>
    </w:p>
    <w:p w:rsidR="008E6713" w:rsidRPr="008E6713" w:rsidRDefault="008E6713" w:rsidP="008E671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sr-Cyrl-RS"/>
        </w:rPr>
      </w:pPr>
      <w:r w:rsidRPr="008E6713">
        <w:rPr>
          <w:rFonts w:ascii="Arial" w:eastAsia="Times New Roman" w:hAnsi="Arial" w:cs="Arial"/>
          <w:color w:val="000000"/>
          <w:sz w:val="22"/>
          <w:szCs w:val="22"/>
          <w:lang w:eastAsia="sr-Cyrl-RS"/>
        </w:rPr>
        <w:t>Елаборат о условима експлоатације изворишта ТЕНТ-Б са Техничком контролом (чл.58,59, ЗРГИ)</w:t>
      </w:r>
    </w:p>
    <w:p w:rsidR="008E6713" w:rsidRPr="008E6713" w:rsidRDefault="008E6713" w:rsidP="008E6713">
      <w:pPr>
        <w:pStyle w:val="ListParagraph"/>
        <w:spacing w:after="0" w:line="240" w:lineRule="auto"/>
        <w:ind w:left="525"/>
        <w:jc w:val="both"/>
        <w:rPr>
          <w:rFonts w:ascii="Arial" w:eastAsia="Times New Roman" w:hAnsi="Arial" w:cs="Arial"/>
          <w:color w:val="000000"/>
          <w:sz w:val="22"/>
          <w:szCs w:val="22"/>
          <w:lang w:eastAsia="sr-Cyrl-RS"/>
        </w:rPr>
      </w:pPr>
    </w:p>
    <w:p w:rsidR="008E6713" w:rsidRPr="008E6713" w:rsidRDefault="008E6713" w:rsidP="008E6713">
      <w:pPr>
        <w:pStyle w:val="ListParagraph"/>
        <w:spacing w:after="0" w:line="240" w:lineRule="auto"/>
        <w:ind w:left="525"/>
        <w:jc w:val="both"/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sr-Cyrl-RS" w:eastAsia="sr-Cyrl-RS"/>
        </w:rPr>
      </w:pPr>
      <w:r w:rsidRPr="008E6713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sr-Cyrl-RS" w:eastAsia="sr-Cyrl-RS"/>
        </w:rPr>
        <w:t>Истраживањима обухватити и простор изван постојећег изворишта, приближно 600м низводно од постојећих бунара, затим у делу узводно од постојећег изворишта, као и простор између ХПВ-А и реке Саве.</w:t>
      </w:r>
    </w:p>
    <w:p w:rsidR="008E6713" w:rsidRPr="008E6713" w:rsidRDefault="008E6713" w:rsidP="008E6713">
      <w:pPr>
        <w:pStyle w:val="ListParagraph"/>
        <w:spacing w:after="0" w:line="240" w:lineRule="auto"/>
        <w:ind w:left="525"/>
        <w:jc w:val="both"/>
        <w:rPr>
          <w:rFonts w:ascii="Arial" w:eastAsia="Times New Roman" w:hAnsi="Arial" w:cs="Arial"/>
          <w:b/>
          <w:color w:val="000000"/>
          <w:sz w:val="22"/>
          <w:szCs w:val="22"/>
          <w:lang w:val="sr-Cyrl-RS" w:eastAsia="sr-Cyrl-RS"/>
        </w:rPr>
      </w:pPr>
      <w:r w:rsidRPr="008E6713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sr-Cyrl-RS" w:eastAsia="sr-Cyrl-RS"/>
        </w:rPr>
        <w:lastRenderedPageBreak/>
        <w:t>Наиме планирана је реализација пројекта изградње пристаништа на локацијиТЕНТ-Б делом у зони постојећег изворишта, тако да би дошло до ликвидирања 5 бунара постојећег изворишта. Документацијом обрадити утицај планираног пристаништа на постојеће извориште, као и могућност</w:t>
      </w:r>
      <w:r w:rsidRPr="008E6713">
        <w:rPr>
          <w:rFonts w:ascii="Arial" w:eastAsia="Times New Roman" w:hAnsi="Arial" w:cs="Arial"/>
          <w:b/>
          <w:color w:val="000000"/>
          <w:sz w:val="22"/>
          <w:szCs w:val="22"/>
          <w:lang w:val="sr-Cyrl-RS" w:eastAsia="sr-Cyrl-RS"/>
        </w:rPr>
        <w:t xml:space="preserve"> израде нових 5 бунара.</w:t>
      </w:r>
    </w:p>
    <w:p w:rsidR="008E6713" w:rsidRPr="008E6713" w:rsidRDefault="008E6713" w:rsidP="008E6713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szCs w:val="22"/>
          <w:lang w:eastAsia="sr-Cyrl-RS"/>
        </w:rPr>
      </w:pPr>
      <w:r w:rsidRPr="008E6713">
        <w:rPr>
          <w:rFonts w:ascii="Arial" w:eastAsia="Times New Roman" w:hAnsi="Arial" w:cs="Arial"/>
          <w:color w:val="000000"/>
          <w:sz w:val="22"/>
          <w:szCs w:val="22"/>
          <w:lang w:eastAsia="sr-Cyrl-RS"/>
        </w:rPr>
        <w:t>Обавеза Изабраног понуђача је и да учествује у припреми и остале документације коју Наручилац упућује надлежном  МРЕ, као и припреми документације за прибављање услова за пројектовање и извођење истраживања , а све  до  прибављања решења о одобрењу за експлоатациони простор у складу  са актуелним Законом о рударству и геолошким истраживањима (ЗРГИ ) (Сл.Гласник РС бр.101/ 2015).</w:t>
      </w:r>
    </w:p>
    <w:p w:rsidR="008E6713" w:rsidRPr="008E6713" w:rsidRDefault="008E6713" w:rsidP="008E6713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szCs w:val="22"/>
          <w:lang w:eastAsia="sr-Cyrl-RS"/>
        </w:rPr>
      </w:pPr>
      <w:r w:rsidRPr="008E6713">
        <w:rPr>
          <w:rFonts w:ascii="Arial" w:eastAsia="Times New Roman" w:hAnsi="Arial" w:cs="Arial"/>
          <w:color w:val="000000"/>
          <w:sz w:val="22"/>
          <w:szCs w:val="22"/>
          <w:lang w:val="sr-Cyrl-RS" w:eastAsia="sr-Cyrl-RS"/>
        </w:rPr>
        <w:t>Наручилац</w:t>
      </w:r>
      <w:r w:rsidRPr="008E6713">
        <w:rPr>
          <w:rFonts w:ascii="Arial" w:eastAsia="Times New Roman" w:hAnsi="Arial" w:cs="Arial"/>
          <w:color w:val="000000"/>
          <w:sz w:val="22"/>
          <w:szCs w:val="22"/>
          <w:lang w:eastAsia="sr-Cyrl-RS"/>
        </w:rPr>
        <w:t xml:space="preserve"> даје сагласност за вршиоца Техничке контроле.</w:t>
      </w:r>
    </w:p>
    <w:p w:rsidR="008E6713" w:rsidRPr="008E6713" w:rsidRDefault="008E6713" w:rsidP="008E6713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color w:val="00B0F0"/>
          <w:sz w:val="22"/>
          <w:szCs w:val="22"/>
        </w:rPr>
      </w:pPr>
    </w:p>
    <w:p w:rsidR="008E6713" w:rsidRPr="008E6713" w:rsidRDefault="008E6713" w:rsidP="008E6713">
      <w:pPr>
        <w:pStyle w:val="Heading10"/>
        <w:ind w:left="0" w:firstLine="0"/>
        <w:jc w:val="both"/>
        <w:rPr>
          <w:rFonts w:cs="Arial"/>
        </w:rPr>
      </w:pPr>
      <w:r w:rsidRPr="008E6713">
        <w:rPr>
          <w:rFonts w:cs="Arial"/>
        </w:rPr>
        <w:t>3.2 Рок извршења услуга</w:t>
      </w:r>
    </w:p>
    <w:p w:rsidR="008E6713" w:rsidRPr="008E6713" w:rsidRDefault="008E6713" w:rsidP="008E6713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color w:val="00B0F0"/>
          <w:sz w:val="22"/>
          <w:szCs w:val="22"/>
        </w:rPr>
      </w:pPr>
      <w:r w:rsidRPr="008E6713">
        <w:rPr>
          <w:rFonts w:ascii="Arial" w:hAnsi="Arial" w:cs="Arial"/>
          <w:sz w:val="22"/>
          <w:szCs w:val="22"/>
        </w:rPr>
        <w:t xml:space="preserve">Изабрани понуђач је обавезан да услугу </w:t>
      </w:r>
      <w:r w:rsidRPr="008E6713">
        <w:rPr>
          <w:rFonts w:ascii="Arial" w:hAnsi="Arial" w:cs="Arial"/>
          <w:sz w:val="22"/>
          <w:szCs w:val="22"/>
          <w:lang w:val="sr-Cyrl-RS"/>
        </w:rPr>
        <w:t>из</w:t>
      </w:r>
      <w:r w:rsidRPr="008E6713">
        <w:rPr>
          <w:rFonts w:ascii="Arial" w:hAnsi="Arial" w:cs="Arial"/>
          <w:sz w:val="22"/>
          <w:szCs w:val="22"/>
        </w:rPr>
        <w:t xml:space="preserve">врши у </w:t>
      </w:r>
      <w:r w:rsidRPr="008E6713">
        <w:rPr>
          <w:rFonts w:ascii="Arial" w:hAnsi="Arial" w:cs="Arial"/>
          <w:sz w:val="22"/>
          <w:szCs w:val="22"/>
          <w:lang w:val="sr-Cyrl-RS"/>
        </w:rPr>
        <w:t>року од 3 (три) године од дана ступања уговора на снагу,</w:t>
      </w:r>
    </w:p>
    <w:p w:rsidR="008E6713" w:rsidRPr="008E6713" w:rsidRDefault="008E6713" w:rsidP="008E6713">
      <w:pPr>
        <w:pStyle w:val="Heading10"/>
        <w:jc w:val="both"/>
        <w:rPr>
          <w:rFonts w:cs="Arial"/>
        </w:rPr>
      </w:pPr>
      <w:bookmarkStart w:id="0" w:name="_Toc441651542"/>
      <w:bookmarkStart w:id="1" w:name="_Toc442559880"/>
      <w:r w:rsidRPr="008E6713">
        <w:rPr>
          <w:rFonts w:cs="Arial"/>
        </w:rPr>
        <w:t xml:space="preserve">3.3.Место </w:t>
      </w:r>
      <w:bookmarkEnd w:id="0"/>
      <w:bookmarkEnd w:id="1"/>
      <w:r w:rsidRPr="008E6713">
        <w:rPr>
          <w:rFonts w:cs="Arial"/>
        </w:rPr>
        <w:t>извршења услуга</w:t>
      </w:r>
    </w:p>
    <w:p w:rsidR="008E6713" w:rsidRPr="008E6713" w:rsidRDefault="008E6713" w:rsidP="008E6713">
      <w:pPr>
        <w:jc w:val="both"/>
        <w:rPr>
          <w:rFonts w:ascii="Arial" w:hAnsi="Arial" w:cs="Arial"/>
          <w:color w:val="00B0F0"/>
          <w:sz w:val="22"/>
          <w:szCs w:val="22"/>
          <w:lang w:eastAsia="zh-CN"/>
        </w:rPr>
      </w:pPr>
      <w:r w:rsidRPr="008E6713">
        <w:rPr>
          <w:rFonts w:ascii="Arial" w:hAnsi="Arial" w:cs="Arial"/>
          <w:sz w:val="22"/>
          <w:szCs w:val="22"/>
          <w:lang w:eastAsia="zh-CN"/>
        </w:rPr>
        <w:t>Место извршења је огранак ТЕНТ – локацијe ТЕНТ А  и ТЕНТ Б, а паритет ф-ко огранак ТЕНТ – локације ТЕНТ А и ТЕНТ Б</w:t>
      </w:r>
    </w:p>
    <w:p w:rsidR="008E6713" w:rsidRPr="008E6713" w:rsidRDefault="008E6713" w:rsidP="008E6713">
      <w:pPr>
        <w:pStyle w:val="Heading10"/>
        <w:jc w:val="both"/>
        <w:rPr>
          <w:rFonts w:cs="Arial"/>
        </w:rPr>
      </w:pPr>
      <w:r w:rsidRPr="008E6713">
        <w:rPr>
          <w:rFonts w:cs="Arial"/>
          <w:lang w:val="en-US"/>
        </w:rPr>
        <w:t xml:space="preserve">3.4. </w:t>
      </w:r>
      <w:r w:rsidRPr="008E6713">
        <w:rPr>
          <w:rFonts w:cs="Arial"/>
        </w:rPr>
        <w:t>Квалитативни и квантитативни пријем</w:t>
      </w:r>
    </w:p>
    <w:p w:rsidR="008E6713" w:rsidRPr="008E6713" w:rsidRDefault="008E6713" w:rsidP="008E6713">
      <w:pPr>
        <w:pStyle w:val="KDParagraf"/>
        <w:spacing w:before="0"/>
        <w:rPr>
          <w:rFonts w:cs="Arial"/>
        </w:rPr>
      </w:pPr>
      <w:r w:rsidRPr="008E6713">
        <w:rPr>
          <w:rFonts w:cs="Arial"/>
        </w:rPr>
        <w:t xml:space="preserve">Квантитативни и квалитативни пријем Услуге врши се приликом пружања Услуге у присуству овлашћених представника за праћење Уговора, на паритету франко пословни објекти </w:t>
      </w:r>
      <w:r w:rsidRPr="008E6713">
        <w:rPr>
          <w:rFonts w:cs="Arial"/>
          <w:lang w:val="sr-Cyrl-RS"/>
        </w:rPr>
        <w:t>Наручиоца</w:t>
      </w:r>
      <w:r w:rsidRPr="008E6713">
        <w:rPr>
          <w:rFonts w:cs="Arial"/>
        </w:rPr>
        <w:t xml:space="preserve"> у</w:t>
      </w:r>
      <w:r w:rsidRPr="008E6713">
        <w:rPr>
          <w:rFonts w:cs="Arial"/>
          <w:lang w:val="sr-Cyrl-CS" w:eastAsia="zh-CN"/>
        </w:rPr>
        <w:t xml:space="preserve"> огранак ТЕНТ – локација ТЕНТ А Обреновац</w:t>
      </w:r>
      <w:r w:rsidRPr="008E6713">
        <w:rPr>
          <w:rFonts w:cs="Arial"/>
        </w:rPr>
        <w:t>.</w:t>
      </w:r>
    </w:p>
    <w:p w:rsidR="008E6713" w:rsidRPr="008E6713" w:rsidRDefault="008E6713" w:rsidP="008E6713">
      <w:pPr>
        <w:pStyle w:val="KDParagraf"/>
        <w:spacing w:before="0"/>
        <w:rPr>
          <w:rFonts w:cs="Arial"/>
        </w:rPr>
      </w:pPr>
      <w:r w:rsidRPr="008E6713">
        <w:rPr>
          <w:rFonts w:cs="Arial"/>
        </w:rPr>
        <w:t xml:space="preserve">У случају да се приликом пријема Услуге утврди да стварно стање не одговара обиму и квалитету, Наручилац је дужан да рекламацију записнички констатује и исту одмах достави Изабраном понуђачу у року од </w:t>
      </w:r>
      <w:r w:rsidRPr="008E6713">
        <w:rPr>
          <w:rFonts w:cs="Arial"/>
          <w:lang w:val="sr-Cyrl-RS"/>
        </w:rPr>
        <w:t>10</w:t>
      </w:r>
      <w:r w:rsidRPr="008E6713">
        <w:rPr>
          <w:rFonts w:cs="Arial"/>
        </w:rPr>
        <w:t xml:space="preserve"> (словима:</w:t>
      </w:r>
      <w:r w:rsidRPr="008E6713">
        <w:rPr>
          <w:rFonts w:cs="Arial"/>
          <w:lang w:val="sr-Cyrl-RS"/>
        </w:rPr>
        <w:t xml:space="preserve"> десет</w:t>
      </w:r>
      <w:r w:rsidRPr="008E6713">
        <w:rPr>
          <w:rFonts w:cs="Arial"/>
        </w:rPr>
        <w:t>) дана.</w:t>
      </w:r>
    </w:p>
    <w:p w:rsidR="008E6713" w:rsidRPr="00D92B85" w:rsidRDefault="008E6713" w:rsidP="008E6713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color w:val="00B0F0"/>
        </w:rPr>
      </w:pPr>
      <w:r w:rsidRPr="008E6713">
        <w:rPr>
          <w:rFonts w:ascii="Arial" w:hAnsi="Arial" w:cs="Arial"/>
          <w:sz w:val="22"/>
          <w:szCs w:val="22"/>
          <w:lang w:val="sr-Cyrl-RS"/>
        </w:rPr>
        <w:t>Изабранипонуђач</w:t>
      </w:r>
      <w:r w:rsidRPr="008E6713">
        <w:rPr>
          <w:rFonts w:ascii="Arial" w:hAnsi="Arial" w:cs="Arial"/>
          <w:sz w:val="22"/>
          <w:szCs w:val="22"/>
        </w:rPr>
        <w:t xml:space="preserve">  се обавезује да недостатке установљене од стране </w:t>
      </w:r>
      <w:r w:rsidRPr="008E6713">
        <w:rPr>
          <w:rFonts w:ascii="Arial" w:hAnsi="Arial" w:cs="Arial"/>
          <w:sz w:val="22"/>
          <w:szCs w:val="22"/>
          <w:lang w:val="sr-Cyrl-RS"/>
        </w:rPr>
        <w:t xml:space="preserve">Наручиоца  </w:t>
      </w:r>
      <w:r w:rsidRPr="008E6713">
        <w:rPr>
          <w:rFonts w:ascii="Arial" w:hAnsi="Arial" w:cs="Arial"/>
          <w:sz w:val="22"/>
          <w:szCs w:val="22"/>
        </w:rPr>
        <w:t xml:space="preserve">приликом квантитативног и квалитативног пријема отклони у року од </w:t>
      </w:r>
      <w:r w:rsidRPr="008E6713">
        <w:rPr>
          <w:rFonts w:ascii="Arial" w:hAnsi="Arial" w:cs="Arial"/>
          <w:sz w:val="22"/>
          <w:szCs w:val="22"/>
          <w:lang w:val="sr-Cyrl-RS"/>
        </w:rPr>
        <w:t>5</w:t>
      </w:r>
      <w:r w:rsidRPr="008E6713">
        <w:rPr>
          <w:rFonts w:ascii="Arial" w:hAnsi="Arial" w:cs="Arial"/>
          <w:sz w:val="22"/>
          <w:szCs w:val="22"/>
        </w:rPr>
        <w:t xml:space="preserve"> (словима: </w:t>
      </w:r>
      <w:r w:rsidRPr="008E6713">
        <w:rPr>
          <w:rFonts w:ascii="Arial" w:hAnsi="Arial" w:cs="Arial"/>
          <w:sz w:val="22"/>
          <w:szCs w:val="22"/>
          <w:lang w:val="sr-Cyrl-RS"/>
        </w:rPr>
        <w:t xml:space="preserve">пет </w:t>
      </w:r>
      <w:r w:rsidRPr="008E6713">
        <w:rPr>
          <w:rFonts w:ascii="Arial" w:hAnsi="Arial" w:cs="Arial"/>
          <w:sz w:val="22"/>
          <w:szCs w:val="22"/>
        </w:rPr>
        <w:t>дана) од момента</w:t>
      </w:r>
      <w:r w:rsidRPr="00D92B85">
        <w:rPr>
          <w:rFonts w:ascii="Arial" w:hAnsi="Arial" w:cs="Arial"/>
        </w:rPr>
        <w:t xml:space="preserve"> пријема рекламације о свом трошку</w:t>
      </w:r>
    </w:p>
    <w:p w:rsidR="00C57774" w:rsidRPr="00C57774" w:rsidRDefault="00C57774" w:rsidP="008E6713">
      <w:pPr>
        <w:pStyle w:val="Heading10"/>
        <w:ind w:left="0" w:firstLine="0"/>
        <w:jc w:val="both"/>
        <w:rPr>
          <w:rFonts w:cs="Arial"/>
          <w:sz w:val="20"/>
          <w:szCs w:val="20"/>
        </w:rPr>
      </w:pPr>
    </w:p>
    <w:p w:rsidR="00C57774" w:rsidRDefault="008E6713" w:rsidP="008E6713">
      <w:pPr>
        <w:pStyle w:val="KDParagraf"/>
        <w:spacing w:before="0"/>
        <w:rPr>
          <w:rFonts w:cs="Arial"/>
          <w:b/>
          <w:lang w:val="sr-Cyrl-RS"/>
        </w:rPr>
      </w:pPr>
      <w:r>
        <w:rPr>
          <w:rFonts w:cs="Arial"/>
          <w:lang w:val="sr-Cyrl-RS"/>
        </w:rPr>
        <w:t xml:space="preserve">                                                                     </w:t>
      </w:r>
      <w:r w:rsidRPr="008E6713">
        <w:rPr>
          <w:rFonts w:cs="Arial"/>
          <w:b/>
          <w:lang w:val="sr-Cyrl-RS"/>
        </w:rPr>
        <w:t>2.</w:t>
      </w:r>
    </w:p>
    <w:p w:rsidR="008E6713" w:rsidRDefault="008E6713" w:rsidP="008E6713">
      <w:pPr>
        <w:ind w:right="-180"/>
        <w:rPr>
          <w:rFonts w:ascii="Arial" w:hAnsi="Arial" w:cs="Arial"/>
          <w:b/>
          <w:sz w:val="22"/>
          <w:szCs w:val="22"/>
        </w:rPr>
      </w:pPr>
      <w:r w:rsidRPr="008E6713">
        <w:rPr>
          <w:rFonts w:ascii="Arial" w:hAnsi="Arial" w:cs="Arial"/>
          <w:b/>
          <w:sz w:val="22"/>
          <w:szCs w:val="22"/>
        </w:rPr>
        <w:t>Тачка</w:t>
      </w:r>
      <w:r w:rsidRPr="008E6713">
        <w:rPr>
          <w:rFonts w:ascii="Arial" w:hAnsi="Arial" w:cs="Arial"/>
          <w:b/>
          <w:sz w:val="22"/>
          <w:szCs w:val="22"/>
          <w:lang w:val="ru-RU"/>
        </w:rPr>
        <w:t xml:space="preserve"> 4.2.</w:t>
      </w:r>
      <w:r w:rsidRPr="008E6713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Pr="008E6713">
        <w:rPr>
          <w:rFonts w:ascii="Arial" w:hAnsi="Arial" w:cs="Arial"/>
          <w:sz w:val="22"/>
          <w:szCs w:val="22"/>
          <w:lang w:val="sr-Cyrl-RS"/>
        </w:rPr>
        <w:t xml:space="preserve"> – </w:t>
      </w:r>
      <w:r w:rsidRPr="008E6713">
        <w:rPr>
          <w:rFonts w:ascii="Arial" w:hAnsi="Arial" w:cs="Arial"/>
          <w:b/>
          <w:sz w:val="22"/>
          <w:szCs w:val="22"/>
          <w:lang w:val="sr-Latn-CS" w:eastAsia="sr-Latn-CS"/>
        </w:rPr>
        <w:t>ДОДАТНИ УСЛОВИ ЗА УЧЕШЋЕ У ПОСТУПКУ ЈАВНЕ НАБАВКЕ ИЗ ЧЛАНА 76. ЗАКОНА</w:t>
      </w:r>
      <w:r w:rsidRPr="008E6713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на страни 9</w:t>
      </w:r>
      <w:r w:rsidRPr="008E6713">
        <w:rPr>
          <w:rFonts w:ascii="Arial" w:hAnsi="Arial" w:cs="Arial"/>
          <w:sz w:val="22"/>
          <w:szCs w:val="22"/>
          <w:lang w:val="sr-Cyrl-RS"/>
        </w:rPr>
        <w:t xml:space="preserve"> од 64</w:t>
      </w:r>
      <w:r>
        <w:rPr>
          <w:rFonts w:ascii="Arial" w:hAnsi="Arial" w:cs="Arial"/>
          <w:sz w:val="22"/>
          <w:szCs w:val="22"/>
          <w:lang w:val="sr-Cyrl-RS"/>
        </w:rPr>
        <w:t xml:space="preserve"> - </w:t>
      </w:r>
      <w:r w:rsidRPr="008E6713">
        <w:rPr>
          <w:rFonts w:ascii="Arial" w:hAnsi="Arial" w:cs="Arial"/>
          <w:b/>
          <w:sz w:val="22"/>
          <w:szCs w:val="22"/>
          <w:lang w:val="sr-Cyrl-RS"/>
        </w:rPr>
        <w:t>пословни капацитет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sr-Cyrl-RS"/>
        </w:rPr>
        <w:t xml:space="preserve">мења </w:t>
      </w:r>
      <w:r w:rsidRPr="00FA6C47">
        <w:rPr>
          <w:rFonts w:ascii="Arial" w:hAnsi="Arial" w:cs="Arial"/>
          <w:b/>
          <w:i/>
          <w:sz w:val="22"/>
          <w:szCs w:val="22"/>
        </w:rPr>
        <w:t xml:space="preserve">се и </w:t>
      </w:r>
      <w:r>
        <w:rPr>
          <w:rFonts w:ascii="Arial" w:hAnsi="Arial" w:cs="Arial"/>
          <w:b/>
          <w:i/>
          <w:sz w:val="22"/>
          <w:szCs w:val="22"/>
          <w:lang w:val="sr-Cyrl-RS"/>
        </w:rPr>
        <w:t xml:space="preserve">сада </w:t>
      </w:r>
      <w:r w:rsidRPr="00FA6C47">
        <w:rPr>
          <w:rFonts w:ascii="Arial" w:hAnsi="Arial" w:cs="Arial"/>
          <w:b/>
          <w:i/>
          <w:sz w:val="22"/>
          <w:szCs w:val="22"/>
        </w:rPr>
        <w:t>гласи</w:t>
      </w:r>
      <w:r w:rsidRPr="00FA6C47">
        <w:rPr>
          <w:rFonts w:ascii="Arial" w:hAnsi="Arial" w:cs="Arial"/>
          <w:b/>
          <w:sz w:val="22"/>
          <w:szCs w:val="22"/>
        </w:rPr>
        <w:t xml:space="preserve">: </w:t>
      </w:r>
    </w:p>
    <w:p w:rsidR="00DC4DAF" w:rsidRDefault="00DC4DAF" w:rsidP="008E6713">
      <w:pPr>
        <w:ind w:right="-180"/>
        <w:rPr>
          <w:rFonts w:ascii="Arial" w:hAnsi="Arial" w:cs="Arial"/>
          <w:b/>
          <w:sz w:val="22"/>
          <w:szCs w:val="22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DC4DAF" w:rsidRPr="00DC4DAF" w:rsidTr="00C03C8C">
        <w:trPr>
          <w:jc w:val="center"/>
        </w:trPr>
        <w:tc>
          <w:tcPr>
            <w:tcW w:w="729" w:type="dxa"/>
            <w:vAlign w:val="center"/>
          </w:tcPr>
          <w:p w:rsidR="00DC4DAF" w:rsidRPr="00E47C2E" w:rsidRDefault="00DC4DAF" w:rsidP="00C03C8C">
            <w:pPr>
              <w:jc w:val="center"/>
              <w:rPr>
                <w:rFonts w:cs="Arial"/>
                <w:color w:val="00B0F0"/>
              </w:rPr>
            </w:pPr>
          </w:p>
        </w:tc>
        <w:tc>
          <w:tcPr>
            <w:tcW w:w="8430" w:type="dxa"/>
          </w:tcPr>
          <w:p w:rsidR="00DC4DAF" w:rsidRPr="00DC4DAF" w:rsidRDefault="00DC4DAF" w:rsidP="00C03C8C">
            <w:pPr>
              <w:ind w:right="-18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DC4DAF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 xml:space="preserve">4.2  ДОДАТНИ УСЛОВИ </w:t>
            </w:r>
          </w:p>
          <w:p w:rsidR="00DC4DAF" w:rsidRPr="00DC4DAF" w:rsidRDefault="00DC4DAF" w:rsidP="00C03C8C">
            <w:pPr>
              <w:snapToGrid w:val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  <w:lang w:val="sr-Latn-CS" w:eastAsia="sr-Latn-CS"/>
              </w:rPr>
            </w:pPr>
            <w:r w:rsidRPr="00DC4DAF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ЗА УЧЕШЋЕ У ПОСТУПКУ ЈАВНЕ НАБАВКЕ ИЗ ЧЛАНА 76. ЗАКОНА</w:t>
            </w:r>
          </w:p>
        </w:tc>
      </w:tr>
      <w:tr w:rsidR="00DC4DAF" w:rsidRPr="00DC4DAF" w:rsidTr="00DC4DAF">
        <w:trPr>
          <w:trHeight w:val="3897"/>
          <w:jc w:val="center"/>
        </w:trPr>
        <w:tc>
          <w:tcPr>
            <w:tcW w:w="729" w:type="dxa"/>
            <w:vAlign w:val="center"/>
          </w:tcPr>
          <w:p w:rsidR="00DC4DAF" w:rsidRPr="00737D4D" w:rsidRDefault="00DC4DAF" w:rsidP="00C03C8C">
            <w:pPr>
              <w:jc w:val="center"/>
              <w:rPr>
                <w:rFonts w:cs="Arial"/>
              </w:rPr>
            </w:pPr>
            <w:r w:rsidRPr="00737D4D">
              <w:rPr>
                <w:rFonts w:cs="Arial"/>
              </w:rPr>
              <w:t>5.</w:t>
            </w:r>
          </w:p>
        </w:tc>
        <w:tc>
          <w:tcPr>
            <w:tcW w:w="8430" w:type="dxa"/>
          </w:tcPr>
          <w:p w:rsidR="00DC4DAF" w:rsidRPr="00DC4DAF" w:rsidRDefault="00DC4DAF" w:rsidP="00C03C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DC4DAF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DC4DAF" w:rsidRPr="00DC4DAF" w:rsidRDefault="00DC4DAF" w:rsidP="00C03C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C4DAF">
              <w:rPr>
                <w:rFonts w:ascii="Arial" w:hAnsi="Arial" w:cs="Arial"/>
                <w:sz w:val="22"/>
                <w:szCs w:val="22"/>
              </w:rPr>
              <w:t xml:space="preserve">Понуђач располаже </w:t>
            </w:r>
            <w:r w:rsidRPr="00DC4DA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минималним </w:t>
            </w:r>
            <w:r w:rsidRPr="00DC4DAF">
              <w:rPr>
                <w:rFonts w:ascii="Arial" w:hAnsi="Arial" w:cs="Arial"/>
                <w:b/>
                <w:sz w:val="22"/>
                <w:szCs w:val="22"/>
              </w:rPr>
              <w:t>пословним капацитетом</w:t>
            </w:r>
            <w:r w:rsidRPr="00DC4DAF">
              <w:rPr>
                <w:rFonts w:ascii="Arial" w:hAnsi="Arial" w:cs="Arial"/>
                <w:sz w:val="22"/>
                <w:szCs w:val="22"/>
              </w:rPr>
              <w:t xml:space="preserve"> ако</w:t>
            </w:r>
            <w:r w:rsidRPr="00DC4DA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је</w:t>
            </w:r>
            <w:r w:rsidRPr="00DC4DA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C4DAF" w:rsidRPr="00DC4DAF" w:rsidRDefault="00DC4DAF" w:rsidP="00DC4DA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DAF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је у </w:t>
            </w:r>
            <w:r w:rsidRPr="00DC4DAF">
              <w:rPr>
                <w:rFonts w:ascii="Arial" w:hAnsi="Arial" w:cs="Arial"/>
                <w:sz w:val="22"/>
                <w:szCs w:val="22"/>
                <w:lang w:val="sr-Cyrl-CS" w:eastAsia="sr-Latn-CS"/>
              </w:rPr>
              <w:t>претходне</w:t>
            </w:r>
            <w:r w:rsidRPr="00DC4DA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три </w:t>
            </w:r>
            <w:r w:rsidRPr="00DC4DAF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</w:t>
            </w:r>
            <w:r w:rsidRPr="00DC4DA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2015, 2016 и 2017</w:t>
            </w:r>
            <w:r w:rsidRPr="00DC4DAF">
              <w:rPr>
                <w:rFonts w:ascii="Arial" w:hAnsi="Arial" w:cs="Arial"/>
                <w:sz w:val="22"/>
                <w:szCs w:val="22"/>
                <w:lang w:eastAsia="sr-Latn-CS"/>
              </w:rPr>
              <w:t>) годин</w:t>
            </w:r>
            <w:r w:rsidRPr="00DC4DA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DC4DAF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</w:t>
            </w:r>
            <w:r w:rsidRPr="00DC4DA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понуђач </w:t>
            </w:r>
            <w:r w:rsidRPr="00DC4DAF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извршио најмање две </w:t>
            </w:r>
            <w:r w:rsidRPr="00DC4DAF">
              <w:rPr>
                <w:rFonts w:ascii="Arial" w:hAnsi="Arial" w:cs="Arial"/>
                <w:sz w:val="22"/>
                <w:szCs w:val="22"/>
                <w:lang w:val="sr-Cyrl-RS"/>
              </w:rPr>
              <w:t xml:space="preserve">услуге </w:t>
            </w:r>
            <w:r w:rsidRPr="00DC4DAF">
              <w:rPr>
                <w:rFonts w:ascii="Arial" w:hAnsi="Arial" w:cs="Arial"/>
                <w:sz w:val="22"/>
                <w:szCs w:val="22"/>
              </w:rPr>
              <w:t>кој</w:t>
            </w:r>
            <w:r w:rsidRPr="00DC4DAF"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DC4DAF">
              <w:rPr>
                <w:rFonts w:ascii="Arial" w:hAnsi="Arial" w:cs="Arial"/>
                <w:sz w:val="22"/>
                <w:szCs w:val="22"/>
              </w:rPr>
              <w:t xml:space="preserve"> су предмет </w:t>
            </w:r>
            <w:r w:rsidRPr="00DC4DA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ове </w:t>
            </w:r>
            <w:r w:rsidRPr="00DC4DAF">
              <w:rPr>
                <w:rFonts w:ascii="Arial" w:hAnsi="Arial" w:cs="Arial"/>
                <w:sz w:val="22"/>
                <w:szCs w:val="22"/>
              </w:rPr>
              <w:t>јавне набавке</w:t>
            </w:r>
            <w:r w:rsidRPr="00DC4DA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 то:                                                        -</w:t>
            </w:r>
            <w:r w:rsidRPr="00DC4DAF">
              <w:rPr>
                <w:rFonts w:ascii="Arial" w:eastAsia="Times New Roman" w:hAnsi="Arial" w:cs="Arial"/>
                <w:color w:val="000000"/>
                <w:sz w:val="22"/>
                <w:szCs w:val="22"/>
                <w:lang w:eastAsia="sr-Cyrl-RS"/>
              </w:rPr>
              <w:t xml:space="preserve"> </w:t>
            </w:r>
            <w:r w:rsidRPr="00DC4DA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u w:val="single"/>
                <w:lang w:val="sr-Cyrl-RS" w:eastAsia="sr-Cyrl-RS"/>
              </w:rPr>
              <w:t xml:space="preserve">Израдио најмање два Елабората о резервама подземних вода за изворишта </w:t>
            </w:r>
            <w:r w:rsidRPr="00DC4DAF">
              <w:rPr>
                <w:rFonts w:ascii="Arial" w:eastAsia="Times New Roman" w:hAnsi="Arial" w:cs="Arial"/>
                <w:color w:val="000000"/>
                <w:sz w:val="22"/>
                <w:szCs w:val="22"/>
                <w:lang w:val="sr-Cyrl-RS" w:eastAsia="sr-Cyrl-RS"/>
              </w:rPr>
              <w:t xml:space="preserve">чији капацитети(појединачно)  нису  мањи од 50л/с, на основу кога су оверене резерве подземних вода тј. прибављено решење надлежног Министарства рударства и енергетике (МРЕ) </w:t>
            </w:r>
            <w:r w:rsidRPr="00DC4DAF">
              <w:rPr>
                <w:rFonts w:ascii="Arial" w:hAnsi="Arial" w:cs="Arial"/>
                <w:sz w:val="22"/>
                <w:szCs w:val="22"/>
              </w:rPr>
              <w:t>у уговореном року, обиму и квалитету и да до дана издавања потврде о референтним набавкама у гарантном року није било рекламација на исте</w:t>
            </w:r>
          </w:p>
          <w:p w:rsidR="00DC4DAF" w:rsidRPr="00DC4DAF" w:rsidRDefault="00DC4DAF" w:rsidP="00C03C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DC4DAF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DC4DAF" w:rsidRPr="00DC4DAF" w:rsidRDefault="00DC4DAF" w:rsidP="00C03C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DC4DA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-  Решења МРЕ  о овери резерви подземних вода.                                                                                         </w:t>
            </w:r>
          </w:p>
          <w:p w:rsidR="00DC4DAF" w:rsidRPr="00DC4DAF" w:rsidRDefault="00DC4DAF" w:rsidP="00C03C8C">
            <w:pPr>
              <w:autoSpaceDE w:val="0"/>
              <w:autoSpaceDN w:val="0"/>
              <w:adjustRightInd w:val="0"/>
              <w:ind w:left="279" w:hanging="22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DC4DA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- </w:t>
            </w:r>
            <w:r w:rsidRPr="00DC4DA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Списак извршених услуга – стручне референце</w:t>
            </w:r>
            <w:r w:rsidRPr="00DC4DA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</w:p>
          <w:p w:rsidR="00DC4DAF" w:rsidRPr="00DC4DAF" w:rsidRDefault="00DC4DAF" w:rsidP="00C03C8C">
            <w:pPr>
              <w:autoSpaceDE w:val="0"/>
              <w:autoSpaceDN w:val="0"/>
              <w:adjustRightInd w:val="0"/>
              <w:ind w:left="279" w:hanging="22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DC4DA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-</w:t>
            </w:r>
            <w:r w:rsidRPr="00DC4DA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Потписане и оверене Потврде о референтним набавкама</w:t>
            </w:r>
          </w:p>
          <w:p w:rsidR="00DC4DAF" w:rsidRPr="00DC4DAF" w:rsidRDefault="00DC4DAF" w:rsidP="00C03C8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DC4DAF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DC4DAF" w:rsidRPr="00DC4DAF" w:rsidRDefault="00DC4DAF" w:rsidP="00DC4DAF">
            <w:pPr>
              <w:numPr>
                <w:ilvl w:val="0"/>
                <w:numId w:val="14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DC4DA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lastRenderedPageBreak/>
              <w:t>У случају да понуду подноси група понуђача, доказ доставити за оног члана групе који испуњава тражени услов (довољно је да 1 члан групе достави тражени доказ), а уколико више њих заједно испуњавају услов - овај доказ доставити за те чланове.</w:t>
            </w:r>
          </w:p>
          <w:p w:rsidR="00DC4DAF" w:rsidRPr="00DC4DAF" w:rsidRDefault="00DC4DAF" w:rsidP="00DC4DAF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96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DC4DAF">
              <w:rPr>
                <w:rFonts w:ascii="Arial" w:hAnsi="Arial" w:cs="Arial"/>
                <w:sz w:val="22"/>
                <w:szCs w:val="22"/>
                <w:lang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  <w:p w:rsidR="00DC4DAF" w:rsidRPr="00DC4DAF" w:rsidRDefault="00DC4DAF" w:rsidP="00DC4DAF">
            <w:pPr>
              <w:pStyle w:val="ListParagraph"/>
              <w:numPr>
                <w:ilvl w:val="0"/>
                <w:numId w:val="15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C4DAF">
              <w:rPr>
                <w:rFonts w:ascii="Arial" w:hAnsi="Arial" w:cs="Arial"/>
                <w:sz w:val="22"/>
                <w:szCs w:val="22"/>
              </w:rPr>
              <w:t>Целокупна процедура ради израде техничке документације за извођење радова ради утврђивања, разврставања и овере резерви подземних вода на Извориштима ТЕНТ А и ТЕНТБ спроводи се сходно закону о Рударству и геолошким истраживањима(ЗРГИ СЛ. Гласник РС 101/2015).  Кроз пословни капацитет тражен је доказ да је понуђач  у складу са Законом радио ову врсту послова</w:t>
            </w:r>
            <w:r w:rsidRPr="00DC4DAF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</w:tr>
    </w:tbl>
    <w:p w:rsidR="00C57774" w:rsidRPr="008E6713" w:rsidRDefault="00C57774" w:rsidP="00DC4DAF">
      <w:pPr>
        <w:rPr>
          <w:rFonts w:ascii="Arial" w:hAnsi="Arial" w:cs="Arial"/>
          <w:b/>
          <w:sz w:val="22"/>
          <w:szCs w:val="22"/>
        </w:rPr>
      </w:pPr>
    </w:p>
    <w:p w:rsidR="00C57774" w:rsidRPr="008E6713" w:rsidRDefault="00C57774" w:rsidP="00AA51DA">
      <w:pPr>
        <w:jc w:val="both"/>
        <w:rPr>
          <w:rFonts w:ascii="Arial" w:hAnsi="Arial" w:cs="Arial"/>
          <w:b/>
          <w:sz w:val="22"/>
          <w:szCs w:val="22"/>
        </w:rPr>
      </w:pPr>
    </w:p>
    <w:p w:rsidR="00C57774" w:rsidRPr="00C57774" w:rsidRDefault="00C57774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E6713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3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C57774" w:rsidRDefault="00C57774" w:rsidP="00AA51DA">
      <w:pPr>
        <w:jc w:val="both"/>
        <w:rPr>
          <w:rFonts w:ascii="Arial" w:hAnsi="Arial" w:cs="Arial"/>
          <w:sz w:val="22"/>
          <w:szCs w:val="22"/>
        </w:rPr>
      </w:pPr>
    </w:p>
    <w:p w:rsidR="00C57774" w:rsidRDefault="00C57774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7B3D42" w:rsidRPr="007B3D42" w:rsidRDefault="00EA07F9" w:rsidP="00250EAE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877420">
        <w:rPr>
          <w:rFonts w:ascii="Arial" w:hAnsi="Arial" w:cs="Arial"/>
          <w:iCs/>
          <w:sz w:val="22"/>
          <w:szCs w:val="22"/>
          <w:lang w:val="en-US" w:eastAsia="en-US"/>
        </w:rPr>
        <w:tab/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Default="00C57774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КОМИСИЈА</w:t>
      </w:r>
    </w:p>
    <w:p w:rsidR="00C57774" w:rsidRDefault="00C57774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DC4DAF">
        <w:rPr>
          <w:rFonts w:ascii="Arial" w:hAnsi="Arial" w:cs="Arial"/>
          <w:sz w:val="22"/>
          <w:szCs w:val="22"/>
          <w:lang w:val="sr-Cyrl-RS" w:eastAsia="en-US"/>
        </w:rPr>
        <w:t xml:space="preserve">                      </w:t>
      </w:r>
    </w:p>
    <w:p w:rsidR="00387FB3" w:rsidRPr="00C57774" w:rsidRDefault="00DC4DAF" w:rsidP="00387FB3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</w:t>
      </w:r>
      <w:bookmarkStart w:id="2" w:name="_GoBack"/>
      <w:bookmarkEnd w:id="2"/>
    </w:p>
    <w:p w:rsidR="00C57774" w:rsidRPr="00C57774" w:rsidRDefault="00C577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57774" w:rsidRPr="00C57774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77" w:rsidRDefault="006E5977" w:rsidP="00F717AF">
      <w:r>
        <w:separator/>
      </w:r>
    </w:p>
  </w:endnote>
  <w:endnote w:type="continuationSeparator" w:id="0">
    <w:p w:rsidR="006E5977" w:rsidRDefault="006E597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DA" w:rsidRDefault="006764DA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64DA" w:rsidRDefault="006764DA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DA" w:rsidRPr="000F38BA" w:rsidRDefault="006764DA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6764DA" w:rsidRPr="005403F3" w:rsidRDefault="006764DA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8E6713">
      <w:rPr>
        <w:i/>
        <w:sz w:val="20"/>
      </w:rPr>
      <w:t xml:space="preserve"> 1891/2018(3000/1267</w:t>
    </w:r>
    <w:r>
      <w:rPr>
        <w:i/>
        <w:sz w:val="20"/>
      </w:rPr>
      <w:t>/2018)</w:t>
    </w:r>
    <w:r w:rsidRPr="000F38BA">
      <w:rPr>
        <w:i/>
        <w:sz w:val="20"/>
      </w:rPr>
      <w:t xml:space="preserve"> </w:t>
    </w:r>
    <w:r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87FB3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87FB3">
      <w:rPr>
        <w:i/>
        <w:noProof/>
      </w:rPr>
      <w:t>4</w:t>
    </w:r>
    <w:r w:rsidRPr="000F38BA">
      <w:rPr>
        <w:i/>
      </w:rPr>
      <w:fldChar w:fldCharType="end"/>
    </w:r>
  </w:p>
  <w:p w:rsidR="006764DA" w:rsidRPr="001517C4" w:rsidRDefault="006764DA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77" w:rsidRDefault="006E5977" w:rsidP="00F717AF">
      <w:r>
        <w:separator/>
      </w:r>
    </w:p>
  </w:footnote>
  <w:footnote w:type="continuationSeparator" w:id="0">
    <w:p w:rsidR="006E5977" w:rsidRDefault="006E597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DA" w:rsidRDefault="006764D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6764DA" w:rsidRPr="00933BCC" w:rsidTr="00C5777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764DA" w:rsidRPr="00933BCC" w:rsidRDefault="006E5977" w:rsidP="00C5777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6764DA" w:rsidRPr="00E23434" w:rsidRDefault="006764DA" w:rsidP="00C5777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764DA" w:rsidRPr="00933BCC" w:rsidRDefault="006764DA" w:rsidP="00C5777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6764DA" w:rsidRPr="00E23434" w:rsidRDefault="006764DA" w:rsidP="00C5777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6764DA" w:rsidRPr="00B86FF2" w:rsidTr="00C5777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764DA" w:rsidRPr="00933BCC" w:rsidRDefault="006764DA" w:rsidP="00C5777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764DA" w:rsidRPr="00933BCC" w:rsidRDefault="006764DA" w:rsidP="00C5777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764DA" w:rsidRPr="00933BCC" w:rsidRDefault="006764DA" w:rsidP="00C5777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764DA" w:rsidRPr="00552D0C" w:rsidRDefault="006764DA" w:rsidP="00C5777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87FB3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87FB3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6764DA" w:rsidRDefault="006764DA">
    <w:pPr>
      <w:pStyle w:val="Header"/>
    </w:pPr>
  </w:p>
  <w:p w:rsidR="006764DA" w:rsidRDefault="00676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E7F2E"/>
    <w:multiLevelType w:val="hybridMultilevel"/>
    <w:tmpl w:val="E844313C"/>
    <w:lvl w:ilvl="0" w:tplc="E8A6B00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245" w:hanging="360"/>
      </w:pPr>
    </w:lvl>
    <w:lvl w:ilvl="2" w:tplc="281A001B" w:tentative="1">
      <w:start w:val="1"/>
      <w:numFmt w:val="lowerRoman"/>
      <w:lvlText w:val="%3."/>
      <w:lvlJc w:val="right"/>
      <w:pPr>
        <w:ind w:left="1965" w:hanging="180"/>
      </w:pPr>
    </w:lvl>
    <w:lvl w:ilvl="3" w:tplc="281A000F" w:tentative="1">
      <w:start w:val="1"/>
      <w:numFmt w:val="decimal"/>
      <w:lvlText w:val="%4."/>
      <w:lvlJc w:val="left"/>
      <w:pPr>
        <w:ind w:left="2685" w:hanging="360"/>
      </w:pPr>
    </w:lvl>
    <w:lvl w:ilvl="4" w:tplc="281A0019" w:tentative="1">
      <w:start w:val="1"/>
      <w:numFmt w:val="lowerLetter"/>
      <w:lvlText w:val="%5."/>
      <w:lvlJc w:val="left"/>
      <w:pPr>
        <w:ind w:left="3405" w:hanging="360"/>
      </w:pPr>
    </w:lvl>
    <w:lvl w:ilvl="5" w:tplc="281A001B" w:tentative="1">
      <w:start w:val="1"/>
      <w:numFmt w:val="lowerRoman"/>
      <w:lvlText w:val="%6."/>
      <w:lvlJc w:val="right"/>
      <w:pPr>
        <w:ind w:left="4125" w:hanging="180"/>
      </w:pPr>
    </w:lvl>
    <w:lvl w:ilvl="6" w:tplc="281A000F" w:tentative="1">
      <w:start w:val="1"/>
      <w:numFmt w:val="decimal"/>
      <w:lvlText w:val="%7."/>
      <w:lvlJc w:val="left"/>
      <w:pPr>
        <w:ind w:left="4845" w:hanging="360"/>
      </w:pPr>
    </w:lvl>
    <w:lvl w:ilvl="7" w:tplc="281A0019" w:tentative="1">
      <w:start w:val="1"/>
      <w:numFmt w:val="lowerLetter"/>
      <w:lvlText w:val="%8."/>
      <w:lvlJc w:val="left"/>
      <w:pPr>
        <w:ind w:left="5565" w:hanging="360"/>
      </w:pPr>
    </w:lvl>
    <w:lvl w:ilvl="8" w:tplc="28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4B7191"/>
    <w:multiLevelType w:val="hybridMultilevel"/>
    <w:tmpl w:val="DD28EAA6"/>
    <w:lvl w:ilvl="0" w:tplc="68EEFA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51EA3740"/>
    <w:multiLevelType w:val="hybridMultilevel"/>
    <w:tmpl w:val="A16AF4A4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6"/>
  </w:num>
  <w:num w:numId="8">
    <w:abstractNumId w:val="10"/>
  </w:num>
  <w:num w:numId="9">
    <w:abstractNumId w:val="15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4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5DA5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174"/>
    <w:rsid w:val="00206628"/>
    <w:rsid w:val="0020669A"/>
    <w:rsid w:val="00214F80"/>
    <w:rsid w:val="002206E5"/>
    <w:rsid w:val="00222933"/>
    <w:rsid w:val="00223743"/>
    <w:rsid w:val="0023167D"/>
    <w:rsid w:val="00231B65"/>
    <w:rsid w:val="00232B4E"/>
    <w:rsid w:val="00233751"/>
    <w:rsid w:val="00233B46"/>
    <w:rsid w:val="00233C3A"/>
    <w:rsid w:val="00236869"/>
    <w:rsid w:val="00241A14"/>
    <w:rsid w:val="00246B36"/>
    <w:rsid w:val="00250EAE"/>
    <w:rsid w:val="00257E45"/>
    <w:rsid w:val="00261DE7"/>
    <w:rsid w:val="0026737B"/>
    <w:rsid w:val="00270DCF"/>
    <w:rsid w:val="00272721"/>
    <w:rsid w:val="00276612"/>
    <w:rsid w:val="00277BEA"/>
    <w:rsid w:val="002803FD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031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7FB3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0A17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5228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650E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5B9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575"/>
    <w:rsid w:val="00656672"/>
    <w:rsid w:val="006626B1"/>
    <w:rsid w:val="0067129C"/>
    <w:rsid w:val="00672B0B"/>
    <w:rsid w:val="00673CA8"/>
    <w:rsid w:val="00674D99"/>
    <w:rsid w:val="006759C7"/>
    <w:rsid w:val="006764DA"/>
    <w:rsid w:val="00677B78"/>
    <w:rsid w:val="00677DE0"/>
    <w:rsid w:val="00681463"/>
    <w:rsid w:val="0068525E"/>
    <w:rsid w:val="00685BC8"/>
    <w:rsid w:val="00693365"/>
    <w:rsid w:val="0069636E"/>
    <w:rsid w:val="006A48F1"/>
    <w:rsid w:val="006B2E5C"/>
    <w:rsid w:val="006C3B20"/>
    <w:rsid w:val="006C42BE"/>
    <w:rsid w:val="006C54F4"/>
    <w:rsid w:val="006C5648"/>
    <w:rsid w:val="006D2FF7"/>
    <w:rsid w:val="006D66CD"/>
    <w:rsid w:val="006E12AE"/>
    <w:rsid w:val="006E2EA8"/>
    <w:rsid w:val="006E53CA"/>
    <w:rsid w:val="006E5977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A5E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4373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3621"/>
    <w:rsid w:val="007B3D42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420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E6713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073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2CB"/>
    <w:rsid w:val="00A52D6E"/>
    <w:rsid w:val="00A53C04"/>
    <w:rsid w:val="00A574D4"/>
    <w:rsid w:val="00A62B2C"/>
    <w:rsid w:val="00A64D56"/>
    <w:rsid w:val="00A65F15"/>
    <w:rsid w:val="00A66B0C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5353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42B8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4D4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57774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757F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4DAF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2298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54A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762"/>
    <w:rsid w:val="00F75D0D"/>
    <w:rsid w:val="00F810AD"/>
    <w:rsid w:val="00F81683"/>
    <w:rsid w:val="00F81F64"/>
    <w:rsid w:val="00F84192"/>
    <w:rsid w:val="00F851EC"/>
    <w:rsid w:val="00F90EEB"/>
    <w:rsid w:val="00F93F1C"/>
    <w:rsid w:val="00FA6C47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07D669"/>
  <w15:docId w15:val="{E86FA190-5678-45D5-AA13-9F0F2F1B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uiPriority w:val="5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C04D45"/>
    <w:rPr>
      <w:rFonts w:ascii="Arial" w:hAnsi="Arial"/>
      <w:sz w:val="24"/>
      <w:szCs w:val="24"/>
    </w:rPr>
  </w:style>
  <w:style w:type="paragraph" w:customStyle="1" w:styleId="KDParagraf">
    <w:name w:val="KDParagraf"/>
    <w:basedOn w:val="Normal"/>
    <w:qFormat/>
    <w:rsid w:val="00C04D4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C04D4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C04D45"/>
    <w:rPr>
      <w:rFonts w:ascii="Arial" w:eastAsia="Times New Roman" w:hAnsi="Arial"/>
      <w:i/>
      <w:color w:val="00B0F0"/>
      <w:lang w:val="ru-RU" w:eastAsia="en-US"/>
    </w:rPr>
  </w:style>
  <w:style w:type="paragraph" w:customStyle="1" w:styleId="xl66">
    <w:name w:val="xl66"/>
    <w:basedOn w:val="Normal"/>
    <w:rsid w:val="008E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B3F04-1F55-4577-8DE0-DEBFC312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Dragana Krasavcic</cp:lastModifiedBy>
  <cp:revision>44</cp:revision>
  <cp:lastPrinted>2018-10-01T09:22:00Z</cp:lastPrinted>
  <dcterms:created xsi:type="dcterms:W3CDTF">2015-07-01T14:16:00Z</dcterms:created>
  <dcterms:modified xsi:type="dcterms:W3CDTF">2019-02-01T13:32:00Z</dcterms:modified>
</cp:coreProperties>
</file>