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72DD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72DD7">
        <w:rPr>
          <w:rFonts w:ascii="Arial" w:hAnsi="Arial"/>
          <w:lang w:val="sr-Latn-RS"/>
        </w:rPr>
        <w:t>105.</w:t>
      </w:r>
      <w:r w:rsidR="00A822F7">
        <w:rPr>
          <w:rFonts w:ascii="Arial" w:hAnsi="Arial"/>
          <w:lang w:val="sr-Latn-RS"/>
        </w:rPr>
        <w:t>Е</w:t>
      </w:r>
      <w:r w:rsidR="00772DD7">
        <w:rPr>
          <w:rFonts w:ascii="Arial" w:hAnsi="Arial"/>
          <w:lang w:val="sr-Latn-RS"/>
        </w:rPr>
        <w:t>.03.01-55486/</w:t>
      </w:r>
      <w:r w:rsidR="0057539C">
        <w:rPr>
          <w:rFonts w:ascii="Arial" w:hAnsi="Arial"/>
          <w:lang w:val="sr-Latn-RS"/>
        </w:rPr>
        <w:t>11</w:t>
      </w:r>
      <w:r w:rsidR="00772DD7">
        <w:rPr>
          <w:rFonts w:ascii="Arial" w:hAnsi="Arial"/>
          <w:lang w:val="sr-Latn-RS"/>
        </w:rPr>
        <w:t>-2019</w:t>
      </w:r>
    </w:p>
    <w:p w:rsidR="0046231D" w:rsidRPr="00772DD7" w:rsidRDefault="0057539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25.02.2019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1155A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1155A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155AE" w:rsidRPr="001155AE">
        <w:rPr>
          <w:rFonts w:ascii="Arial" w:eastAsia="Arial" w:hAnsi="Arial"/>
          <w:b/>
          <w:color w:val="000000"/>
          <w:szCs w:val="20"/>
          <w:lang w:val="sr-Latn-RS" w:eastAsia="sr-Latn-RS"/>
        </w:rPr>
        <w:t>2462/2018 (3000/0511/2018)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6F564B">
        <w:rPr>
          <w:rFonts w:ascii="Arial" w:hAnsi="Arial"/>
          <w:lang w:val="sr-Cyrl-RS"/>
        </w:rPr>
        <w:t>:</w:t>
      </w:r>
      <w:r w:rsidRPr="00D97D88">
        <w:rPr>
          <w:rFonts w:ascii="Arial" w:hAnsi="Arial"/>
        </w:rPr>
        <w:t xml:space="preserve"> </w:t>
      </w:r>
      <w:r w:rsidR="001155AE" w:rsidRPr="001155AE">
        <w:rPr>
          <w:rFonts w:ascii="Arial" w:eastAsia="Arial" w:hAnsi="Arial"/>
          <w:color w:val="000000"/>
          <w:szCs w:val="20"/>
          <w:lang w:val="sr-Latn-RS" w:eastAsia="sr-Latn-RS"/>
        </w:rPr>
        <w:t>Алати, апарати и  прибор (ручни, резни, за електро радове, за заваривање, бушилице, брусилице и друго) –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02B05"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822F7" w:rsidRPr="00A822F7" w:rsidRDefault="00A822F7" w:rsidP="00A822F7">
      <w:pPr>
        <w:spacing w:line="240" w:lineRule="auto"/>
        <w:jc w:val="left"/>
        <w:rPr>
          <w:rFonts w:ascii="Verdana" w:hAnsi="Verdana" w:cs="Times New Roman"/>
          <w:color w:val="000000"/>
          <w:sz w:val="24"/>
          <w:szCs w:val="24"/>
          <w:lang w:val="sr-Latn-RS" w:eastAsia="sr-Latn-RS"/>
        </w:rPr>
      </w:pPr>
    </w:p>
    <w:p w:rsidR="00A822F7" w:rsidRPr="00A822F7" w:rsidRDefault="00A822F7" w:rsidP="00A822F7">
      <w:pPr>
        <w:spacing w:line="240" w:lineRule="auto"/>
        <w:jc w:val="left"/>
        <w:rPr>
          <w:rFonts w:ascii="Arial" w:hAnsi="Arial"/>
          <w:color w:val="000000"/>
          <w:sz w:val="24"/>
          <w:szCs w:val="24"/>
          <w:lang w:val="sr-Latn-RS" w:eastAsia="sr-Latn-RS"/>
        </w:rPr>
      </w:pPr>
      <w:r>
        <w:rPr>
          <w:rFonts w:ascii="Arial" w:hAnsi="Arial"/>
          <w:color w:val="000000"/>
          <w:sz w:val="24"/>
          <w:szCs w:val="24"/>
          <w:lang w:val="sr-Latn-RS" w:eastAsia="sr-Latn-RS"/>
        </w:rPr>
        <w:t>P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регледом конкурсне документације у поступку јавне набавке број ЈН3000/0511/2018 по партијама,  установили смо да је иста у делу језика на којем треба доставити понуду сацињена супротно ЗЈН. Наиме, на страни 75 у делу 6.1 наводи се да је потребно да се документација достави на српском језику, а уколико је на страном језику да треба доставити преведено на српски језик од стране овласценог преводиоца. Даље наводите да извод из каталога мо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ж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е бити на енглеском језику, али да поново треба да буде преведен на српски од стране овла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шћ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еног преводиоца, тј за ставке из обрасца структуре цене ( 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ш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то нас поново вра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ћ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а на исти захтев ). Имају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ћ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и у виду да је у питању набавка по партијама ( 24 партије ) те да је укупан број позиција преко 100, оваквим захтевом тразите од пону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ђ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а да за сваку позицију за коју је прило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ж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ен извод из каталога на енглеском језику достави и превод на српски језик преведен и оверен од стране овла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шћ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еног преводиоца. Напомињемо, да је цена превода од стране овла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шћ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ног преводиоца по страни на трзи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ш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ту око 1.000 динара, 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ш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то зна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и да пону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ђ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 треба да улози знатну своту новца како би уоп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ш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те поднео понуду у предметној јавној набавци, при том не знају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ћ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и да ли његова понуда садр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ж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и евентуално неке друге формалне недостатке због 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ега мо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ж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е бити одбијена и пре фазе стру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не оцене у погледу упоре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ђ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ивања пону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ђ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еног и тра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ж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еног добра према техни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кој спецификацији. Притом, скре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ћ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емо па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ж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њу и да су у питању техни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ки подаци који су у најве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ћ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ем делу изра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ж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ени физи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ким вели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инама, где ва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ш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им стру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ним лицима није потребно да им овла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шћ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ени преводиоци преводе бројеве. Имајуци све горе наведено у виду, разумели би смо да сте предвидели да оним пону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ђ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има 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ије понуде су исправне до дела струцне оцене испуњености техни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ких захтева уколико имате нејасно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ћ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а тра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ж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ите да у примереном року доставе преводе извода каталога. Вас обавеза као нару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иоца је да поступате у складу са ЗЈН у свим фазама поступка, па и у фази састављања конкурсне 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lastRenderedPageBreak/>
        <w:t>документације. ЗЈН све у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еснике у поступку обавезује да по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ш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тују његова на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ела, а изме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ђ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у осталог и на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ело економицности поступка, 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ш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то вама зна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и да треба посптупак да спроведете на на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ин да најбо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љ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а добра и услуге набавите за 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ш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то мање средстава, али исто тако и да водите ра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уна да пону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ђ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е не изла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ж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ете беспотребном тро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ш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ку. </w:t>
      </w:r>
    </w:p>
    <w:p w:rsidR="00A822F7" w:rsidRPr="00A822F7" w:rsidRDefault="00A822F7" w:rsidP="00A822F7">
      <w:pPr>
        <w:spacing w:line="240" w:lineRule="auto"/>
        <w:jc w:val="left"/>
        <w:rPr>
          <w:rFonts w:ascii="Arial" w:hAnsi="Arial"/>
          <w:color w:val="000000"/>
          <w:sz w:val="24"/>
          <w:szCs w:val="24"/>
          <w:lang w:val="sr-Latn-RS" w:eastAsia="sr-Latn-RS"/>
        </w:rPr>
      </w:pP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Молимо вас да ове на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ш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е наводе размотрите и конкурсну документацију и услове које постављате ускладите за ЗЈН, тј конкретно са на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елом економи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ности као једним од основних на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ч</w:t>
      </w:r>
      <w:r w:rsidRPr="00A822F7">
        <w:rPr>
          <w:rFonts w:ascii="Arial" w:hAnsi="Arial"/>
          <w:color w:val="000000"/>
          <w:sz w:val="24"/>
          <w:szCs w:val="24"/>
          <w:lang w:val="sr-Latn-RS" w:eastAsia="sr-Latn-RS"/>
        </w:rPr>
        <w:t>ела које ЗЈН прописује. </w:t>
      </w:r>
    </w:p>
    <w:p w:rsidR="001155AE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1155AE">
        <w:rPr>
          <w:rFonts w:ascii="Arial" w:hAnsi="Arial"/>
          <w:b/>
          <w:iCs/>
        </w:rPr>
        <w:t>ОДГОВОР 1:</w:t>
      </w:r>
    </w:p>
    <w:p w:rsidR="00F0692E" w:rsidRPr="00F0692E" w:rsidRDefault="00F0692E" w:rsidP="00F0692E">
      <w:pPr>
        <w:tabs>
          <w:tab w:val="left" w:pos="567"/>
        </w:tabs>
        <w:spacing w:line="240" w:lineRule="auto"/>
        <w:rPr>
          <w:rFonts w:ascii="Arial" w:hAnsi="Arial"/>
          <w:lang w:val="ru-RU" w:eastAsia="sr-Latn-CS"/>
        </w:rPr>
      </w:pPr>
      <w:r>
        <w:rPr>
          <w:rFonts w:ascii="Arial" w:hAnsi="Arial"/>
          <w:lang w:eastAsia="sr-Latn-CS"/>
        </w:rPr>
        <w:t>Наручилац је</w:t>
      </w:r>
      <w:r>
        <w:rPr>
          <w:rFonts w:ascii="Arial" w:hAnsi="Arial"/>
          <w:lang w:val="sr-Latn-RS" w:eastAsia="sr-Latn-CS"/>
        </w:rPr>
        <w:t xml:space="preserve"> </w:t>
      </w:r>
      <w:r>
        <w:rPr>
          <w:rFonts w:ascii="Arial" w:hAnsi="Arial"/>
          <w:lang w:val="sr-Cyrl-RS" w:eastAsia="sr-Latn-CS"/>
        </w:rPr>
        <w:t>у</w:t>
      </w:r>
      <w:r>
        <w:rPr>
          <w:rFonts w:ascii="Arial" w:hAnsi="Arial"/>
          <w:lang w:eastAsia="sr-Latn-CS"/>
        </w:rPr>
        <w:t xml:space="preserve"> конкурсн</w:t>
      </w:r>
      <w:r>
        <w:rPr>
          <w:rFonts w:ascii="Arial" w:hAnsi="Arial"/>
          <w:lang w:val="sr-Cyrl-RS" w:eastAsia="sr-Latn-CS"/>
        </w:rPr>
        <w:t>ој</w:t>
      </w:r>
      <w:r>
        <w:rPr>
          <w:rFonts w:ascii="Arial" w:hAnsi="Arial"/>
          <w:lang w:eastAsia="sr-Latn-CS"/>
        </w:rPr>
        <w:t xml:space="preserve"> документациј</w:t>
      </w:r>
      <w:r>
        <w:rPr>
          <w:rFonts w:ascii="Arial" w:hAnsi="Arial"/>
          <w:lang w:val="sr-Cyrl-RS" w:eastAsia="sr-Latn-CS"/>
        </w:rPr>
        <w:t>и</w:t>
      </w:r>
      <w:r>
        <w:rPr>
          <w:rFonts w:ascii="Arial" w:hAnsi="Arial"/>
          <w:lang w:eastAsia="sr-Latn-CS"/>
        </w:rPr>
        <w:t xml:space="preserve"> навео да</w:t>
      </w:r>
    </w:p>
    <w:p w:rsidR="00F0692E" w:rsidRPr="00F0692E" w:rsidRDefault="00F0692E" w:rsidP="00F0692E">
      <w:pPr>
        <w:tabs>
          <w:tab w:val="left" w:pos="567"/>
        </w:tabs>
        <w:spacing w:line="240" w:lineRule="auto"/>
        <w:rPr>
          <w:rFonts w:ascii="Arial" w:hAnsi="Arial"/>
          <w:lang w:val="sr-Cyrl-RS" w:eastAsia="sr-Latn-CS"/>
        </w:rPr>
      </w:pPr>
      <w:r>
        <w:rPr>
          <w:rFonts w:ascii="Arial" w:hAnsi="Arial"/>
          <w:lang w:val="sr-Cyrl-RS"/>
        </w:rPr>
        <w:t>„</w:t>
      </w:r>
      <w:proofErr w:type="spellStart"/>
      <w:r w:rsidRPr="00F0692E">
        <w:rPr>
          <w:rFonts w:ascii="Arial" w:hAnsi="Arial"/>
          <w:lang w:val="en-US"/>
        </w:rPr>
        <w:t>Део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понуде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који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се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тиче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техничких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карактеристика</w:t>
      </w:r>
      <w:proofErr w:type="spellEnd"/>
      <w:r w:rsidRPr="00F0692E">
        <w:rPr>
          <w:rFonts w:ascii="Arial" w:hAnsi="Arial"/>
          <w:lang w:val="en-US"/>
        </w:rPr>
        <w:t xml:space="preserve"> </w:t>
      </w:r>
      <w:r w:rsidRPr="00F0692E">
        <w:rPr>
          <w:rFonts w:ascii="Arial" w:hAnsi="Arial"/>
          <w:lang w:val="sr-Cyrl-RS"/>
        </w:rPr>
        <w:t xml:space="preserve">( оргинални каталози)  </w:t>
      </w:r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може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бити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достављен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на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енглеском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језику</w:t>
      </w:r>
      <w:proofErr w:type="spellEnd"/>
      <w:r w:rsidRPr="00F0692E">
        <w:rPr>
          <w:rFonts w:ascii="Arial" w:hAnsi="Arial"/>
          <w:lang w:val="sr-Cyrl-RS"/>
        </w:rPr>
        <w:t xml:space="preserve"> с тим да делови каталога који се односе на ставке из Обрасца Структура цене морају бити преведени на </w:t>
      </w:r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српски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језик</w:t>
      </w:r>
      <w:proofErr w:type="spellEnd"/>
      <w:r w:rsidRPr="00F0692E">
        <w:rPr>
          <w:rFonts w:ascii="Arial" w:hAnsi="Arial"/>
          <w:lang w:val="sr-Cyrl-RS"/>
        </w:rPr>
        <w:t xml:space="preserve"> и оверен од стране овлашћеног преводиоца</w:t>
      </w:r>
      <w:r>
        <w:rPr>
          <w:rFonts w:ascii="Arial" w:hAnsi="Arial"/>
          <w:lang w:val="sr-Cyrl-RS"/>
        </w:rPr>
        <w:t>“</w:t>
      </w:r>
    </w:p>
    <w:p w:rsidR="00F0692E" w:rsidRDefault="00F0692E" w:rsidP="00F0692E">
      <w:pPr>
        <w:spacing w:after="240"/>
        <w:rPr>
          <w:rFonts w:ascii="Arial" w:hAnsi="Arial"/>
          <w:lang w:val="sr-Cyrl-RS" w:eastAsia="sr-Latn-CS"/>
        </w:rPr>
      </w:pPr>
      <w:r w:rsidRPr="00F0692E">
        <w:rPr>
          <w:rFonts w:ascii="Arial" w:hAnsi="Arial"/>
          <w:b/>
          <w:iCs/>
          <w:lang w:val="sr-Cyrl-RS"/>
        </w:rPr>
        <w:t>Међутим,</w:t>
      </w:r>
      <w:r w:rsidR="00A822F7">
        <w:rPr>
          <w:rFonts w:ascii="Arial" w:hAnsi="Arial"/>
          <w:b/>
          <w:iCs/>
          <w:lang w:val="sr-Cyrl-RS"/>
        </w:rPr>
        <w:t xml:space="preserve"> Начилац је </w:t>
      </w:r>
      <w:r w:rsidR="00D02B05">
        <w:rPr>
          <w:rFonts w:ascii="Arial" w:hAnsi="Arial"/>
          <w:b/>
          <w:iCs/>
          <w:lang w:val="sr-Cyrl-RS"/>
        </w:rPr>
        <w:t xml:space="preserve">дана 05.02.2019.године објавио додатне нфорамације у вези са припренањем понуде где је навео да ће само уколико </w:t>
      </w:r>
      <w:r w:rsidRPr="00F0692E">
        <w:rPr>
          <w:rFonts w:ascii="Arial" w:hAnsi="Arial"/>
          <w:b/>
          <w:iCs/>
          <w:lang w:val="sr-Cyrl-RS"/>
        </w:rPr>
        <w:t xml:space="preserve"> </w:t>
      </w:r>
      <w:r w:rsidRPr="00F0692E">
        <w:rPr>
          <w:rStyle w:val="StyleArial"/>
          <w:sz w:val="22"/>
          <w:szCs w:val="22"/>
          <w:lang w:val="sr-Cyrl-RS"/>
        </w:rPr>
        <w:t xml:space="preserve">неки од достављених докумената не буде на српском језику нити преведен, </w:t>
      </w:r>
      <w:r w:rsidRPr="00D02B05">
        <w:rPr>
          <w:rStyle w:val="StyleArial"/>
          <w:b/>
          <w:sz w:val="22"/>
          <w:szCs w:val="22"/>
          <w:lang w:val="sr-Cyrl-RS"/>
        </w:rPr>
        <w:t>а буде неопходан превод</w:t>
      </w:r>
      <w:r w:rsidRPr="00F0692E">
        <w:rPr>
          <w:rStyle w:val="StyleArial"/>
          <w:sz w:val="22"/>
          <w:szCs w:val="22"/>
          <w:lang w:val="sr-Cyrl-RS"/>
        </w:rPr>
        <w:t xml:space="preserve"> ради утврђивања испуњености захтева из конкурсне документације, Наручилац </w:t>
      </w:r>
      <w:r w:rsidRPr="00F0692E">
        <w:rPr>
          <w:rFonts w:ascii="Arial" w:hAnsi="Arial"/>
          <w:lang w:eastAsia="sr-Latn-CS"/>
        </w:rPr>
        <w:t xml:space="preserve">у складу са чланом 93. став 1. Закона о јавним набавкама захтевати  </w:t>
      </w:r>
      <w:r w:rsidRPr="00F0692E">
        <w:rPr>
          <w:rFonts w:ascii="Arial" w:hAnsi="Arial"/>
          <w:lang w:val="sr-Cyrl-RS" w:eastAsia="sr-Latn-CS"/>
        </w:rPr>
        <w:t xml:space="preserve">додатна побјашњења у смислу превода </w:t>
      </w:r>
      <w:r w:rsidRPr="00F0692E">
        <w:rPr>
          <w:rFonts w:ascii="Arial" w:hAnsi="Arial"/>
          <w:lang w:eastAsia="sr-Latn-CS"/>
        </w:rPr>
        <w:t>истих на српски језик од стране овлашћених преводиоца, како би утврдили испуњеност захтеваних услова.</w:t>
      </w:r>
    </w:p>
    <w:p w:rsidR="00067539" w:rsidRPr="00D02B05" w:rsidRDefault="00F0692E" w:rsidP="00D02B05">
      <w:pPr>
        <w:spacing w:after="240"/>
        <w:rPr>
          <w:rFonts w:ascii="Arial" w:hAnsi="Arial"/>
          <w:iCs/>
          <w:lang w:val="sr-Cyrl-RS"/>
        </w:rPr>
      </w:pPr>
      <w:r w:rsidRPr="00F0692E">
        <w:rPr>
          <w:rFonts w:ascii="Arial" w:hAnsi="Arial"/>
          <w:lang w:eastAsia="sr-Latn-CS"/>
        </w:rPr>
        <w:t xml:space="preserve">Дакле није неопходно да </w:t>
      </w:r>
      <w:r w:rsidRPr="00F0692E">
        <w:rPr>
          <w:rFonts w:ascii="Arial" w:eastAsia="Calibri" w:hAnsi="Arial"/>
          <w:bCs/>
          <w:lang w:val="sr-Latn-RS"/>
        </w:rPr>
        <w:t xml:space="preserve">каталога произвођача </w:t>
      </w:r>
      <w:r w:rsidRPr="00F0692E">
        <w:rPr>
          <w:rFonts w:ascii="Arial" w:hAnsi="Arial"/>
          <w:lang w:eastAsia="sr-Latn-CS"/>
        </w:rPr>
        <w:t>буду преведене на српски језик</w:t>
      </w:r>
      <w:r w:rsidR="00D02B05">
        <w:rPr>
          <w:rFonts w:ascii="Arial" w:hAnsi="Arial"/>
          <w:lang w:val="sr-Cyrl-RS" w:eastAsia="sr-Latn-CS"/>
        </w:rPr>
        <w:t>, Наручилац ће само у случају потребе захтевати превод документа са страног језика на српски.</w:t>
      </w:r>
    </w:p>
    <w:p w:rsidR="00067539" w:rsidRPr="00067539" w:rsidRDefault="00067539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Latn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8D" w:rsidRDefault="00EA058D" w:rsidP="004A61DF">
      <w:pPr>
        <w:spacing w:line="240" w:lineRule="auto"/>
      </w:pPr>
      <w:r>
        <w:separator/>
      </w:r>
    </w:p>
  </w:endnote>
  <w:endnote w:type="continuationSeparator" w:id="0">
    <w:p w:rsidR="00EA058D" w:rsidRDefault="00EA058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F7" w:rsidRPr="00911D08" w:rsidRDefault="00A822F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7539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7539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822F7" w:rsidRDefault="00A82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8D" w:rsidRDefault="00EA058D" w:rsidP="004A61DF">
      <w:pPr>
        <w:spacing w:line="240" w:lineRule="auto"/>
      </w:pPr>
      <w:r>
        <w:separator/>
      </w:r>
    </w:p>
  </w:footnote>
  <w:footnote w:type="continuationSeparator" w:id="0">
    <w:p w:rsidR="00EA058D" w:rsidRDefault="00EA058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F7" w:rsidRDefault="00A822F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822F7" w:rsidRPr="00933BCC" w:rsidTr="00A822F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822F7" w:rsidRPr="00933BCC" w:rsidRDefault="00A822F7" w:rsidP="00A822F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FB0D9AF" wp14:editId="4E9BFAD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822F7" w:rsidRPr="00E23434" w:rsidRDefault="00A822F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822F7" w:rsidRPr="00933BCC" w:rsidRDefault="00A822F7" w:rsidP="00A822F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822F7" w:rsidRPr="00E23434" w:rsidRDefault="00A822F7" w:rsidP="00A822F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822F7" w:rsidRPr="00B86FF2" w:rsidTr="00A822F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822F7" w:rsidRPr="00933BCC" w:rsidRDefault="00A822F7" w:rsidP="00A822F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822F7" w:rsidRPr="00933BCC" w:rsidRDefault="00A822F7" w:rsidP="00A822F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822F7" w:rsidRPr="00933BCC" w:rsidRDefault="00A822F7" w:rsidP="00A822F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822F7" w:rsidRPr="00552D0C" w:rsidRDefault="00A822F7" w:rsidP="00A822F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7539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7539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A822F7" w:rsidRDefault="00A822F7">
    <w:pPr>
      <w:pStyle w:val="Header"/>
    </w:pPr>
  </w:p>
  <w:p w:rsidR="00A822F7" w:rsidRDefault="00A82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5A06"/>
    <w:rsid w:val="00044500"/>
    <w:rsid w:val="0004585F"/>
    <w:rsid w:val="00051D51"/>
    <w:rsid w:val="000547E2"/>
    <w:rsid w:val="00067539"/>
    <w:rsid w:val="000775D3"/>
    <w:rsid w:val="0008435C"/>
    <w:rsid w:val="000922A0"/>
    <w:rsid w:val="000A5EE8"/>
    <w:rsid w:val="000C3D4F"/>
    <w:rsid w:val="000C6C05"/>
    <w:rsid w:val="000F0A61"/>
    <w:rsid w:val="001155AE"/>
    <w:rsid w:val="00120A8B"/>
    <w:rsid w:val="00131177"/>
    <w:rsid w:val="00154E5B"/>
    <w:rsid w:val="00161DB4"/>
    <w:rsid w:val="00170BB3"/>
    <w:rsid w:val="001B5A34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C7377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87AE4"/>
    <w:rsid w:val="004A61DF"/>
    <w:rsid w:val="004B20A0"/>
    <w:rsid w:val="004B4668"/>
    <w:rsid w:val="004C1CA3"/>
    <w:rsid w:val="004F7D81"/>
    <w:rsid w:val="0051101B"/>
    <w:rsid w:val="00530911"/>
    <w:rsid w:val="00532302"/>
    <w:rsid w:val="005649E0"/>
    <w:rsid w:val="0057539C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564B"/>
    <w:rsid w:val="00714B24"/>
    <w:rsid w:val="00753BB6"/>
    <w:rsid w:val="00754F8B"/>
    <w:rsid w:val="00772DD7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6E72"/>
    <w:rsid w:val="00904C0A"/>
    <w:rsid w:val="00905C03"/>
    <w:rsid w:val="00911D08"/>
    <w:rsid w:val="009558C4"/>
    <w:rsid w:val="00955C04"/>
    <w:rsid w:val="00975013"/>
    <w:rsid w:val="00990A0E"/>
    <w:rsid w:val="009C6021"/>
    <w:rsid w:val="009E6CE5"/>
    <w:rsid w:val="009F4C4B"/>
    <w:rsid w:val="00A20DDE"/>
    <w:rsid w:val="00A51CB8"/>
    <w:rsid w:val="00A70CB7"/>
    <w:rsid w:val="00A822F7"/>
    <w:rsid w:val="00A9334D"/>
    <w:rsid w:val="00A9548A"/>
    <w:rsid w:val="00AA2890"/>
    <w:rsid w:val="00AA54F2"/>
    <w:rsid w:val="00AB3121"/>
    <w:rsid w:val="00AF4BC3"/>
    <w:rsid w:val="00B163E4"/>
    <w:rsid w:val="00B30C16"/>
    <w:rsid w:val="00B43364"/>
    <w:rsid w:val="00B748A8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2B05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A058D"/>
    <w:rsid w:val="00EB53F8"/>
    <w:rsid w:val="00EC2442"/>
    <w:rsid w:val="00ED75CE"/>
    <w:rsid w:val="00F0692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330E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330E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25D8"/>
    <w:rsid w:val="00190F77"/>
    <w:rsid w:val="004D208D"/>
    <w:rsid w:val="007620EE"/>
    <w:rsid w:val="00897B10"/>
    <w:rsid w:val="00AB1EB6"/>
    <w:rsid w:val="00C330E4"/>
    <w:rsid w:val="00D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992E-0A9B-40A3-BD62-E1C7C960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2019-02-25T08:54:00Z</cp:lastPrinted>
  <dcterms:created xsi:type="dcterms:W3CDTF">2019-02-25T08:41:00Z</dcterms:created>
  <dcterms:modified xsi:type="dcterms:W3CDTF">2019-02-25T13:28:00Z</dcterms:modified>
</cp:coreProperties>
</file>