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B06E19">
        <w:rPr>
          <w:rFonts w:ascii="Arial" w:hAnsi="Arial"/>
          <w:lang w:val="en-US"/>
        </w:rPr>
        <w:t>-71150/5-2019</w:t>
      </w:r>
    </w:p>
    <w:p w:rsidR="0046231D" w:rsidRPr="00B06E19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B06E19">
        <w:rPr>
          <w:rFonts w:ascii="Arial" w:hAnsi="Arial"/>
          <w:lang w:val="en-US"/>
        </w:rPr>
        <w:t>06.03.2019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72DC0">
        <w:rPr>
          <w:b/>
          <w:lang w:val="en-US"/>
        </w:rPr>
        <w:t>0128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772DC0">
        <w:rPr>
          <w:b/>
          <w:lang w:val="en-US"/>
        </w:rPr>
        <w:t>3071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Набавка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опреме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мерне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кругове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температуре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ТЕ"Колубара</w:t>
      </w:r>
      <w:proofErr w:type="spellEnd"/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04D8" w:rsidP="00AC04D8">
      <w:pPr>
        <w:spacing w:line="240" w:lineRule="auto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Latn-RS"/>
        </w:rPr>
        <w:t xml:space="preserve">         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C44933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94229" w:rsidRPr="00B94229" w:rsidRDefault="00B94229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72DC0" w:rsidRDefault="00772DC0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C44933" w:rsidRPr="00C44933" w:rsidRDefault="00C44933" w:rsidP="00C44933">
      <w:pPr>
        <w:spacing w:line="240" w:lineRule="auto"/>
        <w:jc w:val="left"/>
        <w:rPr>
          <w:rFonts w:ascii="Arial" w:eastAsia="Calibri" w:hAnsi="Arial"/>
          <w:sz w:val="20"/>
          <w:szCs w:val="20"/>
          <w:lang w:val="en-US"/>
        </w:rPr>
      </w:pPr>
      <w:proofErr w:type="spellStart"/>
      <w:r>
        <w:rPr>
          <w:rFonts w:ascii="Arial" w:eastAsia="Calibri" w:hAnsi="Arial"/>
          <w:sz w:val="20"/>
          <w:szCs w:val="20"/>
          <w:lang w:val="en-US"/>
        </w:rPr>
        <w:t>Молим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вас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нам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доставите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одговор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на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питање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за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Позицију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9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из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Техничке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спецификације</w:t>
      </w:r>
      <w:proofErr w:type="spellEnd"/>
      <w:r w:rsidRPr="00C44933">
        <w:rPr>
          <w:rFonts w:ascii="Arial" w:eastAsia="Calibri" w:hAnsi="Arial"/>
          <w:sz w:val="20"/>
          <w:szCs w:val="20"/>
          <w:lang w:val="en-US"/>
        </w:rPr>
        <w:t>:</w:t>
      </w:r>
    </w:p>
    <w:p w:rsidR="00C44933" w:rsidRPr="00C44933" w:rsidRDefault="00C44933" w:rsidP="00C44933">
      <w:pPr>
        <w:numPr>
          <w:ilvl w:val="0"/>
          <w:numId w:val="14"/>
        </w:numPr>
        <w:spacing w:line="240" w:lineRule="auto"/>
        <w:jc w:val="left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Имајући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у</w:t>
      </w:r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виду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не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испоручују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термопаровима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на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којима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ће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бити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извшена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калибрација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сматрамо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тражени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калибрациони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сертификати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у</w:t>
      </w:r>
      <w:r w:rsidRPr="00C44933">
        <w:rPr>
          <w:rFonts w:ascii="Arial" w:hAnsi="Arial"/>
          <w:sz w:val="20"/>
          <w:szCs w:val="20"/>
          <w:lang w:val="en-US"/>
        </w:rPr>
        <w:t xml:space="preserve"> 5 </w:t>
      </w:r>
      <w:proofErr w:type="spellStart"/>
      <w:r>
        <w:rPr>
          <w:rFonts w:ascii="Arial" w:hAnsi="Arial"/>
          <w:sz w:val="20"/>
          <w:szCs w:val="20"/>
          <w:lang w:val="en-US"/>
        </w:rPr>
        <w:t>тачака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нису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релевантни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те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вас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молимо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обришете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из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захтева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је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потребно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испоручити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фабричке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калибрационе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сертификате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у</w:t>
      </w:r>
      <w:r w:rsidRPr="00C44933">
        <w:rPr>
          <w:rFonts w:ascii="Arial" w:hAnsi="Arial"/>
          <w:sz w:val="20"/>
          <w:szCs w:val="20"/>
          <w:lang w:val="en-US"/>
        </w:rPr>
        <w:t xml:space="preserve"> 5 </w:t>
      </w:r>
      <w:proofErr w:type="spellStart"/>
      <w:r>
        <w:rPr>
          <w:rFonts w:ascii="Arial" w:hAnsi="Arial"/>
          <w:sz w:val="20"/>
          <w:szCs w:val="20"/>
          <w:lang w:val="en-US"/>
        </w:rPr>
        <w:t>тачака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елемент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+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чине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комплетан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мерни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уређај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). </w:t>
      </w:r>
      <w:proofErr w:type="spellStart"/>
      <w:r>
        <w:rPr>
          <w:rFonts w:ascii="Arial" w:hAnsi="Arial"/>
          <w:sz w:val="20"/>
          <w:szCs w:val="20"/>
          <w:lang w:val="en-US"/>
        </w:rPr>
        <w:t>Како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реномирани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европски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произвођачи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не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испоручују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тражени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сертификат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сматрамо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овим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путем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фаворизује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одређени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произвођач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температурних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en-US"/>
        </w:rPr>
        <w:t>Сертификат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који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нуде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други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произвођачи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је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калибрациони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сертификат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да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је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трансмитер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калибрисан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за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одређени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елемент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и</w:t>
      </w:r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за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одређени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температурни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опсег</w:t>
      </w:r>
      <w:proofErr w:type="spellEnd"/>
      <w:r w:rsidRPr="00C44933">
        <w:rPr>
          <w:rFonts w:ascii="Arial" w:hAnsi="Arial"/>
          <w:sz w:val="20"/>
          <w:szCs w:val="20"/>
          <w:lang w:val="en-US"/>
        </w:rPr>
        <w:t>.</w:t>
      </w:r>
    </w:p>
    <w:p w:rsidR="00C44933" w:rsidRPr="00C44933" w:rsidRDefault="00C44933" w:rsidP="00C44933">
      <w:pPr>
        <w:spacing w:line="240" w:lineRule="auto"/>
        <w:jc w:val="left"/>
        <w:rPr>
          <w:rFonts w:ascii="Arial" w:eastAsia="Calibri" w:hAnsi="Arial"/>
          <w:sz w:val="20"/>
          <w:szCs w:val="20"/>
          <w:lang w:val="en-US"/>
        </w:rPr>
      </w:pPr>
    </w:p>
    <w:p w:rsidR="00B94229" w:rsidRDefault="00B94229" w:rsidP="00B30BA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4229" w:rsidRPr="00B94229" w:rsidRDefault="00B90DDE" w:rsidP="00B94229">
      <w:pPr>
        <w:spacing w:after="240"/>
        <w:rPr>
          <w:rFonts w:ascii="Arial" w:eastAsia="Calibri" w:hAnsi="Arial"/>
          <w:u w:val="single"/>
          <w:lang w:val="en-U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2D1553" w:rsidRPr="002D1553" w:rsidRDefault="002D1553" w:rsidP="002D1553">
      <w:pPr>
        <w:numPr>
          <w:ilvl w:val="0"/>
          <w:numId w:val="15"/>
        </w:numPr>
        <w:spacing w:line="240" w:lineRule="auto"/>
        <w:jc w:val="left"/>
        <w:rPr>
          <w:rFonts w:ascii="Arial" w:hAnsi="Arial"/>
          <w:sz w:val="20"/>
          <w:szCs w:val="20"/>
          <w:lang w:val="en-US"/>
        </w:rPr>
      </w:pPr>
      <w:r w:rsidRPr="002D1553">
        <w:rPr>
          <w:rFonts w:ascii="Arial" w:hAnsi="Arial"/>
          <w:lang w:val="sr-Cyrl-RS"/>
        </w:rPr>
        <w:t>На основу питања из доњег мејла, технички део комисије је сагласан да је довољно испоручити фабрички калибрациони сертификат да је трансмитер калибрисан за одређени температурни елемент и за одређени температурни опсег.</w:t>
      </w:r>
    </w:p>
    <w:p w:rsidR="00C16102" w:rsidRPr="002D1553" w:rsidRDefault="00C16102" w:rsidP="00C4493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30BA9" w:rsidRPr="002D1553" w:rsidRDefault="00B30BA9" w:rsidP="00051D51">
      <w:pPr>
        <w:spacing w:after="240"/>
        <w:rPr>
          <w:rFonts w:ascii="Arial" w:eastAsia="Calibri" w:hAnsi="Arial"/>
          <w:lang w:val="sr-Cyrl-RS"/>
        </w:rPr>
      </w:pP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D7" w:rsidRDefault="00C907D7" w:rsidP="004A61DF">
      <w:pPr>
        <w:spacing w:line="240" w:lineRule="auto"/>
      </w:pPr>
      <w:r>
        <w:separator/>
      </w:r>
    </w:p>
  </w:endnote>
  <w:endnote w:type="continuationSeparator" w:id="0">
    <w:p w:rsidR="00C907D7" w:rsidRDefault="00C907D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6E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6E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D7" w:rsidRDefault="00C907D7" w:rsidP="004A61DF">
      <w:pPr>
        <w:spacing w:line="240" w:lineRule="auto"/>
      </w:pPr>
      <w:r>
        <w:separator/>
      </w:r>
    </w:p>
  </w:footnote>
  <w:footnote w:type="continuationSeparator" w:id="0">
    <w:p w:rsidR="00C907D7" w:rsidRDefault="00C907D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8424F94" wp14:editId="22F3D8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6E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6E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750028"/>
    <w:multiLevelType w:val="multilevel"/>
    <w:tmpl w:val="5C6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005CF"/>
    <w:multiLevelType w:val="multilevel"/>
    <w:tmpl w:val="ECB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21F1"/>
    <w:multiLevelType w:val="multilevel"/>
    <w:tmpl w:val="86D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40DD6"/>
    <w:rsid w:val="00154E5B"/>
    <w:rsid w:val="00155DCB"/>
    <w:rsid w:val="00161DB4"/>
    <w:rsid w:val="00163B63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2D1553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72DC0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5129F"/>
    <w:rsid w:val="00866BB4"/>
    <w:rsid w:val="00880B15"/>
    <w:rsid w:val="008A3599"/>
    <w:rsid w:val="008A4FE4"/>
    <w:rsid w:val="008A7697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4F13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14E"/>
    <w:rsid w:val="00A9548A"/>
    <w:rsid w:val="00AA54F2"/>
    <w:rsid w:val="00AB3121"/>
    <w:rsid w:val="00AC04D8"/>
    <w:rsid w:val="00AD48F0"/>
    <w:rsid w:val="00AE0DB7"/>
    <w:rsid w:val="00AE2424"/>
    <w:rsid w:val="00AF4BC3"/>
    <w:rsid w:val="00B06E19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4933"/>
    <w:rsid w:val="00C45350"/>
    <w:rsid w:val="00C56384"/>
    <w:rsid w:val="00C70428"/>
    <w:rsid w:val="00C74EB8"/>
    <w:rsid w:val="00C807D3"/>
    <w:rsid w:val="00C834DB"/>
    <w:rsid w:val="00C86F81"/>
    <w:rsid w:val="00C87CF3"/>
    <w:rsid w:val="00C907D7"/>
    <w:rsid w:val="00C94E77"/>
    <w:rsid w:val="00CB4849"/>
    <w:rsid w:val="00CB548B"/>
    <w:rsid w:val="00CC7442"/>
    <w:rsid w:val="00CF19DA"/>
    <w:rsid w:val="00D109F3"/>
    <w:rsid w:val="00D11D9F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57124"/>
    <w:rsid w:val="00E61B0F"/>
    <w:rsid w:val="00E67171"/>
    <w:rsid w:val="00E67599"/>
    <w:rsid w:val="00E912CB"/>
    <w:rsid w:val="00EB53F8"/>
    <w:rsid w:val="00EC2442"/>
    <w:rsid w:val="00EC69CC"/>
    <w:rsid w:val="00ED75CE"/>
    <w:rsid w:val="00ED7E5C"/>
    <w:rsid w:val="00F003D5"/>
    <w:rsid w:val="00F33CFB"/>
    <w:rsid w:val="00F514F8"/>
    <w:rsid w:val="00F5471C"/>
    <w:rsid w:val="00F6244F"/>
    <w:rsid w:val="00F75895"/>
    <w:rsid w:val="00F95036"/>
    <w:rsid w:val="00FC01E0"/>
    <w:rsid w:val="00FD2FA1"/>
    <w:rsid w:val="00FE0AD3"/>
    <w:rsid w:val="00FE1A75"/>
    <w:rsid w:val="00FE2394"/>
    <w:rsid w:val="00FE684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C36C7"/>
    <w:rsid w:val="000D0AE4"/>
    <w:rsid w:val="00132F3F"/>
    <w:rsid w:val="00190F77"/>
    <w:rsid w:val="002047B0"/>
    <w:rsid w:val="00220C5D"/>
    <w:rsid w:val="00243FD0"/>
    <w:rsid w:val="002D7732"/>
    <w:rsid w:val="00496FD1"/>
    <w:rsid w:val="004B50C4"/>
    <w:rsid w:val="00703E01"/>
    <w:rsid w:val="00753675"/>
    <w:rsid w:val="00773635"/>
    <w:rsid w:val="0088224A"/>
    <w:rsid w:val="009B34BB"/>
    <w:rsid w:val="00B357C6"/>
    <w:rsid w:val="00BF65F3"/>
    <w:rsid w:val="00C01D8D"/>
    <w:rsid w:val="00C21B90"/>
    <w:rsid w:val="00C36C37"/>
    <w:rsid w:val="00C46F8A"/>
    <w:rsid w:val="00C63292"/>
    <w:rsid w:val="00D306F2"/>
    <w:rsid w:val="00DA3067"/>
    <w:rsid w:val="00DB4B40"/>
    <w:rsid w:val="00DC7A09"/>
    <w:rsid w:val="00DF12CF"/>
    <w:rsid w:val="00E3082A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251A-5C6A-4877-8202-19C75C6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53</cp:revision>
  <cp:lastPrinted>2019-03-06T12:08:00Z</cp:lastPrinted>
  <dcterms:created xsi:type="dcterms:W3CDTF">2015-10-27T11:33:00Z</dcterms:created>
  <dcterms:modified xsi:type="dcterms:W3CDTF">2019-03-06T12:30:00Z</dcterms:modified>
</cp:coreProperties>
</file>