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1D39A9">
        <w:rPr>
          <w:rFonts w:ascii="Arial" w:eastAsia="Times New Roman" w:hAnsi="Arial" w:cs="Arial"/>
          <w:b/>
          <w:lang w:val="sr-Cyrl-RS"/>
        </w:rPr>
        <w:t>2517/2018 (3000/0205/2018)</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001D39A9">
        <w:rPr>
          <w:rFonts w:ascii="Arial" w:eastAsia="Times New Roman" w:hAnsi="Arial" w:cs="Arial"/>
          <w:lang w:val="ru-RU"/>
        </w:rPr>
        <w:t>Реконструкција система за тестирање стоп вентила ТА</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1D39A9">
        <w:rPr>
          <w:rFonts w:ascii="Arial" w:eastAsia="Arial Unicode MS" w:hAnsi="Arial" w:cs="Arial"/>
          <w:kern w:val="2"/>
          <w:lang w:val="ru-RU"/>
        </w:rPr>
        <w:t>2517/2018 (3000/0205/2018)</w:t>
      </w:r>
    </w:p>
    <w:p w:rsidR="000A3617" w:rsidRPr="008A777C"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формирана Решењем бр. </w:t>
      </w:r>
      <w:r w:rsidR="00C91038">
        <w:rPr>
          <w:rFonts w:ascii="Arial" w:eastAsia="Arial Unicode MS" w:hAnsi="Arial" w:cs="Arial"/>
          <w:kern w:val="2"/>
          <w:lang w:val="ru-RU"/>
        </w:rPr>
        <w:t>5364-Е.03.02-</w:t>
      </w:r>
      <w:r w:rsidR="001D39A9">
        <w:rPr>
          <w:rFonts w:ascii="Arial" w:eastAsia="Arial Unicode MS" w:hAnsi="Arial" w:cs="Arial"/>
          <w:kern w:val="2"/>
          <w:lang w:val="sr-Cyrl-RS"/>
        </w:rPr>
        <w:t>611278</w:t>
      </w:r>
      <w:r w:rsidR="00C91038">
        <w:rPr>
          <w:rFonts w:ascii="Arial" w:eastAsia="Arial Unicode MS" w:hAnsi="Arial" w:cs="Arial"/>
          <w:kern w:val="2"/>
          <w:lang w:val="ru-RU"/>
        </w:rPr>
        <w:t>/2-2018</w:t>
      </w:r>
      <w:r w:rsidRPr="000A3617">
        <w:rPr>
          <w:rFonts w:ascii="Arial" w:eastAsia="Arial Unicode MS" w:hAnsi="Arial" w:cs="Arial"/>
          <w:kern w:val="2"/>
          <w:lang w:val="ru-RU"/>
        </w:rPr>
        <w:t xml:space="preserve"> од </w:t>
      </w:r>
      <w:r w:rsidR="001D39A9">
        <w:rPr>
          <w:rFonts w:ascii="Arial" w:eastAsia="Arial Unicode MS" w:hAnsi="Arial" w:cs="Arial"/>
          <w:kern w:val="2"/>
          <w:lang w:val="ru-RU"/>
        </w:rPr>
        <w:t>05</w:t>
      </w:r>
      <w:r w:rsidR="00C91038">
        <w:rPr>
          <w:rFonts w:ascii="Arial" w:eastAsia="Arial Unicode MS" w:hAnsi="Arial" w:cs="Arial"/>
          <w:kern w:val="2"/>
          <w:lang w:val="ru-RU"/>
        </w:rPr>
        <w:t>.1</w:t>
      </w:r>
      <w:r w:rsidR="008A777C">
        <w:rPr>
          <w:rFonts w:ascii="Arial" w:eastAsia="Arial Unicode MS" w:hAnsi="Arial" w:cs="Arial"/>
          <w:kern w:val="2"/>
        </w:rPr>
        <w:t>2</w:t>
      </w:r>
      <w:r w:rsidR="00C91038">
        <w:rPr>
          <w:rFonts w:ascii="Arial" w:eastAsia="Arial Unicode MS" w:hAnsi="Arial" w:cs="Arial"/>
          <w:kern w:val="2"/>
          <w:lang w:val="ru-RU"/>
        </w:rPr>
        <w:t>.201</w:t>
      </w:r>
      <w:r w:rsidR="008A777C">
        <w:rPr>
          <w:rFonts w:ascii="Arial" w:eastAsia="Arial Unicode MS" w:hAnsi="Arial" w:cs="Arial"/>
          <w:kern w:val="2"/>
        </w:rPr>
        <w:t>8</w:t>
      </w:r>
      <w:r w:rsidRPr="000A3617">
        <w:rPr>
          <w:rFonts w:ascii="Arial" w:eastAsia="Arial Unicode MS" w:hAnsi="Arial" w:cs="Arial"/>
          <w:kern w:val="2"/>
          <w:lang w:val="ru-RU"/>
        </w:rPr>
        <w:t>. године</w:t>
      </w:r>
      <w:r w:rsidR="008A777C" w:rsidRPr="008A777C">
        <w:rPr>
          <w:rFonts w:ascii="Arial" w:eastAsia="Arial" w:hAnsi="Arial" w:cs="Arial"/>
          <w:color w:val="000000"/>
          <w:szCs w:val="20"/>
          <w:lang w:val="sr-Cyrl-RS"/>
        </w:rPr>
        <w:t xml:space="preserve"> </w:t>
      </w:r>
      <w:r w:rsidR="008A777C" w:rsidRPr="008A777C">
        <w:rPr>
          <w:rFonts w:ascii="Arial" w:eastAsia="Arial Unicode MS" w:hAnsi="Arial" w:cs="Arial"/>
          <w:kern w:val="2"/>
          <w:lang w:val="sr-Cyrl-RS"/>
        </w:rPr>
        <w:t xml:space="preserve">и </w:t>
      </w:r>
      <w:r w:rsidR="008A777C" w:rsidRPr="008A777C">
        <w:rPr>
          <w:rFonts w:ascii="Arial" w:eastAsia="Arial Unicode MS" w:hAnsi="Arial" w:cs="Arial"/>
          <w:kern w:val="2"/>
        </w:rPr>
        <w:t>Решењем</w:t>
      </w:r>
      <w:r w:rsidR="008A777C" w:rsidRPr="008A777C">
        <w:rPr>
          <w:rFonts w:ascii="Arial" w:eastAsia="Arial Unicode MS" w:hAnsi="Arial" w:cs="Arial"/>
          <w:kern w:val="2"/>
          <w:lang w:val="sr-Cyrl-RS"/>
        </w:rPr>
        <w:t xml:space="preserve"> о измени решења</w:t>
      </w:r>
      <w:r w:rsidR="008A777C">
        <w:rPr>
          <w:rFonts w:ascii="Arial" w:eastAsia="Arial Unicode MS" w:hAnsi="Arial" w:cs="Arial"/>
          <w:kern w:val="2"/>
        </w:rPr>
        <w:t xml:space="preserve"> </w:t>
      </w:r>
      <w:r w:rsidR="008A777C" w:rsidRPr="008A777C">
        <w:rPr>
          <w:rFonts w:ascii="Arial" w:eastAsia="Arial Unicode MS" w:hAnsi="Arial" w:cs="Arial"/>
          <w:kern w:val="2"/>
        </w:rPr>
        <w:t>бр</w:t>
      </w:r>
      <w:r w:rsidR="008A777C">
        <w:rPr>
          <w:rFonts w:ascii="Arial" w:eastAsia="Arial Unicode MS" w:hAnsi="Arial" w:cs="Arial"/>
          <w:kern w:val="2"/>
        </w:rPr>
        <w:t>.</w:t>
      </w:r>
      <w:r w:rsidR="008A777C" w:rsidRPr="008A777C">
        <w:rPr>
          <w:rFonts w:ascii="Arial" w:eastAsia="Arial Unicode MS" w:hAnsi="Arial" w:cs="Arial"/>
          <w:kern w:val="2"/>
        </w:rPr>
        <w:t xml:space="preserve"> </w:t>
      </w:r>
      <w:r w:rsidR="00676D7E">
        <w:rPr>
          <w:rFonts w:ascii="Arial" w:eastAsia="Arial Unicode MS" w:hAnsi="Arial" w:cs="Arial"/>
          <w:kern w:val="2"/>
        </w:rPr>
        <w:t>105-E.03.01-98289/1-2019</w:t>
      </w:r>
      <w:r w:rsidR="008A777C" w:rsidRPr="008A777C">
        <w:rPr>
          <w:rFonts w:ascii="Arial" w:eastAsia="Arial Unicode MS" w:hAnsi="Arial" w:cs="Arial"/>
          <w:kern w:val="2"/>
        </w:rPr>
        <w:t xml:space="preserve"> од</w:t>
      </w:r>
      <w:r w:rsidR="008A777C" w:rsidRPr="008A777C">
        <w:rPr>
          <w:rFonts w:ascii="Arial" w:eastAsia="Arial Unicode MS" w:hAnsi="Arial" w:cs="Arial"/>
          <w:kern w:val="2"/>
          <w:lang w:val="sr-Cyrl-RS"/>
        </w:rPr>
        <w:t xml:space="preserve"> </w:t>
      </w:r>
      <w:r w:rsidR="00676D7E">
        <w:rPr>
          <w:rFonts w:ascii="Arial" w:eastAsia="Arial Unicode MS" w:hAnsi="Arial" w:cs="Arial"/>
          <w:kern w:val="2"/>
        </w:rPr>
        <w:t>20.02.</w:t>
      </w:r>
      <w:r w:rsidR="008A777C" w:rsidRPr="008A777C">
        <w:rPr>
          <w:rFonts w:ascii="Arial" w:eastAsia="Arial Unicode MS" w:hAnsi="Arial" w:cs="Arial"/>
          <w:kern w:val="2"/>
          <w:lang w:val="sr-Cyrl-RS"/>
        </w:rPr>
        <w:t>2019.</w:t>
      </w:r>
      <w:r w:rsidR="008A777C" w:rsidRPr="008A777C">
        <w:rPr>
          <w:rFonts w:ascii="Arial" w:eastAsia="Arial Unicode MS" w:hAnsi="Arial" w:cs="Arial"/>
          <w:kern w:val="2"/>
        </w:rPr>
        <w:t xml:space="preserve"> године</w:t>
      </w:r>
      <w:r w:rsidR="008A777C">
        <w:rPr>
          <w:rFonts w:ascii="Arial" w:eastAsia="Arial Unicode MS" w:hAnsi="Arial" w:cs="Arial"/>
          <w:kern w:val="2"/>
        </w:rPr>
        <w:t xml:space="preserve"> </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C91038" w:rsidRDefault="00C91038"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676D7E" w:rsidRPr="0007298E" w:rsidRDefault="00676D7E" w:rsidP="00C9103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8A777C" w:rsidRDefault="00327718" w:rsidP="008A777C">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676D7E">
        <w:rPr>
          <w:rFonts w:ascii="Arial" w:eastAsia="Arial Unicode MS" w:hAnsi="Arial" w:cs="Arial"/>
          <w:kern w:val="2"/>
        </w:rPr>
        <w:t xml:space="preserve">105-E.03.01-98289/3-2019 </w:t>
      </w:r>
      <w:r w:rsidRPr="00327718">
        <w:rPr>
          <w:rFonts w:ascii="Arial" w:eastAsia="Arial Unicode MS" w:hAnsi="Arial" w:cs="Arial"/>
          <w:kern w:val="2"/>
          <w:lang w:val="ru-RU"/>
        </w:rPr>
        <w:t xml:space="preserve">од </w:t>
      </w:r>
      <w:r w:rsidR="00676D7E">
        <w:rPr>
          <w:rFonts w:ascii="Arial" w:eastAsia="Arial Unicode MS" w:hAnsi="Arial" w:cs="Arial"/>
          <w:kern w:val="2"/>
        </w:rPr>
        <w:t>22.03.</w:t>
      </w:r>
      <w:r w:rsidRPr="00327718">
        <w:rPr>
          <w:rFonts w:ascii="Arial" w:eastAsia="Arial Unicode MS" w:hAnsi="Arial" w:cs="Arial"/>
          <w:kern w:val="2"/>
          <w:lang w:val="ru-RU"/>
        </w:rPr>
        <w:t>201</w:t>
      </w:r>
      <w:r w:rsidR="00676D7E">
        <w:rPr>
          <w:rFonts w:ascii="Arial" w:eastAsia="Arial Unicode MS" w:hAnsi="Arial" w:cs="Arial"/>
          <w:kern w:val="2"/>
        </w:rPr>
        <w:t>9</w:t>
      </w:r>
      <w:r w:rsidRPr="00327718">
        <w:rPr>
          <w:rFonts w:ascii="Arial" w:eastAsia="Arial Unicode MS" w:hAnsi="Arial" w:cs="Arial"/>
          <w:kern w:val="2"/>
          <w:lang w:val="ru-RU"/>
        </w:rPr>
        <w:t>. године)</w:t>
      </w: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1D39A9" w:rsidRPr="001D39A9">
        <w:rPr>
          <w:rFonts w:ascii="Arial" w:eastAsia="TimesNewRomanPSMT" w:hAnsi="Arial" w:cs="Arial"/>
          <w:color w:val="000000"/>
          <w:lang w:val="ru-RU"/>
        </w:rPr>
        <w:t>5364-Е.03.02-</w:t>
      </w:r>
      <w:r w:rsidR="001D39A9" w:rsidRPr="001D39A9">
        <w:rPr>
          <w:rFonts w:ascii="Arial" w:eastAsia="TimesNewRomanPSMT" w:hAnsi="Arial" w:cs="Arial"/>
          <w:color w:val="000000"/>
          <w:lang w:val="sr-Cyrl-RS"/>
        </w:rPr>
        <w:t>611278</w:t>
      </w:r>
      <w:r w:rsidR="001D39A9" w:rsidRPr="001D39A9">
        <w:rPr>
          <w:rFonts w:ascii="Arial" w:eastAsia="TimesNewRomanPSMT" w:hAnsi="Arial" w:cs="Arial"/>
          <w:color w:val="000000"/>
          <w:lang w:val="ru-RU"/>
        </w:rPr>
        <w:t>/</w:t>
      </w:r>
      <w:r w:rsidR="001D39A9">
        <w:rPr>
          <w:rFonts w:ascii="Arial" w:eastAsia="TimesNewRomanPSMT" w:hAnsi="Arial" w:cs="Arial"/>
          <w:color w:val="000000"/>
          <w:lang w:val="ru-RU"/>
        </w:rPr>
        <w:t>1</w:t>
      </w:r>
      <w:r w:rsidR="001D39A9" w:rsidRPr="001D39A9">
        <w:rPr>
          <w:rFonts w:ascii="Arial" w:eastAsia="TimesNewRomanPSMT" w:hAnsi="Arial" w:cs="Arial"/>
          <w:color w:val="000000"/>
          <w:lang w:val="ru-RU"/>
        </w:rPr>
        <w:t>-2018 од 05.1</w:t>
      </w:r>
      <w:r w:rsidR="001D39A9" w:rsidRPr="001D39A9">
        <w:rPr>
          <w:rFonts w:ascii="Arial" w:eastAsia="TimesNewRomanPSMT" w:hAnsi="Arial" w:cs="Arial"/>
          <w:color w:val="000000"/>
        </w:rPr>
        <w:t>2</w:t>
      </w:r>
      <w:r w:rsidR="001D39A9" w:rsidRPr="001D39A9">
        <w:rPr>
          <w:rFonts w:ascii="Arial" w:eastAsia="TimesNewRomanPSMT" w:hAnsi="Arial" w:cs="Arial"/>
          <w:color w:val="000000"/>
          <w:lang w:val="ru-RU"/>
        </w:rPr>
        <w:t>.201</w:t>
      </w:r>
      <w:r w:rsidR="001D39A9" w:rsidRPr="001D39A9">
        <w:rPr>
          <w:rFonts w:ascii="Arial" w:eastAsia="TimesNewRomanPSMT" w:hAnsi="Arial" w:cs="Arial"/>
          <w:color w:val="000000"/>
        </w:rPr>
        <w:t>8</w:t>
      </w:r>
      <w:r w:rsidR="001D39A9" w:rsidRPr="001D39A9">
        <w:rPr>
          <w:rFonts w:ascii="Arial" w:eastAsia="TimesNewRomanPSMT" w:hAnsi="Arial" w:cs="Arial"/>
          <w:color w:val="000000"/>
          <w:lang w:val="ru-RU"/>
        </w:rPr>
        <w:t>.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1D39A9" w:rsidRPr="001D39A9">
        <w:rPr>
          <w:rFonts w:ascii="Arial" w:eastAsia="TimesNewRomanPSMT" w:hAnsi="Arial" w:cs="Arial"/>
          <w:color w:val="000000"/>
          <w:lang w:val="ru-RU"/>
        </w:rPr>
        <w:t>5364-Е.03.02-</w:t>
      </w:r>
      <w:r w:rsidR="001D39A9" w:rsidRPr="001D39A9">
        <w:rPr>
          <w:rFonts w:ascii="Arial" w:eastAsia="TimesNewRomanPSMT" w:hAnsi="Arial" w:cs="Arial"/>
          <w:color w:val="000000"/>
          <w:lang w:val="sr-Cyrl-RS"/>
        </w:rPr>
        <w:t>611278</w:t>
      </w:r>
      <w:r w:rsidR="001D39A9" w:rsidRPr="001D39A9">
        <w:rPr>
          <w:rFonts w:ascii="Arial" w:eastAsia="TimesNewRomanPSMT" w:hAnsi="Arial" w:cs="Arial"/>
          <w:color w:val="000000"/>
          <w:lang w:val="ru-RU"/>
        </w:rPr>
        <w:t>/2-2018</w:t>
      </w:r>
      <w:r w:rsidR="008A777C" w:rsidRPr="008A777C">
        <w:rPr>
          <w:rFonts w:ascii="Arial" w:eastAsia="TimesNewRomanPSMT" w:hAnsi="Arial" w:cs="Arial"/>
          <w:color w:val="000000"/>
          <w:lang w:val="ru-RU"/>
        </w:rPr>
        <w:t xml:space="preserve"> од </w:t>
      </w:r>
      <w:r w:rsidR="001D39A9">
        <w:rPr>
          <w:rFonts w:ascii="Arial" w:eastAsia="TimesNewRomanPSMT" w:hAnsi="Arial" w:cs="Arial"/>
          <w:color w:val="000000"/>
          <w:lang w:val="ru-RU"/>
        </w:rPr>
        <w:t>05</w:t>
      </w:r>
      <w:r w:rsidR="008A777C" w:rsidRPr="008A777C">
        <w:rPr>
          <w:rFonts w:ascii="Arial" w:eastAsia="TimesNewRomanPSMT" w:hAnsi="Arial" w:cs="Arial"/>
          <w:color w:val="000000"/>
          <w:lang w:val="ru-RU"/>
        </w:rPr>
        <w:t>.1</w:t>
      </w:r>
      <w:r w:rsidR="008A777C" w:rsidRPr="008A777C">
        <w:rPr>
          <w:rFonts w:ascii="Arial" w:eastAsia="TimesNewRomanPSMT" w:hAnsi="Arial" w:cs="Arial"/>
          <w:color w:val="000000"/>
        </w:rPr>
        <w:t>2</w:t>
      </w:r>
      <w:r w:rsidR="008A777C" w:rsidRPr="008A777C">
        <w:rPr>
          <w:rFonts w:ascii="Arial" w:eastAsia="TimesNewRomanPSMT" w:hAnsi="Arial" w:cs="Arial"/>
          <w:color w:val="000000"/>
          <w:lang w:val="ru-RU"/>
        </w:rPr>
        <w:t>.201</w:t>
      </w:r>
      <w:r w:rsidR="008A777C" w:rsidRPr="008A777C">
        <w:rPr>
          <w:rFonts w:ascii="Arial" w:eastAsia="TimesNewRomanPSMT" w:hAnsi="Arial" w:cs="Arial"/>
          <w:color w:val="000000"/>
        </w:rPr>
        <w:t>8</w:t>
      </w:r>
      <w:r w:rsidR="008A777C" w:rsidRPr="008A777C">
        <w:rPr>
          <w:rFonts w:ascii="Arial" w:eastAsia="TimesNewRomanPSMT" w:hAnsi="Arial" w:cs="Arial"/>
          <w:color w:val="000000"/>
          <w:lang w:val="ru-RU"/>
        </w:rPr>
        <w:t>. године</w:t>
      </w:r>
      <w:r w:rsidR="008A777C" w:rsidRPr="008A777C">
        <w:rPr>
          <w:rFonts w:ascii="Arial" w:eastAsia="TimesNewRomanPSMT" w:hAnsi="Arial" w:cs="Arial"/>
          <w:color w:val="000000"/>
          <w:lang w:val="sr-Cyrl-RS"/>
        </w:rPr>
        <w:t xml:space="preserve"> и </w:t>
      </w:r>
      <w:r w:rsidR="008A777C" w:rsidRPr="008A777C">
        <w:rPr>
          <w:rFonts w:ascii="Arial" w:eastAsia="TimesNewRomanPSMT" w:hAnsi="Arial" w:cs="Arial"/>
          <w:color w:val="000000"/>
        </w:rPr>
        <w:t>Решењем</w:t>
      </w:r>
      <w:r w:rsidR="008A777C" w:rsidRPr="008A777C">
        <w:rPr>
          <w:rFonts w:ascii="Arial" w:eastAsia="TimesNewRomanPSMT" w:hAnsi="Arial" w:cs="Arial"/>
          <w:color w:val="000000"/>
          <w:lang w:val="sr-Cyrl-RS"/>
        </w:rPr>
        <w:t xml:space="preserve"> о измени решења</w:t>
      </w:r>
      <w:r w:rsidR="008A777C" w:rsidRPr="008A777C">
        <w:rPr>
          <w:rFonts w:ascii="Arial" w:eastAsia="TimesNewRomanPSMT" w:hAnsi="Arial" w:cs="Arial"/>
          <w:color w:val="000000"/>
        </w:rPr>
        <w:t xml:space="preserve"> бр. </w:t>
      </w:r>
      <w:r w:rsidR="00DC7B96" w:rsidRPr="00DC7B96">
        <w:rPr>
          <w:rFonts w:ascii="Arial" w:eastAsia="TimesNewRomanPSMT" w:hAnsi="Arial" w:cs="Arial"/>
          <w:color w:val="000000"/>
        </w:rPr>
        <w:t>105-E.03.01-98289/1-2019 од</w:t>
      </w:r>
      <w:r w:rsidR="00DC7B96" w:rsidRPr="00DC7B96">
        <w:rPr>
          <w:rFonts w:ascii="Arial" w:eastAsia="TimesNewRomanPSMT" w:hAnsi="Arial" w:cs="Arial"/>
          <w:color w:val="000000"/>
          <w:lang w:val="sr-Cyrl-RS"/>
        </w:rPr>
        <w:t xml:space="preserve"> </w:t>
      </w:r>
      <w:r w:rsidR="00DC7B96" w:rsidRPr="00DC7B96">
        <w:rPr>
          <w:rFonts w:ascii="Arial" w:eastAsia="TimesNewRomanPSMT" w:hAnsi="Arial" w:cs="Arial"/>
          <w:color w:val="000000"/>
        </w:rPr>
        <w:t>20.02.</w:t>
      </w:r>
      <w:r w:rsidR="00DC7B96" w:rsidRPr="00DC7B96">
        <w:rPr>
          <w:rFonts w:ascii="Arial" w:eastAsia="TimesNewRomanPSMT" w:hAnsi="Arial" w:cs="Arial"/>
          <w:color w:val="000000"/>
          <w:lang w:val="sr-Cyrl-RS"/>
        </w:rPr>
        <w:t>2019.</w:t>
      </w:r>
      <w:r w:rsidR="00DC7B96" w:rsidRPr="00DC7B96">
        <w:rPr>
          <w:rFonts w:ascii="Arial" w:eastAsia="TimesNewRomanPSMT" w:hAnsi="Arial" w:cs="Arial"/>
          <w:color w:val="000000"/>
        </w:rPr>
        <w:t xml:space="preserve"> године</w:t>
      </w:r>
      <w:r w:rsidRPr="00DC7B96">
        <w:rPr>
          <w:rFonts w:ascii="Arial" w:eastAsia="TimesNewRomanPSMT" w:hAnsi="Arial" w:cs="Arial"/>
          <w:color w:val="000000"/>
        </w:rPr>
        <w:t>,</w:t>
      </w:r>
      <w:r w:rsidRPr="00327718">
        <w:rPr>
          <w:rFonts w:ascii="Arial" w:eastAsia="TimesNewRomanPSMT" w:hAnsi="Arial" w:cs="Arial"/>
          <w:color w:val="000000"/>
        </w:rPr>
        <w:t xml:space="preserve">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1D39A9">
        <w:rPr>
          <w:rFonts w:ascii="Arial" w:eastAsia="Times New Roman" w:hAnsi="Arial" w:cs="Arial"/>
          <w:b/>
          <w:lang w:val="sr-Cyrl-RS"/>
        </w:rPr>
        <w:t>2517/2018 (3000/0205/2018)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586FF9"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B056B8" w:rsidRDefault="00B056B8"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B056B8" w:rsidRDefault="00B056B8" w:rsidP="00E850C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B056B8" w:rsidRDefault="00B056B8" w:rsidP="00586FF9">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B056B8" w:rsidRDefault="00327718" w:rsidP="001269FD">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1269FD">
              <w:rPr>
                <w:rFonts w:ascii="Arial" w:eastAsia="Calibri" w:hAnsi="Arial" w:cs="Arial"/>
                <w:lang w:val="sr-Cyrl-RS"/>
              </w:rPr>
              <w:t>2</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CF37C0" w:rsidRDefault="00B056B8" w:rsidP="001269FD">
            <w:pPr>
              <w:tabs>
                <w:tab w:val="left" w:pos="360"/>
                <w:tab w:val="left" w:pos="567"/>
                <w:tab w:val="right" w:leader="dot" w:pos="9639"/>
              </w:tabs>
              <w:jc w:val="center"/>
              <w:rPr>
                <w:rFonts w:ascii="Arial" w:eastAsia="Calibri" w:hAnsi="Arial" w:cs="Arial"/>
              </w:rPr>
            </w:pPr>
            <w:r>
              <w:rPr>
                <w:rFonts w:ascii="Arial" w:eastAsia="Calibri" w:hAnsi="Arial" w:cs="Arial"/>
                <w:lang w:val="sr-Cyrl-RS"/>
              </w:rPr>
              <w:t>3</w:t>
            </w:r>
            <w:r w:rsidR="001269FD">
              <w:rPr>
                <w:rFonts w:ascii="Arial" w:eastAsia="Calibri" w:hAnsi="Arial" w:cs="Arial"/>
                <w:lang w:val="sr-Cyrl-RS"/>
              </w:rPr>
              <w:t>7</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CF37C0"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50546D">
        <w:rPr>
          <w:rFonts w:ascii="Arial" w:eastAsia="Calibri" w:hAnsi="Arial" w:cs="Arial"/>
          <w:bCs/>
          <w:noProof/>
          <w:lang w:val="sr-Cyrl-RS"/>
        </w:rPr>
        <w:t>44</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6" w:name="_Toc430335136"/>
      <w:bookmarkStart w:id="7"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6"/>
      <w:bookmarkEnd w:id="7"/>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9410F" w:rsidP="001434FC">
            <w:pPr>
              <w:suppressAutoHyphens/>
              <w:spacing w:after="0" w:line="240" w:lineRule="auto"/>
              <w:jc w:val="center"/>
              <w:rPr>
                <w:rFonts w:ascii="Arial" w:eastAsia="Calibri" w:hAnsi="Arial" w:cs="Arial"/>
              </w:rPr>
            </w:pPr>
            <w:r>
              <w:rPr>
                <w:rFonts w:ascii="Arial" w:eastAsia="Calibri" w:hAnsi="Arial" w:cs="Arial"/>
                <w:lang w:val="sr-Cyrl-RS"/>
              </w:rPr>
              <w:t>Балканска 13</w:t>
            </w:r>
            <w:r w:rsidR="00327718" w:rsidRPr="00327718">
              <w:rPr>
                <w:rFonts w:ascii="Arial" w:eastAsia="Calibri" w:hAnsi="Arial" w:cs="Arial"/>
              </w:rPr>
              <w:t>,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4D5D08"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8"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8"/>
            <w:r w:rsidR="001D39A9">
              <w:rPr>
                <w:rFonts w:ascii="Arial" w:eastAsia="Times New Roman" w:hAnsi="Arial" w:cs="Arial"/>
                <w:lang w:val="ru-RU"/>
              </w:rPr>
              <w:t>Реконструкција система за тестирање стоп вентила ТА</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0220D6" w:rsidRPr="000220D6" w:rsidRDefault="000220D6" w:rsidP="000220D6">
      <w:pPr>
        <w:spacing w:after="0" w:line="240" w:lineRule="auto"/>
        <w:ind w:left="360"/>
        <w:jc w:val="both"/>
        <w:outlineLvl w:val="0"/>
        <w:rPr>
          <w:rFonts w:ascii="Arial" w:eastAsia="Times New Roman" w:hAnsi="Arial" w:cs="Arial"/>
          <w:b/>
          <w:bCs/>
          <w:kern w:val="32"/>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1D39A9">
        <w:rPr>
          <w:rFonts w:ascii="Arial" w:eastAsia="Times New Roman" w:hAnsi="Arial" w:cs="Arial"/>
        </w:rPr>
        <w:t>Реконструкција система за тестирање стоп вентила ТА</w:t>
      </w:r>
    </w:p>
    <w:p w:rsidR="00327718" w:rsidRPr="00327718" w:rsidRDefault="00327718" w:rsidP="00586E86">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586E86">
        <w:rPr>
          <w:rFonts w:ascii="Arial" w:eastAsia="Arial" w:hAnsi="Arial" w:cs="Arial"/>
          <w:color w:val="000000"/>
        </w:rPr>
        <w:t>Хидрауличне инсталације</w:t>
      </w:r>
    </w:p>
    <w:p w:rsidR="00327718" w:rsidRPr="00327718" w:rsidRDefault="00327718" w:rsidP="00C91038">
      <w:pPr>
        <w:ind w:left="-360" w:right="-14" w:firstLine="360"/>
        <w:contextualSpacing/>
        <w:jc w:val="both"/>
        <w:rPr>
          <w:rFonts w:ascii="Arial" w:eastAsia="Calibri" w:hAnsi="Arial" w:cs="Arial"/>
          <w:sz w:val="16"/>
          <w:szCs w:val="16"/>
          <w:lang w:val="sr-Cyrl-RS" w:eastAsia="zh-CN"/>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586E86">
        <w:rPr>
          <w:rFonts w:ascii="Arial" w:eastAsia="Arial" w:hAnsi="Arial" w:cs="Arial"/>
          <w:color w:val="000000"/>
        </w:rPr>
        <w:t>43328000</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C114AD" w:rsidRPr="00C114AD" w:rsidRDefault="00C114AD" w:rsidP="00327718">
      <w:pPr>
        <w:spacing w:after="0" w:line="240" w:lineRule="auto"/>
        <w:rPr>
          <w:rFonts w:ascii="Arial" w:eastAsia="Calibri" w:hAnsi="Arial" w:cs="Arial"/>
          <w:lang w:val="sr-Cyrl-RS" w:eastAsia="zh-CN"/>
        </w:rPr>
      </w:pPr>
    </w:p>
    <w:p w:rsidR="009B4724" w:rsidRPr="009B4724" w:rsidRDefault="00327718" w:rsidP="009B4724">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t>ТЕХНИЧКА СПЕЦИФИКАЦИЈА</w:t>
      </w:r>
    </w:p>
    <w:p w:rsidR="00C91038" w:rsidRDefault="00327718" w:rsidP="00C9103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586E86" w:rsidRPr="00586E86" w:rsidRDefault="00586E86" w:rsidP="00586E86">
      <w:pPr>
        <w:spacing w:before="38"/>
        <w:ind w:left="100" w:right="109"/>
        <w:rPr>
          <w:rFonts w:ascii="Arial" w:hAnsi="Arial" w:cs="Arial"/>
          <w:spacing w:val="-1"/>
          <w:lang w:val="sr-Cyrl-RS"/>
        </w:rPr>
      </w:pPr>
      <w:r w:rsidRPr="00586E86">
        <w:rPr>
          <w:rFonts w:ascii="Arial" w:hAnsi="Arial" w:cs="Arial"/>
          <w:spacing w:val="-1"/>
          <w:lang w:val="sr-Cyrl-RS"/>
        </w:rPr>
        <w:t>Реконструкција система за тестиранје стоп вентила ТА</w:t>
      </w:r>
    </w:p>
    <w:p w:rsidR="00586E86" w:rsidRPr="00586E86" w:rsidRDefault="00586E86" w:rsidP="00586E86">
      <w:pPr>
        <w:spacing w:before="38"/>
        <w:ind w:left="100" w:right="109"/>
        <w:rPr>
          <w:rFonts w:ascii="Arial" w:eastAsia="Arial" w:hAnsi="Arial" w:cs="Arial"/>
          <w:lang w:val="sr-Cyrl-RS"/>
        </w:rPr>
      </w:pPr>
      <w:r w:rsidRPr="00586E86">
        <w:rPr>
          <w:rFonts w:ascii="Arial" w:hAnsi="Arial" w:cs="Arial"/>
          <w:spacing w:val="-1"/>
        </w:rPr>
        <w:t>Замена</w:t>
      </w:r>
      <w:r w:rsidRPr="00586E86">
        <w:rPr>
          <w:rFonts w:ascii="Arial" w:hAnsi="Arial" w:cs="Arial"/>
        </w:rPr>
        <w:t xml:space="preserve"> </w:t>
      </w:r>
      <w:r w:rsidRPr="00586E86">
        <w:rPr>
          <w:rFonts w:ascii="Arial" w:hAnsi="Arial" w:cs="Arial"/>
          <w:spacing w:val="-1"/>
        </w:rPr>
        <w:t>електромагнета на</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w:t>
      </w:r>
      <w:r w:rsidRPr="00586E86">
        <w:rPr>
          <w:rFonts w:ascii="Arial" w:hAnsi="Arial" w:cs="Arial"/>
          <w:spacing w:val="-2"/>
        </w:rPr>
        <w:t>вентилима сигурносног система за заштиту турбине</w:t>
      </w:r>
      <w:r w:rsidRPr="00586E86">
        <w:rPr>
          <w:rFonts w:ascii="Arial" w:hAnsi="Arial" w:cs="Arial"/>
          <w:spacing w:val="-2"/>
          <w:lang w:val="sr-Cyrl-RS"/>
        </w:rPr>
        <w:t>.</w:t>
      </w:r>
    </w:p>
    <w:p w:rsidR="00586E86" w:rsidRPr="00586E86" w:rsidRDefault="00586E86" w:rsidP="00586E86">
      <w:pPr>
        <w:pStyle w:val="BodyText"/>
        <w:spacing w:before="274"/>
        <w:ind w:right="109"/>
        <w:jc w:val="both"/>
        <w:rPr>
          <w:rFonts w:ascii="Arial" w:hAnsi="Arial" w:cs="Arial"/>
          <w:spacing w:val="-1"/>
        </w:rPr>
      </w:pPr>
      <w:r w:rsidRPr="00586E86">
        <w:rPr>
          <w:rFonts w:ascii="Arial" w:hAnsi="Arial" w:cs="Arial"/>
          <w:spacing w:val="-1"/>
        </w:rPr>
        <w:t xml:space="preserve">На турбини турбогенератора номиналне снаге 650 MW уграђени су стоп вентили произвођача BBC / Brown Boveri са ознакама HTG 338062 </w:t>
      </w:r>
      <w:r w:rsidRPr="00586E86">
        <w:rPr>
          <w:rFonts w:ascii="Arial" w:hAnsi="Arial" w:cs="Arial"/>
          <w:spacing w:val="-1"/>
          <w:lang w:val="sr-Cyrl-CS"/>
        </w:rPr>
        <w:t xml:space="preserve">и </w:t>
      </w:r>
      <w:r w:rsidRPr="00586E86">
        <w:rPr>
          <w:rFonts w:ascii="Arial" w:hAnsi="Arial" w:cs="Arial"/>
          <w:spacing w:val="-1"/>
        </w:rPr>
        <w:t>HTG338063</w:t>
      </w:r>
      <w:r w:rsidRPr="00586E86">
        <w:rPr>
          <w:rFonts w:ascii="Arial" w:hAnsi="Arial" w:cs="Arial"/>
          <w:spacing w:val="-1"/>
          <w:lang w:val="sr-Cyrl-CS"/>
        </w:rPr>
        <w:t xml:space="preserve"> </w:t>
      </w:r>
      <w:r w:rsidRPr="00586E86">
        <w:rPr>
          <w:rFonts w:ascii="Arial" w:hAnsi="Arial" w:cs="Arial"/>
          <w:spacing w:val="-1"/>
        </w:rPr>
        <w:t xml:space="preserve">. Сврха </w:t>
      </w:r>
      <w:r w:rsidRPr="00586E86">
        <w:rPr>
          <w:rFonts w:ascii="Arial" w:hAnsi="Arial" w:cs="Arial"/>
          <w:spacing w:val="-1"/>
          <w:lang w:val="sr-Cyrl-CS"/>
        </w:rPr>
        <w:t xml:space="preserve">стоп </w:t>
      </w:r>
      <w:r w:rsidRPr="00586E86">
        <w:rPr>
          <w:rFonts w:ascii="Arial" w:hAnsi="Arial" w:cs="Arial"/>
          <w:spacing w:val="-1"/>
        </w:rPr>
        <w:t xml:space="preserve"> вентила је затварање довода паре на турбину у </w:t>
      </w:r>
      <w:r w:rsidRPr="00586E86">
        <w:rPr>
          <w:rFonts w:ascii="Arial" w:hAnsi="Arial" w:cs="Arial"/>
          <w:spacing w:val="-1"/>
          <w:lang w:val="sr-Cyrl-RS"/>
        </w:rPr>
        <w:t>критичним</w:t>
      </w:r>
      <w:r w:rsidRPr="00586E86">
        <w:rPr>
          <w:rFonts w:ascii="Arial" w:hAnsi="Arial" w:cs="Arial"/>
          <w:spacing w:val="-1"/>
        </w:rPr>
        <w:t xml:space="preserve"> ситуацијама. Управљање сервопогонима стоп вентила се врши преко новоуграђеног „трип блока“ произвођача Siemens изведеног у складу са захтевима стандарда IEC61508. Ова опрема припада сигурносним системима (“safety system”). </w:t>
      </w:r>
    </w:p>
    <w:p w:rsidR="00586E86" w:rsidRPr="00586E86" w:rsidRDefault="00586E86" w:rsidP="00586E86">
      <w:pPr>
        <w:pStyle w:val="BodyText"/>
        <w:spacing w:before="274"/>
        <w:ind w:right="109"/>
        <w:jc w:val="both"/>
        <w:rPr>
          <w:rFonts w:ascii="Arial" w:hAnsi="Arial" w:cs="Arial"/>
        </w:rPr>
      </w:pPr>
      <w:r w:rsidRPr="00586E86">
        <w:rPr>
          <w:rFonts w:ascii="Arial" w:hAnsi="Arial" w:cs="Arial"/>
          <w:spacing w:val="-1"/>
        </w:rPr>
        <w:t>Како би се повећала поузданост рада постојећих севопогона стоп вентила потребно је извршити замену старог електромагнета на  хидрауличком</w:t>
      </w:r>
      <w:r w:rsidRPr="00586E86">
        <w:rPr>
          <w:rFonts w:ascii="Arial" w:hAnsi="Arial" w:cs="Arial"/>
          <w:spacing w:val="29"/>
        </w:rPr>
        <w:t xml:space="preserve"> </w:t>
      </w:r>
      <w:r w:rsidRPr="00586E86">
        <w:rPr>
          <w:rFonts w:ascii="Arial" w:hAnsi="Arial" w:cs="Arial"/>
          <w:spacing w:val="-1"/>
        </w:rPr>
        <w:t>разводном</w:t>
      </w:r>
      <w:r w:rsidRPr="00586E86">
        <w:rPr>
          <w:rFonts w:ascii="Arial" w:hAnsi="Arial" w:cs="Arial"/>
        </w:rPr>
        <w:t xml:space="preserve"> вентилу 3/2 у кућишту сервопогона стоп вентила.</w:t>
      </w:r>
      <w:r w:rsidRPr="00586E86">
        <w:rPr>
          <w:rFonts w:ascii="Arial" w:hAnsi="Arial" w:cs="Arial"/>
          <w:spacing w:val="-1"/>
        </w:rPr>
        <w:t xml:space="preserve"> </w:t>
      </w:r>
      <w:r w:rsidRPr="00586E86">
        <w:rPr>
          <w:rFonts w:ascii="Arial" w:hAnsi="Arial" w:cs="Arial"/>
          <w:spacing w:val="-1"/>
          <w:lang w:val="sr-Cyrl-CS"/>
        </w:rPr>
        <w:t xml:space="preserve">На сваком стоп вентилу се налази по један електромагнет. </w:t>
      </w:r>
      <w:r w:rsidRPr="00586E86">
        <w:rPr>
          <w:rFonts w:ascii="Arial" w:hAnsi="Arial" w:cs="Arial"/>
        </w:rPr>
        <w:t>Када</w:t>
      </w:r>
      <w:r w:rsidRPr="00586E86">
        <w:rPr>
          <w:rFonts w:ascii="Arial" w:hAnsi="Arial" w:cs="Arial"/>
          <w:spacing w:val="-2"/>
        </w:rPr>
        <w:t xml:space="preserve"> </w:t>
      </w:r>
      <w:r w:rsidRPr="00586E86">
        <w:rPr>
          <w:rFonts w:ascii="Arial" w:hAnsi="Arial" w:cs="Arial"/>
        </w:rPr>
        <w:t>је</w:t>
      </w:r>
      <w:r w:rsidRPr="00586E86">
        <w:rPr>
          <w:rFonts w:ascii="Arial" w:hAnsi="Arial" w:cs="Arial"/>
          <w:spacing w:val="-2"/>
        </w:rPr>
        <w:t xml:space="preserve"> </w:t>
      </w:r>
      <w:r w:rsidRPr="00586E86">
        <w:rPr>
          <w:rFonts w:ascii="Arial" w:hAnsi="Arial" w:cs="Arial"/>
          <w:spacing w:val="-1"/>
        </w:rPr>
        <w:t>електромагнет</w:t>
      </w:r>
      <w:r w:rsidRPr="00586E86">
        <w:rPr>
          <w:rFonts w:ascii="Arial" w:hAnsi="Arial" w:cs="Arial"/>
        </w:rPr>
        <w:t xml:space="preserve"> </w:t>
      </w:r>
      <w:r w:rsidRPr="00586E86">
        <w:rPr>
          <w:rFonts w:ascii="Arial" w:hAnsi="Arial" w:cs="Arial"/>
          <w:spacing w:val="-1"/>
        </w:rPr>
        <w:t>неактивиран хидрауличко</w:t>
      </w:r>
      <w:r w:rsidRPr="00586E86">
        <w:rPr>
          <w:rFonts w:ascii="Arial" w:hAnsi="Arial" w:cs="Arial"/>
        </w:rPr>
        <w:t xml:space="preserve"> </w:t>
      </w:r>
      <w:r w:rsidRPr="00586E86">
        <w:rPr>
          <w:rFonts w:ascii="Arial" w:hAnsi="Arial" w:cs="Arial"/>
          <w:spacing w:val="-1"/>
        </w:rPr>
        <w:t>уље под</w:t>
      </w:r>
      <w:r w:rsidRPr="00586E86">
        <w:rPr>
          <w:rFonts w:ascii="Arial" w:hAnsi="Arial" w:cs="Arial"/>
          <w:spacing w:val="27"/>
        </w:rPr>
        <w:t xml:space="preserve"> </w:t>
      </w:r>
      <w:r w:rsidRPr="00586E86">
        <w:rPr>
          <w:rFonts w:ascii="Arial" w:hAnsi="Arial" w:cs="Arial"/>
        </w:rPr>
        <w:t>притиском</w:t>
      </w:r>
      <w:r w:rsidRPr="00586E86">
        <w:rPr>
          <w:rFonts w:ascii="Arial" w:hAnsi="Arial" w:cs="Arial"/>
          <w:spacing w:val="-2"/>
        </w:rPr>
        <w:t xml:space="preserve"> из </w:t>
      </w:r>
      <w:r w:rsidRPr="00586E86">
        <w:rPr>
          <w:rFonts w:ascii="Arial" w:hAnsi="Arial" w:cs="Arial"/>
          <w:spacing w:val="-1"/>
        </w:rPr>
        <w:t>„трип блока“ пролази</w:t>
      </w:r>
      <w:r w:rsidRPr="00586E86">
        <w:rPr>
          <w:rFonts w:ascii="Arial" w:hAnsi="Arial" w:cs="Arial"/>
          <w:spacing w:val="1"/>
        </w:rPr>
        <w:t xml:space="preserve"> </w:t>
      </w:r>
      <w:r w:rsidRPr="00586E86">
        <w:rPr>
          <w:rFonts w:ascii="Arial" w:hAnsi="Arial" w:cs="Arial"/>
          <w:spacing w:val="-1"/>
        </w:rPr>
        <w:t>кроз</w:t>
      </w:r>
      <w:r w:rsidRPr="00586E86">
        <w:rPr>
          <w:rFonts w:ascii="Arial" w:hAnsi="Arial" w:cs="Arial"/>
        </w:rPr>
        <w:t xml:space="preserve"> </w:t>
      </w:r>
      <w:r w:rsidRPr="00586E86">
        <w:rPr>
          <w:rFonts w:ascii="Arial" w:hAnsi="Arial" w:cs="Arial"/>
          <w:spacing w:val="-1"/>
        </w:rPr>
        <w:t>овај</w:t>
      </w:r>
      <w:r w:rsidRPr="00586E86">
        <w:rPr>
          <w:rFonts w:ascii="Arial" w:hAnsi="Arial" w:cs="Arial"/>
          <w:spacing w:val="1"/>
        </w:rPr>
        <w:t xml:space="preserve"> </w:t>
      </w:r>
      <w:r w:rsidRPr="00586E86">
        <w:rPr>
          <w:rFonts w:ascii="Arial" w:hAnsi="Arial" w:cs="Arial"/>
          <w:spacing w:val="-1"/>
        </w:rPr>
        <w:t>разводни</w:t>
      </w:r>
      <w:r w:rsidRPr="00586E86">
        <w:rPr>
          <w:rFonts w:ascii="Arial" w:hAnsi="Arial" w:cs="Arial"/>
          <w:spacing w:val="1"/>
        </w:rPr>
        <w:t xml:space="preserve"> </w:t>
      </w:r>
      <w:r w:rsidRPr="00586E86">
        <w:rPr>
          <w:rFonts w:ascii="Arial" w:hAnsi="Arial" w:cs="Arial"/>
        </w:rPr>
        <w:t>вентил и</w:t>
      </w:r>
      <w:r w:rsidRPr="00586E86">
        <w:rPr>
          <w:rFonts w:ascii="Arial" w:hAnsi="Arial" w:cs="Arial"/>
          <w:spacing w:val="-1"/>
        </w:rPr>
        <w:t xml:space="preserve"> доводи</w:t>
      </w:r>
      <w:r w:rsidRPr="00586E86">
        <w:rPr>
          <w:rFonts w:ascii="Arial" w:hAnsi="Arial" w:cs="Arial"/>
        </w:rPr>
        <w:t xml:space="preserve"> до </w:t>
      </w:r>
      <w:r w:rsidRPr="00586E86">
        <w:rPr>
          <w:rFonts w:ascii="Arial" w:hAnsi="Arial" w:cs="Arial"/>
          <w:spacing w:val="-1"/>
        </w:rPr>
        <w:t>отварања</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вентила.</w:t>
      </w:r>
      <w:r w:rsidRPr="00586E86">
        <w:rPr>
          <w:rFonts w:ascii="Arial" w:hAnsi="Arial" w:cs="Arial"/>
          <w:spacing w:val="29"/>
          <w:w w:val="99"/>
        </w:rPr>
        <w:t xml:space="preserve"> </w:t>
      </w:r>
      <w:r w:rsidRPr="00586E86">
        <w:rPr>
          <w:rFonts w:ascii="Arial" w:hAnsi="Arial" w:cs="Arial"/>
        </w:rPr>
        <w:t xml:space="preserve">Активиран </w:t>
      </w:r>
      <w:r w:rsidRPr="00586E86">
        <w:rPr>
          <w:rFonts w:ascii="Arial" w:hAnsi="Arial" w:cs="Arial"/>
          <w:spacing w:val="-1"/>
        </w:rPr>
        <w:t>електромагнет изазваће</w:t>
      </w:r>
      <w:r w:rsidRPr="00586E86">
        <w:rPr>
          <w:rFonts w:ascii="Arial" w:hAnsi="Arial" w:cs="Arial"/>
        </w:rPr>
        <w:t xml:space="preserve"> </w:t>
      </w:r>
      <w:r w:rsidRPr="00586E86">
        <w:rPr>
          <w:rFonts w:ascii="Arial" w:hAnsi="Arial" w:cs="Arial"/>
          <w:spacing w:val="-1"/>
        </w:rPr>
        <w:t>промену</w:t>
      </w:r>
      <w:r w:rsidRPr="00586E86">
        <w:rPr>
          <w:rFonts w:ascii="Arial" w:hAnsi="Arial" w:cs="Arial"/>
        </w:rPr>
        <w:t xml:space="preserve"> стања </w:t>
      </w:r>
      <w:r w:rsidRPr="00586E86">
        <w:rPr>
          <w:rFonts w:ascii="Arial" w:hAnsi="Arial" w:cs="Arial"/>
          <w:spacing w:val="-1"/>
        </w:rPr>
        <w:t>разводног</w:t>
      </w:r>
      <w:r w:rsidRPr="00586E86">
        <w:rPr>
          <w:rFonts w:ascii="Arial" w:hAnsi="Arial" w:cs="Arial"/>
          <w:spacing w:val="1"/>
        </w:rPr>
        <w:t xml:space="preserve"> </w:t>
      </w:r>
      <w:r w:rsidRPr="00586E86">
        <w:rPr>
          <w:rFonts w:ascii="Arial" w:hAnsi="Arial" w:cs="Arial"/>
        </w:rPr>
        <w:t>вентила тако</w:t>
      </w:r>
      <w:r w:rsidRPr="00586E86">
        <w:rPr>
          <w:rFonts w:ascii="Arial" w:hAnsi="Arial" w:cs="Arial"/>
          <w:spacing w:val="-2"/>
        </w:rPr>
        <w:t xml:space="preserve"> </w:t>
      </w:r>
      <w:r w:rsidRPr="00586E86">
        <w:rPr>
          <w:rFonts w:ascii="Arial" w:hAnsi="Arial" w:cs="Arial"/>
        </w:rPr>
        <w:t xml:space="preserve">да </w:t>
      </w:r>
      <w:r w:rsidRPr="00586E86">
        <w:rPr>
          <w:rFonts w:ascii="Arial" w:hAnsi="Arial" w:cs="Arial"/>
          <w:spacing w:val="-1"/>
        </w:rPr>
        <w:t>ће</w:t>
      </w:r>
      <w:r w:rsidRPr="00586E86">
        <w:rPr>
          <w:rFonts w:ascii="Arial" w:hAnsi="Arial" w:cs="Arial"/>
        </w:rPr>
        <w:t xml:space="preserve"> </w:t>
      </w:r>
      <w:r w:rsidRPr="00586E86">
        <w:rPr>
          <w:rFonts w:ascii="Arial" w:hAnsi="Arial" w:cs="Arial"/>
          <w:spacing w:val="-1"/>
        </w:rPr>
        <w:t>бити</w:t>
      </w:r>
      <w:r w:rsidRPr="00586E86">
        <w:rPr>
          <w:rFonts w:ascii="Arial" w:hAnsi="Arial" w:cs="Arial"/>
          <w:spacing w:val="29"/>
        </w:rPr>
        <w:t xml:space="preserve"> </w:t>
      </w:r>
      <w:r w:rsidRPr="00586E86">
        <w:rPr>
          <w:rFonts w:ascii="Arial" w:hAnsi="Arial" w:cs="Arial"/>
        </w:rPr>
        <w:t>спречен</w:t>
      </w:r>
      <w:r w:rsidRPr="00586E86">
        <w:rPr>
          <w:rFonts w:ascii="Arial" w:hAnsi="Arial" w:cs="Arial"/>
          <w:spacing w:val="-2"/>
        </w:rPr>
        <w:t xml:space="preserve"> </w:t>
      </w:r>
      <w:r w:rsidRPr="00586E86">
        <w:rPr>
          <w:rFonts w:ascii="Arial" w:hAnsi="Arial" w:cs="Arial"/>
        </w:rPr>
        <w:t>доток</w:t>
      </w:r>
      <w:r w:rsidRPr="00586E86">
        <w:rPr>
          <w:rFonts w:ascii="Arial" w:hAnsi="Arial" w:cs="Arial"/>
          <w:spacing w:val="1"/>
        </w:rPr>
        <w:t xml:space="preserve"> </w:t>
      </w:r>
      <w:r w:rsidRPr="00586E86">
        <w:rPr>
          <w:rFonts w:ascii="Arial" w:hAnsi="Arial" w:cs="Arial"/>
          <w:spacing w:val="-1"/>
        </w:rPr>
        <w:t>хидрауличког</w:t>
      </w:r>
      <w:r w:rsidRPr="00586E86">
        <w:rPr>
          <w:rFonts w:ascii="Arial" w:hAnsi="Arial" w:cs="Arial"/>
        </w:rPr>
        <w:t xml:space="preserve"> </w:t>
      </w:r>
      <w:r w:rsidRPr="00586E86">
        <w:rPr>
          <w:rFonts w:ascii="Arial" w:hAnsi="Arial" w:cs="Arial"/>
          <w:spacing w:val="-1"/>
        </w:rPr>
        <w:t>уља</w:t>
      </w:r>
      <w:r w:rsidRPr="00586E86">
        <w:rPr>
          <w:rFonts w:ascii="Arial" w:hAnsi="Arial" w:cs="Arial"/>
        </w:rPr>
        <w:t xml:space="preserve"> </w:t>
      </w:r>
      <w:r w:rsidRPr="00586E86">
        <w:rPr>
          <w:rFonts w:ascii="Arial" w:hAnsi="Arial" w:cs="Arial"/>
          <w:spacing w:val="-1"/>
        </w:rPr>
        <w:t>под</w:t>
      </w:r>
      <w:r w:rsidRPr="00586E86">
        <w:rPr>
          <w:rFonts w:ascii="Arial" w:hAnsi="Arial" w:cs="Arial"/>
        </w:rPr>
        <w:t xml:space="preserve"> </w:t>
      </w:r>
      <w:r w:rsidRPr="00586E86">
        <w:rPr>
          <w:rFonts w:ascii="Arial" w:hAnsi="Arial" w:cs="Arial"/>
          <w:spacing w:val="-1"/>
        </w:rPr>
        <w:t xml:space="preserve">притиском </w:t>
      </w:r>
      <w:r w:rsidRPr="00586E86">
        <w:rPr>
          <w:rFonts w:ascii="Arial" w:hAnsi="Arial" w:cs="Arial"/>
        </w:rPr>
        <w:t xml:space="preserve">ка </w:t>
      </w:r>
      <w:r w:rsidRPr="00586E86">
        <w:rPr>
          <w:rFonts w:ascii="Arial" w:hAnsi="Arial" w:cs="Arial"/>
          <w:spacing w:val="-1"/>
        </w:rPr>
        <w:lastRenderedPageBreak/>
        <w:t>сервомотору</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w:t>
      </w:r>
      <w:r w:rsidRPr="00586E86">
        <w:rPr>
          <w:rFonts w:ascii="Arial" w:hAnsi="Arial" w:cs="Arial"/>
          <w:spacing w:val="-1"/>
        </w:rPr>
        <w:t>вентила. Уједно</w:t>
      </w:r>
      <w:r w:rsidRPr="00586E86">
        <w:rPr>
          <w:rFonts w:ascii="Arial" w:hAnsi="Arial" w:cs="Arial"/>
          <w:spacing w:val="1"/>
        </w:rPr>
        <w:t xml:space="preserve"> </w:t>
      </w:r>
      <w:r w:rsidRPr="00586E86">
        <w:rPr>
          <w:rFonts w:ascii="Arial" w:hAnsi="Arial" w:cs="Arial"/>
          <w:spacing w:val="-1"/>
        </w:rPr>
        <w:t>вод</w:t>
      </w:r>
      <w:r w:rsidRPr="00586E86">
        <w:rPr>
          <w:rFonts w:ascii="Arial" w:hAnsi="Arial" w:cs="Arial"/>
          <w:spacing w:val="1"/>
        </w:rPr>
        <w:t xml:space="preserve"> </w:t>
      </w:r>
      <w:r w:rsidRPr="00586E86">
        <w:rPr>
          <w:rFonts w:ascii="Arial" w:hAnsi="Arial" w:cs="Arial"/>
        </w:rPr>
        <w:t xml:space="preserve">из </w:t>
      </w:r>
      <w:r w:rsidRPr="00586E86">
        <w:rPr>
          <w:rFonts w:ascii="Arial" w:hAnsi="Arial" w:cs="Arial"/>
          <w:spacing w:val="-1"/>
        </w:rPr>
        <w:t>сервомотора</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вентила </w:t>
      </w:r>
      <w:r w:rsidRPr="00586E86">
        <w:rPr>
          <w:rFonts w:ascii="Arial" w:hAnsi="Arial" w:cs="Arial"/>
          <w:spacing w:val="-1"/>
        </w:rPr>
        <w:t>биће</w:t>
      </w:r>
      <w:r w:rsidRPr="00586E86">
        <w:rPr>
          <w:rFonts w:ascii="Arial" w:hAnsi="Arial" w:cs="Arial"/>
        </w:rPr>
        <w:t xml:space="preserve"> </w:t>
      </w:r>
      <w:r w:rsidRPr="00586E86">
        <w:rPr>
          <w:rFonts w:ascii="Arial" w:hAnsi="Arial" w:cs="Arial"/>
          <w:spacing w:val="-1"/>
        </w:rPr>
        <w:t>спојен</w:t>
      </w:r>
      <w:r w:rsidRPr="00586E86">
        <w:rPr>
          <w:rFonts w:ascii="Arial" w:hAnsi="Arial" w:cs="Arial"/>
        </w:rPr>
        <w:t xml:space="preserve"> са </w:t>
      </w:r>
      <w:r w:rsidRPr="00586E86">
        <w:rPr>
          <w:rFonts w:ascii="Arial" w:hAnsi="Arial" w:cs="Arial"/>
          <w:spacing w:val="-1"/>
        </w:rPr>
        <w:t>резервоаром</w:t>
      </w:r>
      <w:r w:rsidRPr="00586E86">
        <w:rPr>
          <w:rFonts w:ascii="Arial" w:hAnsi="Arial" w:cs="Arial"/>
          <w:spacing w:val="1"/>
        </w:rPr>
        <w:t xml:space="preserve"> </w:t>
      </w:r>
      <w:r w:rsidRPr="00586E86">
        <w:rPr>
          <w:rFonts w:ascii="Arial" w:hAnsi="Arial" w:cs="Arial"/>
          <w:spacing w:val="-1"/>
        </w:rPr>
        <w:t>што</w:t>
      </w:r>
      <w:r w:rsidRPr="00586E86">
        <w:rPr>
          <w:rFonts w:ascii="Arial" w:hAnsi="Arial" w:cs="Arial"/>
        </w:rPr>
        <w:t xml:space="preserve"> </w:t>
      </w:r>
      <w:r w:rsidRPr="00586E86">
        <w:rPr>
          <w:rFonts w:ascii="Arial" w:hAnsi="Arial" w:cs="Arial"/>
          <w:spacing w:val="-1"/>
        </w:rPr>
        <w:t>ће</w:t>
      </w:r>
      <w:r w:rsidRPr="00586E86">
        <w:rPr>
          <w:rFonts w:ascii="Arial" w:hAnsi="Arial" w:cs="Arial"/>
          <w:spacing w:val="28"/>
        </w:rPr>
        <w:t xml:space="preserve"> </w:t>
      </w:r>
      <w:r w:rsidRPr="00586E86">
        <w:rPr>
          <w:rFonts w:ascii="Arial" w:hAnsi="Arial" w:cs="Arial"/>
        </w:rPr>
        <w:t>изазвати</w:t>
      </w:r>
      <w:r w:rsidRPr="00586E86">
        <w:rPr>
          <w:rFonts w:ascii="Arial" w:hAnsi="Arial" w:cs="Arial"/>
          <w:spacing w:val="-2"/>
        </w:rPr>
        <w:t xml:space="preserve"> </w:t>
      </w:r>
      <w:r w:rsidRPr="00586E86">
        <w:rPr>
          <w:rFonts w:ascii="Arial" w:hAnsi="Arial" w:cs="Arial"/>
          <w:spacing w:val="-1"/>
        </w:rPr>
        <w:t>затварање</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w:t>
      </w:r>
      <w:r w:rsidRPr="00586E86">
        <w:rPr>
          <w:rFonts w:ascii="Arial" w:hAnsi="Arial" w:cs="Arial"/>
          <w:spacing w:val="-1"/>
        </w:rPr>
        <w:t>вентила.</w:t>
      </w:r>
      <w:r w:rsidRPr="00586E86">
        <w:rPr>
          <w:rFonts w:ascii="Arial" w:hAnsi="Arial" w:cs="Arial"/>
          <w:spacing w:val="1"/>
        </w:rPr>
        <w:t xml:space="preserve"> </w:t>
      </w:r>
      <w:r w:rsidRPr="00586E86">
        <w:rPr>
          <w:rFonts w:ascii="Arial" w:hAnsi="Arial" w:cs="Arial"/>
          <w:spacing w:val="-1"/>
        </w:rPr>
        <w:t>На</w:t>
      </w:r>
      <w:r w:rsidRPr="00586E86">
        <w:rPr>
          <w:rFonts w:ascii="Arial" w:hAnsi="Arial" w:cs="Arial"/>
        </w:rPr>
        <w:t xml:space="preserve"> </w:t>
      </w:r>
      <w:r w:rsidRPr="00586E86">
        <w:rPr>
          <w:rFonts w:ascii="Arial" w:hAnsi="Arial" w:cs="Arial"/>
          <w:spacing w:val="-1"/>
        </w:rPr>
        <w:t>овај</w:t>
      </w:r>
      <w:r w:rsidRPr="00586E86">
        <w:rPr>
          <w:rFonts w:ascii="Arial" w:hAnsi="Arial" w:cs="Arial"/>
        </w:rPr>
        <w:t xml:space="preserve"> </w:t>
      </w:r>
      <w:r w:rsidRPr="00586E86">
        <w:rPr>
          <w:rFonts w:ascii="Arial" w:hAnsi="Arial" w:cs="Arial"/>
          <w:spacing w:val="-1"/>
        </w:rPr>
        <w:t>начин</w:t>
      </w:r>
      <w:r w:rsidRPr="00586E86">
        <w:rPr>
          <w:rFonts w:ascii="Arial" w:hAnsi="Arial" w:cs="Arial"/>
        </w:rPr>
        <w:t xml:space="preserve"> може се </w:t>
      </w:r>
      <w:r w:rsidRPr="00586E86">
        <w:rPr>
          <w:rFonts w:ascii="Arial" w:hAnsi="Arial" w:cs="Arial"/>
          <w:spacing w:val="-1"/>
        </w:rPr>
        <w:t>управљати</w:t>
      </w:r>
      <w:r w:rsidRPr="00586E86">
        <w:rPr>
          <w:rFonts w:ascii="Arial" w:hAnsi="Arial" w:cs="Arial"/>
          <w:spacing w:val="24"/>
        </w:rPr>
        <w:t xml:space="preserve"> </w:t>
      </w:r>
      <w:r w:rsidRPr="00586E86">
        <w:rPr>
          <w:rFonts w:ascii="Arial" w:hAnsi="Arial" w:cs="Arial"/>
          <w:spacing w:val="-1"/>
        </w:rPr>
        <w:t>појединачним</w:t>
      </w:r>
      <w:r w:rsidRPr="00586E86">
        <w:rPr>
          <w:rFonts w:ascii="Arial" w:hAnsi="Arial" w:cs="Arial"/>
        </w:rPr>
        <w:t xml:space="preserve"> </w:t>
      </w:r>
      <w:r w:rsidRPr="00586E86">
        <w:rPr>
          <w:rFonts w:ascii="Arial" w:hAnsi="Arial" w:cs="Arial"/>
          <w:spacing w:val="-1"/>
        </w:rPr>
        <w:t>затварањем</w:t>
      </w:r>
      <w:r w:rsidRPr="00586E86">
        <w:rPr>
          <w:rFonts w:ascii="Arial" w:hAnsi="Arial" w:cs="Arial"/>
          <w:spacing w:val="1"/>
        </w:rPr>
        <w:t xml:space="preserve"> </w:t>
      </w:r>
      <w:r w:rsidRPr="00586E86">
        <w:rPr>
          <w:rFonts w:ascii="Arial" w:hAnsi="Arial" w:cs="Arial"/>
        </w:rPr>
        <w:t xml:space="preserve">и </w:t>
      </w:r>
      <w:r w:rsidRPr="00586E86">
        <w:rPr>
          <w:rFonts w:ascii="Arial" w:hAnsi="Arial" w:cs="Arial"/>
          <w:spacing w:val="-1"/>
        </w:rPr>
        <w:t>отварањем</w:t>
      </w:r>
      <w:r w:rsidRPr="00586E86">
        <w:rPr>
          <w:rFonts w:ascii="Arial" w:hAnsi="Arial" w:cs="Arial"/>
        </w:rPr>
        <w:t xml:space="preserve"> </w:t>
      </w:r>
      <w:r w:rsidRPr="00586E86">
        <w:rPr>
          <w:rFonts w:ascii="Arial" w:hAnsi="Arial" w:cs="Arial"/>
          <w:spacing w:val="-1"/>
        </w:rPr>
        <w:t>стоп</w:t>
      </w:r>
      <w:r w:rsidRPr="00586E86">
        <w:rPr>
          <w:rFonts w:ascii="Arial" w:hAnsi="Arial" w:cs="Arial"/>
        </w:rPr>
        <w:t xml:space="preserve"> вентила уз </w:t>
      </w:r>
      <w:r w:rsidRPr="00586E86">
        <w:rPr>
          <w:rFonts w:ascii="Arial" w:hAnsi="Arial" w:cs="Arial"/>
          <w:spacing w:val="-1"/>
        </w:rPr>
        <w:t>услов</w:t>
      </w:r>
      <w:r w:rsidRPr="00586E86">
        <w:rPr>
          <w:rFonts w:ascii="Arial" w:hAnsi="Arial" w:cs="Arial"/>
        </w:rPr>
        <w:t xml:space="preserve"> да је</w:t>
      </w:r>
      <w:r w:rsidRPr="00586E86">
        <w:rPr>
          <w:rFonts w:ascii="Arial" w:hAnsi="Arial" w:cs="Arial"/>
          <w:spacing w:val="-1"/>
        </w:rPr>
        <w:t xml:space="preserve"> „трип блок“</w:t>
      </w:r>
      <w:r w:rsidRPr="00586E86">
        <w:rPr>
          <w:rFonts w:ascii="Arial" w:hAnsi="Arial" w:cs="Arial"/>
          <w:spacing w:val="25"/>
        </w:rPr>
        <w:t xml:space="preserve"> </w:t>
      </w:r>
      <w:r w:rsidRPr="00586E86">
        <w:rPr>
          <w:rFonts w:ascii="Arial" w:hAnsi="Arial" w:cs="Arial"/>
        </w:rPr>
        <w:t>активиран</w:t>
      </w:r>
      <w:r w:rsidRPr="00586E86">
        <w:rPr>
          <w:rFonts w:ascii="Arial" w:hAnsi="Arial" w:cs="Arial"/>
          <w:spacing w:val="-2"/>
        </w:rPr>
        <w:t xml:space="preserve"> </w:t>
      </w:r>
      <w:r w:rsidRPr="00586E86">
        <w:rPr>
          <w:rFonts w:ascii="Arial" w:hAnsi="Arial" w:cs="Arial"/>
        </w:rPr>
        <w:t>(најмање</w:t>
      </w:r>
      <w:r w:rsidRPr="00586E86">
        <w:rPr>
          <w:rFonts w:ascii="Arial" w:hAnsi="Arial" w:cs="Arial"/>
          <w:spacing w:val="-1"/>
        </w:rPr>
        <w:t xml:space="preserve"> </w:t>
      </w:r>
      <w:r w:rsidRPr="00586E86">
        <w:rPr>
          <w:rFonts w:ascii="Arial" w:hAnsi="Arial" w:cs="Arial"/>
        </w:rPr>
        <w:t xml:space="preserve">два </w:t>
      </w:r>
      <w:r w:rsidRPr="00586E86">
        <w:rPr>
          <w:rFonts w:ascii="Arial" w:hAnsi="Arial" w:cs="Arial"/>
          <w:spacing w:val="-1"/>
        </w:rPr>
        <w:t>од</w:t>
      </w:r>
      <w:r w:rsidRPr="00586E86">
        <w:rPr>
          <w:rFonts w:ascii="Arial" w:hAnsi="Arial" w:cs="Arial"/>
        </w:rPr>
        <w:t xml:space="preserve"> три</w:t>
      </w:r>
      <w:r w:rsidRPr="00586E86">
        <w:rPr>
          <w:rFonts w:ascii="Arial" w:hAnsi="Arial" w:cs="Arial"/>
          <w:spacing w:val="-1"/>
        </w:rPr>
        <w:t xml:space="preserve"> канала).</w:t>
      </w:r>
    </w:p>
    <w:p w:rsidR="00586E86" w:rsidRPr="00586E86" w:rsidRDefault="00586E86" w:rsidP="00586E86">
      <w:pPr>
        <w:pStyle w:val="BodyText"/>
        <w:ind w:right="109"/>
        <w:jc w:val="both"/>
        <w:rPr>
          <w:rFonts w:ascii="Arial" w:hAnsi="Arial" w:cs="Arial"/>
          <w:spacing w:val="-1"/>
        </w:rPr>
      </w:pPr>
      <w:r w:rsidRPr="00586E86">
        <w:rPr>
          <w:rFonts w:ascii="Arial" w:hAnsi="Arial" w:cs="Arial"/>
        </w:rPr>
        <w:t xml:space="preserve">Карактеристике постојећег </w:t>
      </w:r>
      <w:r w:rsidRPr="00586E86">
        <w:rPr>
          <w:rFonts w:ascii="Arial" w:hAnsi="Arial" w:cs="Arial"/>
          <w:spacing w:val="-1"/>
        </w:rPr>
        <w:t>електромагнета</w:t>
      </w:r>
      <w:r w:rsidRPr="00586E86">
        <w:rPr>
          <w:rFonts w:ascii="Arial" w:hAnsi="Arial" w:cs="Arial"/>
        </w:rPr>
        <w:t xml:space="preserve"> </w:t>
      </w:r>
      <w:r w:rsidRPr="00586E86">
        <w:rPr>
          <w:rFonts w:ascii="Arial" w:hAnsi="Arial" w:cs="Arial"/>
          <w:lang w:val="sr-Cyrl-CS"/>
        </w:rPr>
        <w:t xml:space="preserve">на хидрауличком разводнику стоп вентила </w:t>
      </w:r>
      <w:r w:rsidRPr="00586E86">
        <w:rPr>
          <w:rFonts w:ascii="Arial" w:hAnsi="Arial" w:cs="Arial"/>
          <w:spacing w:val="-1"/>
        </w:rPr>
        <w:t>су:</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rPr>
        <w:t>номинални напон</w:t>
      </w:r>
      <w:r w:rsidRPr="00586E86">
        <w:rPr>
          <w:rFonts w:ascii="Arial" w:hAnsi="Arial" w:cs="Arial"/>
          <w:spacing w:val="-1"/>
          <w:lang w:val="sr-Cyrl-CS"/>
        </w:rPr>
        <w:t>:</w:t>
      </w:r>
      <w:r w:rsidRPr="00586E86">
        <w:rPr>
          <w:rFonts w:ascii="Arial" w:hAnsi="Arial" w:cs="Arial"/>
        </w:rPr>
        <w:t xml:space="preserve"> </w:t>
      </w:r>
      <w:r w:rsidRPr="00586E86">
        <w:rPr>
          <w:rFonts w:ascii="Arial" w:hAnsi="Arial" w:cs="Arial"/>
          <w:spacing w:val="-1"/>
        </w:rPr>
        <w:t>48</w:t>
      </w:r>
      <w:r w:rsidRPr="00586E86">
        <w:rPr>
          <w:rFonts w:ascii="Arial" w:hAnsi="Arial" w:cs="Arial"/>
        </w:rPr>
        <w:t xml:space="preserve"> </w:t>
      </w:r>
      <w:r w:rsidRPr="00586E86">
        <w:rPr>
          <w:rFonts w:ascii="Arial" w:hAnsi="Arial" w:cs="Arial"/>
          <w:spacing w:val="-1"/>
        </w:rPr>
        <w:t>VDC;</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rPr>
        <w:t>циклични</w:t>
      </w:r>
      <w:r w:rsidRPr="00586E86">
        <w:rPr>
          <w:rFonts w:ascii="Arial" w:hAnsi="Arial" w:cs="Arial"/>
        </w:rPr>
        <w:t xml:space="preserve"> режим</w:t>
      </w:r>
      <w:r w:rsidRPr="00586E86">
        <w:rPr>
          <w:rFonts w:ascii="Arial" w:hAnsi="Arial" w:cs="Arial"/>
          <w:spacing w:val="29"/>
        </w:rPr>
        <w:t xml:space="preserve"> </w:t>
      </w:r>
      <w:r w:rsidRPr="00586E86">
        <w:rPr>
          <w:rFonts w:ascii="Arial" w:hAnsi="Arial" w:cs="Arial"/>
          <w:spacing w:val="-1"/>
        </w:rPr>
        <w:t>рада</w:t>
      </w:r>
      <w:r w:rsidRPr="00586E86">
        <w:rPr>
          <w:rFonts w:ascii="Arial" w:hAnsi="Arial" w:cs="Arial"/>
          <w:spacing w:val="-1"/>
          <w:lang w:val="sr-Cyrl-CS"/>
        </w:rPr>
        <w:t>:</w:t>
      </w:r>
      <w:r w:rsidRPr="00586E86">
        <w:rPr>
          <w:rFonts w:ascii="Arial" w:hAnsi="Arial" w:cs="Arial"/>
        </w:rPr>
        <w:t xml:space="preserve"> </w:t>
      </w:r>
      <w:r w:rsidRPr="00586E86">
        <w:rPr>
          <w:rFonts w:ascii="Arial" w:hAnsi="Arial" w:cs="Arial"/>
          <w:spacing w:val="-1"/>
        </w:rPr>
        <w:t xml:space="preserve">S3, </w:t>
      </w:r>
      <w:r w:rsidRPr="00586E86">
        <w:rPr>
          <w:rFonts w:ascii="Arial" w:hAnsi="Arial" w:cs="Arial"/>
        </w:rPr>
        <w:t xml:space="preserve">ЕD </w:t>
      </w:r>
      <w:r w:rsidRPr="00586E86">
        <w:rPr>
          <w:rFonts w:ascii="Arial" w:hAnsi="Arial" w:cs="Arial"/>
          <w:spacing w:val="-1"/>
        </w:rPr>
        <w:t>15% („Duty cycle 15%“);</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rPr>
        <w:t>ход магнета</w:t>
      </w:r>
      <w:r w:rsidRPr="00586E86">
        <w:rPr>
          <w:rFonts w:ascii="Arial" w:hAnsi="Arial" w:cs="Arial"/>
          <w:spacing w:val="-1"/>
          <w:lang w:val="sr-Cyrl-CS"/>
        </w:rPr>
        <w:t>:</w:t>
      </w:r>
      <w:r w:rsidRPr="00586E86">
        <w:rPr>
          <w:rFonts w:ascii="Arial" w:hAnsi="Arial" w:cs="Arial"/>
          <w:spacing w:val="-1"/>
        </w:rPr>
        <w:t xml:space="preserve"> 12 мм</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lang w:val="sr-Cyrl-RS"/>
        </w:rPr>
        <w:t>н</w:t>
      </w:r>
      <w:r w:rsidRPr="00586E86">
        <w:rPr>
          <w:rFonts w:ascii="Arial" w:hAnsi="Arial" w:cs="Arial"/>
          <w:spacing w:val="-1"/>
        </w:rPr>
        <w:t>оминална струја</w:t>
      </w:r>
      <w:r w:rsidRPr="00586E86">
        <w:rPr>
          <w:rFonts w:ascii="Arial" w:hAnsi="Arial" w:cs="Arial"/>
          <w:spacing w:val="-1"/>
          <w:lang w:val="sr-Cyrl-CS"/>
        </w:rPr>
        <w:t>: 2,6А</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lang w:val="sr-Cyrl-CS"/>
        </w:rPr>
        <w:t>н</w:t>
      </w:r>
      <w:r w:rsidRPr="00586E86">
        <w:rPr>
          <w:rFonts w:ascii="Arial" w:hAnsi="Arial" w:cs="Arial"/>
          <w:spacing w:val="-1"/>
        </w:rPr>
        <w:t>оминална с</w:t>
      </w:r>
      <w:r w:rsidRPr="00586E86">
        <w:rPr>
          <w:rFonts w:ascii="Arial" w:hAnsi="Arial" w:cs="Arial"/>
          <w:spacing w:val="-1"/>
          <w:lang w:val="sr-Cyrl-CS"/>
        </w:rPr>
        <w:t>ила на почетку хода: 78</w:t>
      </w:r>
      <w:r w:rsidRPr="00586E86">
        <w:rPr>
          <w:rFonts w:ascii="Arial" w:hAnsi="Arial" w:cs="Arial"/>
          <w:spacing w:val="-1"/>
        </w:rPr>
        <w:t>N</w:t>
      </w:r>
    </w:p>
    <w:p w:rsidR="00586E86" w:rsidRPr="00586E86" w:rsidRDefault="00586E86" w:rsidP="00586E86">
      <w:pPr>
        <w:pStyle w:val="BodyText"/>
        <w:widowControl w:val="0"/>
        <w:numPr>
          <w:ilvl w:val="0"/>
          <w:numId w:val="37"/>
        </w:numPr>
        <w:spacing w:after="0" w:line="240" w:lineRule="auto"/>
        <w:ind w:right="109"/>
        <w:rPr>
          <w:rFonts w:ascii="Arial" w:hAnsi="Arial" w:cs="Arial"/>
        </w:rPr>
      </w:pPr>
      <w:r w:rsidRPr="00586E86">
        <w:rPr>
          <w:rFonts w:ascii="Arial" w:hAnsi="Arial" w:cs="Arial"/>
          <w:spacing w:val="-1"/>
          <w:lang w:val="sr-Cyrl-CS"/>
        </w:rPr>
        <w:t>пречник магнета: 60мм</w:t>
      </w:r>
    </w:p>
    <w:p w:rsidR="00586E86" w:rsidRPr="00586E86" w:rsidRDefault="00586E86" w:rsidP="00586E86">
      <w:pPr>
        <w:pStyle w:val="BodyText"/>
        <w:ind w:right="109"/>
        <w:rPr>
          <w:rFonts w:ascii="Arial" w:hAnsi="Arial" w:cs="Arial"/>
        </w:rPr>
      </w:pPr>
      <w:r w:rsidRPr="00586E86">
        <w:rPr>
          <w:rFonts w:ascii="Arial" w:hAnsi="Arial" w:cs="Arial"/>
        </w:rPr>
        <w:t xml:space="preserve">На слици 1 постојећи електромагнет је означен позицијом 1109. </w:t>
      </w:r>
    </w:p>
    <w:p w:rsidR="00586E86" w:rsidRPr="00586E86" w:rsidRDefault="00586E86" w:rsidP="00586E86">
      <w:pPr>
        <w:pStyle w:val="BodyText"/>
        <w:ind w:right="109"/>
        <w:jc w:val="both"/>
        <w:rPr>
          <w:rFonts w:ascii="Arial" w:hAnsi="Arial" w:cs="Arial"/>
          <w:spacing w:val="-1"/>
        </w:rPr>
      </w:pPr>
      <w:r w:rsidRPr="00586E86">
        <w:rPr>
          <w:rFonts w:ascii="Arial" w:hAnsi="Arial" w:cs="Arial"/>
        </w:rPr>
        <w:t xml:space="preserve">Потребно је пројектом изабрати, набавити и испоручити 8 нових магнета за номинални напон 24 </w:t>
      </w:r>
      <w:r w:rsidRPr="00586E86">
        <w:rPr>
          <w:rFonts w:ascii="Arial" w:hAnsi="Arial" w:cs="Arial"/>
          <w:spacing w:val="-1"/>
        </w:rPr>
        <w:t>VDC</w:t>
      </w:r>
      <w:r w:rsidRPr="00586E86">
        <w:rPr>
          <w:rFonts w:ascii="Arial" w:hAnsi="Arial" w:cs="Arial"/>
        </w:rPr>
        <w:t xml:space="preserve"> (уместо садашњих </w:t>
      </w:r>
      <w:r w:rsidRPr="00586E86">
        <w:rPr>
          <w:rFonts w:ascii="Arial" w:hAnsi="Arial" w:cs="Arial"/>
          <w:spacing w:val="-1"/>
        </w:rPr>
        <w:t>48</w:t>
      </w:r>
      <w:r w:rsidRPr="00586E86">
        <w:rPr>
          <w:rFonts w:ascii="Arial" w:hAnsi="Arial" w:cs="Arial"/>
        </w:rPr>
        <w:t xml:space="preserve"> </w:t>
      </w:r>
      <w:r w:rsidRPr="00586E86">
        <w:rPr>
          <w:rFonts w:ascii="Arial" w:hAnsi="Arial" w:cs="Arial"/>
          <w:spacing w:val="-1"/>
        </w:rPr>
        <w:t>VDC</w:t>
      </w:r>
      <w:r w:rsidRPr="00586E86">
        <w:rPr>
          <w:rFonts w:ascii="Arial" w:hAnsi="Arial" w:cs="Arial"/>
        </w:rPr>
        <w:t xml:space="preserve"> ), са захтеваним цикличним режимом рада </w:t>
      </w:r>
      <w:r w:rsidRPr="00586E86">
        <w:rPr>
          <w:rFonts w:ascii="Arial" w:hAnsi="Arial" w:cs="Arial"/>
          <w:spacing w:val="-1"/>
        </w:rPr>
        <w:t xml:space="preserve">S1, </w:t>
      </w:r>
      <w:r w:rsidRPr="00586E86">
        <w:rPr>
          <w:rFonts w:ascii="Arial" w:hAnsi="Arial" w:cs="Arial"/>
        </w:rPr>
        <w:t xml:space="preserve">ЕD </w:t>
      </w:r>
      <w:r w:rsidRPr="00586E86">
        <w:rPr>
          <w:rFonts w:ascii="Arial" w:hAnsi="Arial" w:cs="Arial"/>
          <w:spacing w:val="-1"/>
        </w:rPr>
        <w:t xml:space="preserve">100% („Duty cycle 100%“). Сила новоизабраног магнета, који ће бити на </w:t>
      </w:r>
      <w:r w:rsidRPr="00586E86">
        <w:rPr>
          <w:rFonts w:ascii="Arial" w:hAnsi="Arial" w:cs="Arial"/>
        </w:rPr>
        <w:t xml:space="preserve">24 </w:t>
      </w:r>
      <w:r w:rsidRPr="00586E86">
        <w:rPr>
          <w:rFonts w:ascii="Arial" w:hAnsi="Arial" w:cs="Arial"/>
          <w:spacing w:val="-1"/>
        </w:rPr>
        <w:t>VDC,</w:t>
      </w:r>
      <w:r w:rsidRPr="00586E86">
        <w:rPr>
          <w:rFonts w:ascii="Arial" w:hAnsi="Arial" w:cs="Arial"/>
        </w:rPr>
        <w:t xml:space="preserve"> мора бити у границама +/-8% у односу на силу постојећег магнета на </w:t>
      </w:r>
      <w:r w:rsidRPr="00586E86">
        <w:rPr>
          <w:rFonts w:ascii="Arial" w:hAnsi="Arial" w:cs="Arial"/>
          <w:spacing w:val="-1"/>
        </w:rPr>
        <w:t>48</w:t>
      </w:r>
      <w:r w:rsidRPr="00586E86">
        <w:rPr>
          <w:rFonts w:ascii="Arial" w:hAnsi="Arial" w:cs="Arial"/>
        </w:rPr>
        <w:t xml:space="preserve"> </w:t>
      </w:r>
      <w:r w:rsidRPr="00586E86">
        <w:rPr>
          <w:rFonts w:ascii="Arial" w:hAnsi="Arial" w:cs="Arial"/>
          <w:spacing w:val="-1"/>
        </w:rPr>
        <w:t>VDC на почетку и крају хода.</w:t>
      </w:r>
    </w:p>
    <w:p w:rsidR="00586E86" w:rsidRDefault="00586E86" w:rsidP="00586E86">
      <w:pPr>
        <w:pStyle w:val="BodyText"/>
        <w:spacing w:before="69"/>
        <w:ind w:right="142"/>
        <w:jc w:val="both"/>
        <w:rPr>
          <w:rFonts w:ascii="Arial" w:hAnsi="Arial" w:cs="Arial"/>
        </w:rPr>
      </w:pPr>
      <w:r w:rsidRPr="00586E86">
        <w:rPr>
          <w:rFonts w:ascii="Arial" w:hAnsi="Arial" w:cs="Arial"/>
          <w:spacing w:val="-1"/>
        </w:rPr>
        <w:t>Да б</w:t>
      </w:r>
      <w:r w:rsidRPr="00586E86">
        <w:rPr>
          <w:rFonts w:ascii="Arial" w:hAnsi="Arial" w:cs="Arial"/>
        </w:rPr>
        <w:t>и</w:t>
      </w:r>
      <w:r w:rsidRPr="00586E86">
        <w:rPr>
          <w:rFonts w:ascii="Arial" w:hAnsi="Arial" w:cs="Arial"/>
          <w:spacing w:val="-5"/>
        </w:rPr>
        <w:t xml:space="preserve"> </w:t>
      </w:r>
      <w:r w:rsidRPr="00586E86">
        <w:rPr>
          <w:rFonts w:ascii="Arial" w:hAnsi="Arial" w:cs="Arial"/>
        </w:rPr>
        <w:t>се</w:t>
      </w:r>
      <w:r w:rsidRPr="00586E86">
        <w:rPr>
          <w:rFonts w:ascii="Arial" w:hAnsi="Arial" w:cs="Arial"/>
          <w:spacing w:val="-5"/>
        </w:rPr>
        <w:t xml:space="preserve"> </w:t>
      </w:r>
      <w:r w:rsidRPr="00586E86">
        <w:rPr>
          <w:rFonts w:ascii="Arial" w:hAnsi="Arial" w:cs="Arial"/>
        </w:rPr>
        <w:t>уградио</w:t>
      </w:r>
      <w:r w:rsidRPr="00586E86">
        <w:rPr>
          <w:rFonts w:ascii="Arial" w:hAnsi="Arial" w:cs="Arial"/>
          <w:spacing w:val="-5"/>
        </w:rPr>
        <w:t xml:space="preserve"> </w:t>
      </w:r>
      <w:r w:rsidRPr="00586E86">
        <w:rPr>
          <w:rFonts w:ascii="Arial" w:hAnsi="Arial" w:cs="Arial"/>
          <w:spacing w:val="-1"/>
        </w:rPr>
        <w:t>нови</w:t>
      </w:r>
      <w:r w:rsidRPr="00586E86">
        <w:rPr>
          <w:rFonts w:ascii="Arial" w:hAnsi="Arial" w:cs="Arial"/>
          <w:spacing w:val="-5"/>
        </w:rPr>
        <w:t xml:space="preserve"> </w:t>
      </w:r>
      <w:r w:rsidRPr="00586E86">
        <w:rPr>
          <w:rFonts w:ascii="Arial" w:hAnsi="Arial" w:cs="Arial"/>
          <w:spacing w:val="-1"/>
        </w:rPr>
        <w:t>електромагнет</w:t>
      </w:r>
      <w:r w:rsidRPr="00586E86">
        <w:rPr>
          <w:rFonts w:ascii="Arial" w:hAnsi="Arial" w:cs="Arial"/>
          <w:spacing w:val="-5"/>
        </w:rPr>
        <w:t xml:space="preserve"> на постојеће место </w:t>
      </w:r>
      <w:r w:rsidRPr="00586E86">
        <w:rPr>
          <w:rFonts w:ascii="Arial" w:hAnsi="Arial" w:cs="Arial"/>
        </w:rPr>
        <w:t>мора</w:t>
      </w:r>
      <w:r w:rsidRPr="00586E86">
        <w:rPr>
          <w:rFonts w:ascii="Arial" w:hAnsi="Arial" w:cs="Arial"/>
          <w:spacing w:val="-6"/>
        </w:rPr>
        <w:t xml:space="preserve"> </w:t>
      </w:r>
      <w:r w:rsidRPr="00586E86">
        <w:rPr>
          <w:rFonts w:ascii="Arial" w:hAnsi="Arial" w:cs="Arial"/>
        </w:rPr>
        <w:t>се</w:t>
      </w:r>
      <w:r w:rsidRPr="00586E86">
        <w:rPr>
          <w:rFonts w:ascii="Arial" w:hAnsi="Arial" w:cs="Arial"/>
          <w:spacing w:val="-5"/>
        </w:rPr>
        <w:t xml:space="preserve"> </w:t>
      </w:r>
      <w:r w:rsidRPr="00586E86">
        <w:rPr>
          <w:rFonts w:ascii="Arial" w:hAnsi="Arial" w:cs="Arial"/>
          <w:spacing w:val="-1"/>
        </w:rPr>
        <w:t>прво</w:t>
      </w:r>
      <w:r w:rsidRPr="00586E86">
        <w:rPr>
          <w:rFonts w:ascii="Arial" w:hAnsi="Arial" w:cs="Arial"/>
          <w:spacing w:val="-5"/>
        </w:rPr>
        <w:t xml:space="preserve"> </w:t>
      </w:r>
      <w:r w:rsidRPr="00586E86">
        <w:rPr>
          <w:rFonts w:ascii="Arial" w:hAnsi="Arial" w:cs="Arial"/>
        </w:rPr>
        <w:t>проверити</w:t>
      </w:r>
      <w:r w:rsidRPr="00586E86">
        <w:rPr>
          <w:rFonts w:ascii="Arial" w:hAnsi="Arial" w:cs="Arial"/>
          <w:spacing w:val="-5"/>
        </w:rPr>
        <w:t xml:space="preserve"> </w:t>
      </w:r>
      <w:r w:rsidRPr="00586E86">
        <w:rPr>
          <w:rFonts w:ascii="Arial" w:hAnsi="Arial" w:cs="Arial"/>
        </w:rPr>
        <w:t>да</w:t>
      </w:r>
      <w:r w:rsidRPr="00586E86">
        <w:rPr>
          <w:rFonts w:ascii="Arial" w:hAnsi="Arial" w:cs="Arial"/>
          <w:spacing w:val="-6"/>
        </w:rPr>
        <w:t xml:space="preserve"> </w:t>
      </w:r>
      <w:r w:rsidRPr="00586E86">
        <w:rPr>
          <w:rFonts w:ascii="Arial" w:hAnsi="Arial" w:cs="Arial"/>
          <w:spacing w:val="-1"/>
        </w:rPr>
        <w:t>ли</w:t>
      </w:r>
      <w:r w:rsidRPr="00586E86">
        <w:rPr>
          <w:rFonts w:ascii="Arial" w:hAnsi="Arial" w:cs="Arial"/>
          <w:spacing w:val="-4"/>
        </w:rPr>
        <w:t xml:space="preserve"> </w:t>
      </w:r>
      <w:r w:rsidRPr="00586E86">
        <w:rPr>
          <w:rFonts w:ascii="Arial" w:hAnsi="Arial" w:cs="Arial"/>
          <w:spacing w:val="-1"/>
        </w:rPr>
        <w:t>је одговарајући за</w:t>
      </w:r>
      <w:r w:rsidRPr="00586E86">
        <w:rPr>
          <w:rFonts w:ascii="Arial" w:hAnsi="Arial" w:cs="Arial"/>
          <w:spacing w:val="-5"/>
        </w:rPr>
        <w:t xml:space="preserve"> </w:t>
      </w:r>
      <w:r w:rsidRPr="00586E86">
        <w:rPr>
          <w:rFonts w:ascii="Arial" w:hAnsi="Arial" w:cs="Arial"/>
        </w:rPr>
        <w:t>позицију</w:t>
      </w:r>
      <w:r w:rsidRPr="00586E86">
        <w:rPr>
          <w:rFonts w:ascii="Arial" w:hAnsi="Arial" w:cs="Arial"/>
          <w:spacing w:val="-4"/>
        </w:rPr>
        <w:t xml:space="preserve"> </w:t>
      </w:r>
      <w:r w:rsidRPr="00586E86">
        <w:rPr>
          <w:rFonts w:ascii="Arial" w:hAnsi="Arial" w:cs="Arial"/>
        </w:rPr>
        <w:t>1107</w:t>
      </w:r>
      <w:r w:rsidRPr="00586E86">
        <w:rPr>
          <w:rFonts w:ascii="Arial" w:hAnsi="Arial" w:cs="Arial"/>
          <w:spacing w:val="-1"/>
        </w:rPr>
        <w:t>.</w:t>
      </w:r>
      <w:r w:rsidRPr="00586E86">
        <w:rPr>
          <w:rFonts w:ascii="Arial" w:hAnsi="Arial" w:cs="Arial"/>
          <w:spacing w:val="-5"/>
        </w:rPr>
        <w:t xml:space="preserve"> </w:t>
      </w:r>
      <w:r w:rsidRPr="00586E86">
        <w:rPr>
          <w:rFonts w:ascii="Arial" w:hAnsi="Arial" w:cs="Arial"/>
          <w:spacing w:val="-1"/>
        </w:rPr>
        <w:t>Уколико</w:t>
      </w:r>
      <w:r w:rsidRPr="00586E86">
        <w:rPr>
          <w:rFonts w:ascii="Arial" w:hAnsi="Arial" w:cs="Arial"/>
          <w:spacing w:val="25"/>
          <w:w w:val="99"/>
        </w:rPr>
        <w:t xml:space="preserve"> </w:t>
      </w:r>
      <w:r w:rsidRPr="00586E86">
        <w:rPr>
          <w:rFonts w:ascii="Arial" w:hAnsi="Arial" w:cs="Arial"/>
        </w:rPr>
        <w:t>није</w:t>
      </w:r>
      <w:r w:rsidRPr="00586E86">
        <w:rPr>
          <w:rFonts w:ascii="Arial" w:hAnsi="Arial" w:cs="Arial"/>
          <w:spacing w:val="-6"/>
        </w:rPr>
        <w:t xml:space="preserve"> </w:t>
      </w:r>
      <w:r w:rsidRPr="00586E86">
        <w:rPr>
          <w:rFonts w:ascii="Arial" w:hAnsi="Arial" w:cs="Arial"/>
        </w:rPr>
        <w:t>потребно</w:t>
      </w:r>
      <w:r w:rsidRPr="00586E86">
        <w:rPr>
          <w:rFonts w:ascii="Arial" w:hAnsi="Arial" w:cs="Arial"/>
          <w:spacing w:val="-6"/>
        </w:rPr>
        <w:t xml:space="preserve"> </w:t>
      </w:r>
      <w:r w:rsidRPr="00586E86">
        <w:rPr>
          <w:rFonts w:ascii="Arial" w:hAnsi="Arial" w:cs="Arial"/>
        </w:rPr>
        <w:t>је</w:t>
      </w:r>
      <w:r w:rsidRPr="00586E86">
        <w:rPr>
          <w:rFonts w:ascii="Arial" w:hAnsi="Arial" w:cs="Arial"/>
          <w:spacing w:val="-6"/>
        </w:rPr>
        <w:t xml:space="preserve"> </w:t>
      </w:r>
      <w:r w:rsidRPr="00586E86">
        <w:rPr>
          <w:rFonts w:ascii="Arial" w:hAnsi="Arial" w:cs="Arial"/>
          <w:spacing w:val="-1"/>
        </w:rPr>
        <w:t>урадити</w:t>
      </w:r>
      <w:r w:rsidRPr="00586E86">
        <w:rPr>
          <w:rFonts w:ascii="Arial" w:hAnsi="Arial" w:cs="Arial"/>
          <w:spacing w:val="-5"/>
        </w:rPr>
        <w:t xml:space="preserve"> </w:t>
      </w:r>
      <w:r w:rsidRPr="00586E86">
        <w:rPr>
          <w:rFonts w:ascii="Arial" w:hAnsi="Arial" w:cs="Arial"/>
        </w:rPr>
        <w:t>или</w:t>
      </w:r>
      <w:r w:rsidRPr="00586E86">
        <w:rPr>
          <w:rFonts w:ascii="Arial" w:hAnsi="Arial" w:cs="Arial"/>
          <w:spacing w:val="-6"/>
        </w:rPr>
        <w:t xml:space="preserve"> </w:t>
      </w:r>
      <w:r w:rsidRPr="00586E86">
        <w:rPr>
          <w:rFonts w:ascii="Arial" w:hAnsi="Arial" w:cs="Arial"/>
        </w:rPr>
        <w:t>набавити</w:t>
      </w:r>
      <w:r w:rsidRPr="00586E86">
        <w:rPr>
          <w:rFonts w:ascii="Arial" w:hAnsi="Arial" w:cs="Arial"/>
          <w:spacing w:val="-6"/>
        </w:rPr>
        <w:t xml:space="preserve"> као стандардне и </w:t>
      </w:r>
      <w:r w:rsidRPr="00586E86">
        <w:rPr>
          <w:rFonts w:ascii="Arial" w:hAnsi="Arial" w:cs="Arial"/>
          <w:spacing w:val="-1"/>
        </w:rPr>
        <w:t>следеће</w:t>
      </w:r>
      <w:r w:rsidRPr="00586E86">
        <w:rPr>
          <w:rFonts w:ascii="Arial" w:hAnsi="Arial" w:cs="Arial"/>
          <w:spacing w:val="-6"/>
        </w:rPr>
        <w:t xml:space="preserve"> </w:t>
      </w:r>
      <w:r w:rsidRPr="00586E86">
        <w:rPr>
          <w:rFonts w:ascii="Arial" w:hAnsi="Arial" w:cs="Arial"/>
        </w:rPr>
        <w:t>позиције:</w:t>
      </w:r>
      <w:r w:rsidRPr="00586E86">
        <w:rPr>
          <w:rFonts w:ascii="Arial" w:hAnsi="Arial" w:cs="Arial"/>
          <w:spacing w:val="-5"/>
        </w:rPr>
        <w:t xml:space="preserve"> </w:t>
      </w:r>
      <w:r w:rsidRPr="00586E86">
        <w:rPr>
          <w:rFonts w:ascii="Arial" w:hAnsi="Arial" w:cs="Arial"/>
        </w:rPr>
        <w:t>1107, 1112,</w:t>
      </w:r>
      <w:r w:rsidRPr="00586E86">
        <w:rPr>
          <w:rFonts w:ascii="Arial" w:hAnsi="Arial" w:cs="Arial"/>
          <w:spacing w:val="-6"/>
        </w:rPr>
        <w:t xml:space="preserve"> </w:t>
      </w:r>
      <w:r w:rsidRPr="00586E86">
        <w:rPr>
          <w:rFonts w:ascii="Arial" w:hAnsi="Arial" w:cs="Arial"/>
        </w:rPr>
        <w:t>1142,</w:t>
      </w:r>
      <w:r w:rsidRPr="00586E86">
        <w:rPr>
          <w:rFonts w:ascii="Arial" w:hAnsi="Arial" w:cs="Arial"/>
          <w:spacing w:val="-6"/>
        </w:rPr>
        <w:t xml:space="preserve"> </w:t>
      </w:r>
      <w:r w:rsidRPr="00586E86">
        <w:rPr>
          <w:rFonts w:ascii="Arial" w:hAnsi="Arial" w:cs="Arial"/>
        </w:rPr>
        <w:t>1143,</w:t>
      </w:r>
      <w:r w:rsidRPr="00586E86">
        <w:rPr>
          <w:rFonts w:ascii="Arial" w:hAnsi="Arial" w:cs="Arial"/>
          <w:spacing w:val="27"/>
          <w:w w:val="99"/>
        </w:rPr>
        <w:t xml:space="preserve"> </w:t>
      </w:r>
      <w:r w:rsidRPr="00586E86">
        <w:rPr>
          <w:rFonts w:ascii="Arial" w:hAnsi="Arial" w:cs="Arial"/>
        </w:rPr>
        <w:t>1151,</w:t>
      </w:r>
      <w:r w:rsidRPr="00586E86">
        <w:rPr>
          <w:rFonts w:ascii="Arial" w:hAnsi="Arial" w:cs="Arial"/>
          <w:spacing w:val="-7"/>
        </w:rPr>
        <w:t xml:space="preserve"> </w:t>
      </w:r>
      <w:r w:rsidRPr="00586E86">
        <w:rPr>
          <w:rFonts w:ascii="Arial" w:hAnsi="Arial" w:cs="Arial"/>
        </w:rPr>
        <w:t>1147,</w:t>
      </w:r>
      <w:r w:rsidRPr="00586E86">
        <w:rPr>
          <w:rFonts w:ascii="Arial" w:hAnsi="Arial" w:cs="Arial"/>
          <w:spacing w:val="-6"/>
        </w:rPr>
        <w:t xml:space="preserve"> </w:t>
      </w:r>
      <w:r w:rsidRPr="00586E86">
        <w:rPr>
          <w:rFonts w:ascii="Arial" w:hAnsi="Arial" w:cs="Arial"/>
        </w:rPr>
        <w:t>1146,</w:t>
      </w:r>
      <w:r w:rsidRPr="00586E86">
        <w:rPr>
          <w:rFonts w:ascii="Arial" w:hAnsi="Arial" w:cs="Arial"/>
          <w:spacing w:val="-7"/>
        </w:rPr>
        <w:t xml:space="preserve"> </w:t>
      </w:r>
      <w:r w:rsidRPr="00586E86">
        <w:rPr>
          <w:rFonts w:ascii="Arial" w:hAnsi="Arial" w:cs="Arial"/>
        </w:rPr>
        <w:t>1125,</w:t>
      </w:r>
      <w:r w:rsidRPr="00586E86">
        <w:rPr>
          <w:rFonts w:ascii="Arial" w:hAnsi="Arial" w:cs="Arial"/>
          <w:spacing w:val="-6"/>
        </w:rPr>
        <w:t xml:space="preserve"> </w:t>
      </w:r>
      <w:r w:rsidRPr="00586E86">
        <w:rPr>
          <w:rFonts w:ascii="Arial" w:hAnsi="Arial" w:cs="Arial"/>
        </w:rPr>
        <w:t>1129,</w:t>
      </w:r>
      <w:r w:rsidRPr="00586E86">
        <w:rPr>
          <w:rFonts w:ascii="Arial" w:hAnsi="Arial" w:cs="Arial"/>
          <w:spacing w:val="-7"/>
        </w:rPr>
        <w:t xml:space="preserve"> </w:t>
      </w:r>
      <w:r w:rsidRPr="00586E86">
        <w:rPr>
          <w:rFonts w:ascii="Arial" w:hAnsi="Arial" w:cs="Arial"/>
        </w:rPr>
        <w:t>1104,</w:t>
      </w:r>
      <w:r w:rsidRPr="00586E86">
        <w:rPr>
          <w:rFonts w:ascii="Arial" w:hAnsi="Arial" w:cs="Arial"/>
          <w:spacing w:val="-6"/>
        </w:rPr>
        <w:t xml:space="preserve"> </w:t>
      </w:r>
      <w:r w:rsidRPr="00586E86">
        <w:rPr>
          <w:rFonts w:ascii="Arial" w:hAnsi="Arial" w:cs="Arial"/>
        </w:rPr>
        <w:t>1116,</w:t>
      </w:r>
      <w:r w:rsidRPr="00586E86">
        <w:rPr>
          <w:rFonts w:ascii="Arial" w:hAnsi="Arial" w:cs="Arial"/>
          <w:spacing w:val="-9"/>
        </w:rPr>
        <w:t xml:space="preserve"> </w:t>
      </w:r>
      <w:r w:rsidRPr="00586E86">
        <w:rPr>
          <w:rFonts w:ascii="Arial" w:hAnsi="Arial" w:cs="Arial"/>
        </w:rPr>
        <w:t>1163,</w:t>
      </w:r>
      <w:r w:rsidRPr="00586E86">
        <w:rPr>
          <w:rFonts w:ascii="Arial" w:hAnsi="Arial" w:cs="Arial"/>
          <w:spacing w:val="-6"/>
        </w:rPr>
        <w:t xml:space="preserve"> </w:t>
      </w:r>
      <w:r w:rsidRPr="00586E86">
        <w:rPr>
          <w:rFonts w:ascii="Arial" w:hAnsi="Arial" w:cs="Arial"/>
        </w:rPr>
        <w:t>1121,</w:t>
      </w:r>
      <w:r w:rsidRPr="00586E86">
        <w:rPr>
          <w:rFonts w:ascii="Arial" w:hAnsi="Arial" w:cs="Arial"/>
          <w:spacing w:val="-7"/>
        </w:rPr>
        <w:t xml:space="preserve"> </w:t>
      </w:r>
      <w:r w:rsidRPr="00586E86">
        <w:rPr>
          <w:rFonts w:ascii="Arial" w:hAnsi="Arial" w:cs="Arial"/>
        </w:rPr>
        <w:t>1131,</w:t>
      </w:r>
      <w:r w:rsidRPr="00586E86">
        <w:rPr>
          <w:rFonts w:ascii="Arial" w:hAnsi="Arial" w:cs="Arial"/>
          <w:spacing w:val="-6"/>
        </w:rPr>
        <w:t xml:space="preserve"> </w:t>
      </w:r>
      <w:r w:rsidRPr="00586E86">
        <w:rPr>
          <w:rFonts w:ascii="Arial" w:hAnsi="Arial" w:cs="Arial"/>
        </w:rPr>
        <w:t>1127,</w:t>
      </w:r>
      <w:r w:rsidRPr="00586E86">
        <w:rPr>
          <w:rFonts w:ascii="Arial" w:hAnsi="Arial" w:cs="Arial"/>
          <w:spacing w:val="-7"/>
        </w:rPr>
        <w:t xml:space="preserve"> </w:t>
      </w:r>
      <w:r w:rsidRPr="00586E86">
        <w:rPr>
          <w:rFonts w:ascii="Arial" w:hAnsi="Arial" w:cs="Arial"/>
        </w:rPr>
        <w:t>1155,</w:t>
      </w:r>
      <w:r w:rsidRPr="00586E86">
        <w:rPr>
          <w:rFonts w:ascii="Arial" w:hAnsi="Arial" w:cs="Arial"/>
          <w:spacing w:val="-6"/>
        </w:rPr>
        <w:t xml:space="preserve"> </w:t>
      </w:r>
      <w:r w:rsidRPr="00586E86">
        <w:rPr>
          <w:rFonts w:ascii="Arial" w:hAnsi="Arial" w:cs="Arial"/>
        </w:rPr>
        <w:t>1107,</w:t>
      </w:r>
      <w:r w:rsidRPr="00586E86">
        <w:rPr>
          <w:rFonts w:ascii="Arial" w:hAnsi="Arial" w:cs="Arial"/>
          <w:spacing w:val="-7"/>
        </w:rPr>
        <w:t xml:space="preserve"> </w:t>
      </w:r>
      <w:r w:rsidRPr="00586E86">
        <w:rPr>
          <w:rFonts w:ascii="Arial" w:hAnsi="Arial" w:cs="Arial"/>
        </w:rPr>
        <w:t>1149,1152,</w:t>
      </w:r>
      <w:r w:rsidRPr="00586E86">
        <w:rPr>
          <w:rFonts w:ascii="Arial" w:hAnsi="Arial" w:cs="Arial"/>
          <w:spacing w:val="-8"/>
        </w:rPr>
        <w:t xml:space="preserve"> </w:t>
      </w:r>
      <w:r w:rsidRPr="00586E86">
        <w:rPr>
          <w:rFonts w:ascii="Arial" w:hAnsi="Arial" w:cs="Arial"/>
        </w:rPr>
        <w:t>1119,</w:t>
      </w:r>
      <w:r w:rsidRPr="00586E86">
        <w:rPr>
          <w:rFonts w:ascii="Arial" w:hAnsi="Arial" w:cs="Arial"/>
          <w:spacing w:val="-7"/>
        </w:rPr>
        <w:t xml:space="preserve"> </w:t>
      </w:r>
      <w:r w:rsidRPr="00586E86">
        <w:rPr>
          <w:rFonts w:ascii="Arial" w:hAnsi="Arial" w:cs="Arial"/>
        </w:rPr>
        <w:t>1138,</w:t>
      </w:r>
      <w:r w:rsidRPr="00586E86">
        <w:rPr>
          <w:rFonts w:ascii="Arial" w:hAnsi="Arial" w:cs="Arial"/>
          <w:spacing w:val="-8"/>
        </w:rPr>
        <w:t xml:space="preserve"> </w:t>
      </w:r>
      <w:r w:rsidRPr="00586E86">
        <w:rPr>
          <w:rFonts w:ascii="Arial" w:hAnsi="Arial" w:cs="Arial"/>
        </w:rPr>
        <w:t>1137,</w:t>
      </w:r>
      <w:r w:rsidRPr="00586E86">
        <w:rPr>
          <w:rFonts w:ascii="Arial" w:hAnsi="Arial" w:cs="Arial"/>
          <w:spacing w:val="-8"/>
        </w:rPr>
        <w:t xml:space="preserve"> </w:t>
      </w:r>
      <w:r w:rsidRPr="00586E86">
        <w:rPr>
          <w:rFonts w:ascii="Arial" w:hAnsi="Arial" w:cs="Arial"/>
        </w:rPr>
        <w:t>1134 за свих 8 захтеваних магнета.</w:t>
      </w:r>
    </w:p>
    <w:p w:rsidR="00586E86" w:rsidRDefault="00586E86" w:rsidP="00586E86">
      <w:pPr>
        <w:pStyle w:val="BodyText"/>
        <w:spacing w:before="69"/>
        <w:ind w:right="142"/>
        <w:jc w:val="both"/>
        <w:rPr>
          <w:rFonts w:ascii="Arial" w:hAnsi="Arial" w:cs="Arial"/>
        </w:rPr>
      </w:pPr>
    </w:p>
    <w:tbl>
      <w:tblPr>
        <w:tblW w:w="2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548"/>
        <w:gridCol w:w="1135"/>
        <w:gridCol w:w="1416"/>
      </w:tblGrid>
      <w:tr w:rsidR="00F06B70" w:rsidRPr="004B3419" w:rsidTr="00F06B70">
        <w:trPr>
          <w:trHeight w:val="1507"/>
          <w:jc w:val="center"/>
        </w:trPr>
        <w:tc>
          <w:tcPr>
            <w:tcW w:w="613" w:type="pct"/>
            <w:shd w:val="clear" w:color="auto" w:fill="C6D9F1"/>
            <w:vAlign w:val="center"/>
          </w:tcPr>
          <w:p w:rsidR="00F06B70" w:rsidRPr="004B3419" w:rsidRDefault="00F06B70" w:rsidP="00F57DF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2192" w:type="pct"/>
            <w:shd w:val="clear" w:color="auto" w:fill="C6D9F1"/>
            <w:vAlign w:val="center"/>
          </w:tcPr>
          <w:p w:rsidR="00F06B70" w:rsidRPr="004B3419" w:rsidRDefault="00F06B70" w:rsidP="00F57DF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976" w:type="pct"/>
            <w:shd w:val="clear" w:color="auto" w:fill="C6D9F1"/>
            <w:vAlign w:val="center"/>
          </w:tcPr>
          <w:p w:rsidR="00F06B70" w:rsidRPr="004B3419" w:rsidRDefault="00F06B70" w:rsidP="00F57DF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F06B70" w:rsidRPr="004B3419" w:rsidRDefault="00F06B70" w:rsidP="00F57DF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1218" w:type="pct"/>
            <w:shd w:val="clear" w:color="auto" w:fill="C6D9F1"/>
            <w:vAlign w:val="center"/>
          </w:tcPr>
          <w:p w:rsidR="00F06B70" w:rsidRPr="004B3419" w:rsidRDefault="00F06B70" w:rsidP="00F57DF3">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r>
      <w:tr w:rsidR="00F06B70" w:rsidRPr="004B3419" w:rsidTr="007915FE">
        <w:trPr>
          <w:trHeight w:val="523"/>
          <w:jc w:val="center"/>
        </w:trPr>
        <w:tc>
          <w:tcPr>
            <w:tcW w:w="613" w:type="pct"/>
            <w:shd w:val="clear" w:color="auto" w:fill="auto"/>
            <w:vAlign w:val="center"/>
          </w:tcPr>
          <w:p w:rsidR="00F06B70" w:rsidRPr="004B3419" w:rsidRDefault="00F06B70" w:rsidP="007915FE">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2192" w:type="pct"/>
            <w:vAlign w:val="center"/>
          </w:tcPr>
          <w:p w:rsidR="00F06B70" w:rsidRPr="00442B61" w:rsidRDefault="00F06B70" w:rsidP="007915FE">
            <w:pPr>
              <w:jc w:val="center"/>
              <w:rPr>
                <w:rFonts w:ascii="Arial" w:hAnsi="Arial" w:cs="Arial"/>
              </w:rPr>
            </w:pPr>
            <w:r>
              <w:rPr>
                <w:rFonts w:ascii="Arial" w:hAnsi="Arial" w:cs="Arial"/>
                <w:lang w:val="sr-Cyrl-RS"/>
              </w:rPr>
              <w:t>Соленоид за тест стоп вентила ТА</w:t>
            </w:r>
          </w:p>
        </w:tc>
        <w:tc>
          <w:tcPr>
            <w:tcW w:w="976" w:type="pct"/>
            <w:vAlign w:val="center"/>
          </w:tcPr>
          <w:p w:rsidR="00F06B70" w:rsidRPr="00F06B70" w:rsidRDefault="00F06B70" w:rsidP="007915FE">
            <w:pPr>
              <w:jc w:val="center"/>
              <w:rPr>
                <w:rFonts w:ascii="Arial" w:hAnsi="Arial" w:cs="Arial"/>
                <w:lang w:val="sr-Cyrl-RS"/>
              </w:rPr>
            </w:pPr>
            <w:r>
              <w:rPr>
                <w:rFonts w:ascii="Arial" w:hAnsi="Arial" w:cs="Arial"/>
                <w:lang w:val="sr-Cyrl-RS"/>
              </w:rPr>
              <w:t>комад</w:t>
            </w:r>
          </w:p>
        </w:tc>
        <w:tc>
          <w:tcPr>
            <w:tcW w:w="1218" w:type="pct"/>
            <w:vAlign w:val="center"/>
          </w:tcPr>
          <w:p w:rsidR="00F06B70" w:rsidRPr="007C5F0C" w:rsidRDefault="00F06B70" w:rsidP="007915FE">
            <w:pPr>
              <w:jc w:val="center"/>
              <w:rPr>
                <w:rFonts w:ascii="Arial" w:hAnsi="Arial" w:cs="Arial"/>
                <w:lang w:val="sr-Cyrl-RS"/>
              </w:rPr>
            </w:pPr>
            <w:r>
              <w:rPr>
                <w:rFonts w:ascii="Arial" w:hAnsi="Arial" w:cs="Arial"/>
                <w:lang w:val="sr-Cyrl-RS"/>
              </w:rPr>
              <w:t>8</w:t>
            </w:r>
          </w:p>
        </w:tc>
      </w:tr>
    </w:tbl>
    <w:p w:rsidR="00586E86" w:rsidRPr="00586E86" w:rsidRDefault="00586E86" w:rsidP="00586E86">
      <w:pPr>
        <w:pStyle w:val="BodyText"/>
        <w:spacing w:before="69"/>
        <w:ind w:right="142"/>
        <w:jc w:val="both"/>
        <w:rPr>
          <w:rFonts w:ascii="Arial" w:hAnsi="Arial" w:cs="Arial"/>
        </w:rPr>
      </w:pPr>
    </w:p>
    <w:p w:rsidR="000220D6" w:rsidRDefault="00586E86" w:rsidP="00586E86">
      <w:pPr>
        <w:jc w:val="both"/>
        <w:rPr>
          <w:rFonts w:ascii="Arial" w:eastAsia="Times New Roman" w:hAnsi="Arial" w:cs="Arial"/>
          <w:b/>
          <w:bCs/>
          <w:kern w:val="32"/>
        </w:rPr>
      </w:pPr>
      <w:r>
        <w:rPr>
          <w:noProof/>
        </w:rPr>
        <w:lastRenderedPageBreak/>
        <w:drawing>
          <wp:inline distT="0" distB="0" distL="0" distR="0" wp14:anchorId="2059A7D3" wp14:editId="2A8816E8">
            <wp:extent cx="5981700" cy="545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0" cy="5457825"/>
                    </a:xfrm>
                    <a:prstGeom prst="rect">
                      <a:avLst/>
                    </a:prstGeom>
                    <a:noFill/>
                    <a:ln>
                      <a:noFill/>
                    </a:ln>
                  </pic:spPr>
                </pic:pic>
              </a:graphicData>
            </a:graphic>
          </wp:inline>
        </w:drawing>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9A6D2E"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w:t>
      </w:r>
      <w:r w:rsidR="00F06B70">
        <w:rPr>
          <w:rFonts w:ascii="Arial" w:eastAsia="Calibri" w:hAnsi="Arial" w:cs="Arial"/>
          <w:lang w:val="sr-Cyrl-CS"/>
        </w:rPr>
        <w:t>180</w:t>
      </w:r>
      <w:r w:rsidR="005F51D0" w:rsidRPr="005F51D0">
        <w:rPr>
          <w:rFonts w:ascii="Arial" w:eastAsia="Calibri" w:hAnsi="Arial" w:cs="Arial"/>
          <w:lang w:val="sr-Cyrl-CS"/>
        </w:rPr>
        <w:t xml:space="preserve"> дана од </w:t>
      </w:r>
      <w:r w:rsidR="005F51D0">
        <w:rPr>
          <w:rFonts w:ascii="Arial" w:eastAsia="Calibri" w:hAnsi="Arial" w:cs="Arial"/>
          <w:lang w:val="sr-Cyrl-CS"/>
        </w:rPr>
        <w:t>закључења</w:t>
      </w:r>
      <w:r w:rsidR="005F51D0" w:rsidRPr="005F51D0">
        <w:rPr>
          <w:rFonts w:ascii="Arial" w:eastAsia="Calibri" w:hAnsi="Arial" w:cs="Arial"/>
          <w:lang w:val="sr-Cyrl-CS"/>
        </w:rPr>
        <w:t xml:space="preserve"> Уговора</w:t>
      </w:r>
      <w:r w:rsidR="009A6D2E">
        <w:rPr>
          <w:rFonts w:ascii="Arial" w:eastAsia="Calibri" w:hAnsi="Arial" w:cs="Arial"/>
          <w:lang w:val="sr-Cyrl-RS"/>
        </w:rPr>
        <w:t>.</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1"/>
      <w:bookmarkEnd w:id="12"/>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М</w:t>
      </w:r>
      <w:r w:rsidRPr="000F6F66">
        <w:rPr>
          <w:rFonts w:ascii="Arial" w:eastAsia="Calibri" w:hAnsi="Arial" w:cs="Arial"/>
          <w:lang w:eastAsia="zh-CN"/>
        </w:rPr>
        <w:t xml:space="preserve">есто испоруке </w:t>
      </w:r>
      <w:r w:rsidRPr="000F6F66">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0F6F66" w:rsidRPr="000F6F66" w:rsidRDefault="000F6F66" w:rsidP="000F6F66">
      <w:pPr>
        <w:spacing w:after="0" w:line="240" w:lineRule="auto"/>
        <w:jc w:val="both"/>
        <w:rPr>
          <w:rFonts w:ascii="Arial" w:eastAsia="Calibri" w:hAnsi="Arial" w:cs="Arial"/>
          <w:lang w:val="sr-Latn-RS" w:eastAsia="zh-CN"/>
        </w:rPr>
      </w:pPr>
      <w:r w:rsidRPr="000F6F66">
        <w:rPr>
          <w:rFonts w:ascii="Arial" w:eastAsia="Calibri" w:hAnsi="Arial" w:cs="Arial"/>
          <w:lang w:val="sr-Cyrl-CS" w:eastAsia="zh-CN"/>
        </w:rPr>
        <w:t>Паритет испоруке  је франко (магацин ТЕНТ Б, локација ТЕНТ Б)</w:t>
      </w:r>
      <w:r w:rsidRPr="000F6F66">
        <w:rPr>
          <w:rFonts w:ascii="Arial" w:eastAsia="Calibri" w:hAnsi="Arial" w:cs="Arial"/>
          <w:lang w:val="sr-Latn-R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5F51D0" w:rsidRPr="005F51D0" w:rsidRDefault="00D42F4F" w:rsidP="005F51D0">
      <w:pPr>
        <w:spacing w:after="0" w:line="240" w:lineRule="auto"/>
        <w:jc w:val="both"/>
        <w:rPr>
          <w:rFonts w:ascii="Arial" w:eastAsia="Calibri" w:hAnsi="Arial" w:cs="Arial"/>
          <w:lang w:val="sr-Cyrl-CS" w:eastAsia="zh-CN"/>
        </w:rPr>
      </w:pPr>
      <w:r w:rsidRPr="00D42F4F">
        <w:rPr>
          <w:rFonts w:ascii="Arial" w:eastAsia="Calibri" w:hAnsi="Arial" w:cs="Arial"/>
          <w:lang w:val="sr-Cyrl-RS" w:eastAsia="zh-CN"/>
        </w:rPr>
        <w:t xml:space="preserve">Гарантни рок не може бити краћи од </w:t>
      </w:r>
      <w:r w:rsidR="00EA6E01">
        <w:rPr>
          <w:rFonts w:ascii="Arial" w:eastAsia="Calibri" w:hAnsi="Arial" w:cs="Arial"/>
          <w:lang w:val="sr-Cyrl-RS" w:eastAsia="zh-CN"/>
        </w:rPr>
        <w:t>12</w:t>
      </w:r>
      <w:r w:rsidRPr="00D42F4F">
        <w:rPr>
          <w:rFonts w:ascii="Arial" w:eastAsia="Calibri" w:hAnsi="Arial" w:cs="Arial"/>
          <w:lang w:val="sr-Cyrl-RS" w:eastAsia="zh-CN"/>
        </w:rPr>
        <w:t xml:space="preserve"> месец</w:t>
      </w:r>
      <w:r w:rsidR="00EA6E01">
        <w:rPr>
          <w:rFonts w:ascii="Arial" w:eastAsia="Calibri" w:hAnsi="Arial" w:cs="Arial"/>
          <w:lang w:val="sr-Cyrl-RS" w:eastAsia="zh-CN"/>
        </w:rPr>
        <w:t>и</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005F51D0">
        <w:rPr>
          <w:rFonts w:ascii="Arial" w:eastAsia="Calibri" w:hAnsi="Arial" w:cs="Arial"/>
          <w:lang w:val="sr-Cyrl-RS" w:eastAsia="zh-CN"/>
        </w:rPr>
        <w:t xml:space="preserve"> </w:t>
      </w:r>
      <w:r w:rsidR="005F51D0" w:rsidRPr="005F51D0">
        <w:rPr>
          <w:rFonts w:ascii="Arial" w:eastAsia="Calibri" w:hAnsi="Arial" w:cs="Arial"/>
          <w:lang w:val="sr-Cyrl-CS" w:eastAsia="zh-CN"/>
        </w:rPr>
        <w:t xml:space="preserve">и </w:t>
      </w:r>
      <w:r w:rsidR="005F51D0" w:rsidRPr="005F51D0">
        <w:rPr>
          <w:rFonts w:ascii="Arial" w:eastAsia="Calibri" w:hAnsi="Arial" w:cs="Arial"/>
          <w:lang w:val="sr-Cyrl-RS" w:eastAsia="zh-CN"/>
        </w:rPr>
        <w:t xml:space="preserve">извршеног </w:t>
      </w:r>
      <w:r w:rsidR="005F51D0" w:rsidRPr="005F51D0">
        <w:rPr>
          <w:rFonts w:ascii="Arial" w:eastAsia="Calibri" w:hAnsi="Arial" w:cs="Arial"/>
          <w:lang w:val="sr-Cyrl-CS" w:eastAsia="zh-CN"/>
        </w:rPr>
        <w:t>квантитативнивног и квалитативнивног пријем</w:t>
      </w:r>
      <w:r w:rsidR="005F51D0" w:rsidRPr="005F51D0">
        <w:rPr>
          <w:rFonts w:ascii="Arial" w:eastAsia="Calibri" w:hAnsi="Arial" w:cs="Arial"/>
          <w:lang w:val="sr-Cyrl-RS" w:eastAsia="zh-CN"/>
        </w:rPr>
        <w:t>а</w:t>
      </w:r>
      <w:r w:rsidR="005F51D0" w:rsidRPr="005F51D0">
        <w:rPr>
          <w:rFonts w:ascii="Arial" w:eastAsia="Calibri" w:hAnsi="Arial" w:cs="Arial"/>
          <w:lang w:val="sr-Cyrl-CS" w:eastAsia="zh-CN"/>
        </w:rPr>
        <w:t xml:space="preserve"> добара.</w:t>
      </w:r>
    </w:p>
    <w:p w:rsidR="0050546D" w:rsidRPr="00386C37" w:rsidRDefault="005F51D0" w:rsidP="00D42F4F">
      <w:pPr>
        <w:spacing w:after="0" w:line="240" w:lineRule="auto"/>
        <w:jc w:val="both"/>
        <w:rPr>
          <w:rFonts w:ascii="Arial" w:eastAsia="Calibri" w:hAnsi="Arial" w:cs="Arial"/>
          <w:lang w:val="sr-Cyrl-CS" w:eastAsia="zh-CN"/>
        </w:rPr>
      </w:pPr>
      <w:r w:rsidRPr="005F51D0">
        <w:rPr>
          <w:rFonts w:ascii="Arial" w:eastAsia="Calibri" w:hAnsi="Arial" w:cs="Arial"/>
          <w:lang w:val="sr-Cyrl-CS" w:eastAsia="zh-CN"/>
        </w:rPr>
        <w:t xml:space="preserve">Изабрани Понуђач је дужан да о свом трошку отклони све евентуалне недостатке </w:t>
      </w:r>
      <w:r w:rsidR="00386C37">
        <w:rPr>
          <w:rFonts w:ascii="Arial" w:eastAsia="Calibri" w:hAnsi="Arial" w:cs="Arial"/>
          <w:lang w:val="sr-Cyrl-CS" w:eastAsia="zh-CN"/>
        </w:rPr>
        <w:t xml:space="preserve">у току трајања гарантног рока. </w:t>
      </w:r>
    </w:p>
    <w:p w:rsidR="00327718" w:rsidRPr="005F51D0" w:rsidRDefault="005F51D0" w:rsidP="005F51D0">
      <w:pPr>
        <w:spacing w:before="120"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lang w:val="sr-Cyrl-RS"/>
        </w:rPr>
        <w:t xml:space="preserve">3.6. </w:t>
      </w:r>
      <w:r w:rsidR="00327718" w:rsidRPr="005F51D0">
        <w:rPr>
          <w:rFonts w:ascii="Arial" w:eastAsia="Times New Roman" w:hAnsi="Arial" w:cs="Arial"/>
          <w:b/>
          <w:bCs/>
          <w:kern w:val="32"/>
        </w:rPr>
        <w:t>Квал</w:t>
      </w:r>
      <w:r w:rsidR="00860938" w:rsidRPr="005F51D0">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9A6D2E" w:rsidRPr="00806846" w:rsidRDefault="00327718" w:rsidP="009A6D2E">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lastRenderedPageBreak/>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31457A">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63DA6" w:rsidRDefault="0031457A" w:rsidP="0050546D">
      <w:pPr>
        <w:autoSpaceDE w:val="0"/>
        <w:autoSpaceDN w:val="0"/>
        <w:adjustRightInd w:val="0"/>
        <w:jc w:val="both"/>
        <w:rPr>
          <w:rFonts w:ascii="Arial" w:eastAsia="Calibri" w:hAnsi="Arial" w:cs="Arial"/>
          <w:lang w:val="sr-Cyrl-RS"/>
        </w:rPr>
      </w:pP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 xml:space="preserve">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31457A">
        <w:rPr>
          <w:rFonts w:ascii="Arial" w:eastAsia="Calibri" w:hAnsi="Arial" w:cs="Arial"/>
          <w:lang w:val="sr-Cyrl-RS"/>
        </w:rPr>
        <w:t>Изабрани понуђач</w:t>
      </w:r>
      <w:r w:rsidR="00327718" w:rsidRPr="0031457A">
        <w:rPr>
          <w:rFonts w:ascii="Arial" w:eastAsia="Calibri" w:hAnsi="Arial" w:cs="Arial"/>
          <w:lang w:val="sr-Cyrl-RS"/>
        </w:rPr>
        <w:t xml:space="preserve"> </w:t>
      </w:r>
      <w:r w:rsidR="00327718" w:rsidRPr="00767F57">
        <w:rPr>
          <w:rFonts w:ascii="Arial" w:eastAsia="Calibri" w:hAnsi="Arial" w:cs="Arial"/>
          <w:lang w:val="sr-Cyrl-RS"/>
        </w:rPr>
        <w:t>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F06B70" w:rsidRPr="00F06B70" w:rsidRDefault="00F06B70" w:rsidP="00F06B70">
      <w:pPr>
        <w:spacing w:after="0" w:line="240" w:lineRule="auto"/>
        <w:jc w:val="both"/>
        <w:rPr>
          <w:rFonts w:ascii="Arial" w:eastAsia="Calibri" w:hAnsi="Arial" w:cs="Arial"/>
          <w:b/>
          <w:bCs/>
          <w:lang w:val="sr-Cyrl-RS" w:eastAsia="zh-CN"/>
        </w:rPr>
      </w:pPr>
      <w:r w:rsidRPr="00F06B70">
        <w:rPr>
          <w:rFonts w:ascii="Arial" w:eastAsia="Calibri" w:hAnsi="Arial" w:cs="Arial"/>
          <w:b/>
          <w:lang w:val="sr-Cyrl-RS" w:eastAsia="zh-CN"/>
        </w:rPr>
        <w:t>3.</w:t>
      </w:r>
      <w:r>
        <w:rPr>
          <w:rFonts w:ascii="Arial" w:eastAsia="Calibri" w:hAnsi="Arial" w:cs="Arial"/>
          <w:b/>
          <w:lang w:val="sr-Cyrl-RS" w:eastAsia="zh-CN"/>
        </w:rPr>
        <w:t>7</w:t>
      </w:r>
      <w:r w:rsidRPr="00F06B70">
        <w:rPr>
          <w:rFonts w:ascii="Arial" w:eastAsia="Calibri" w:hAnsi="Arial" w:cs="Arial"/>
          <w:b/>
          <w:lang w:val="sr-Cyrl-RS" w:eastAsia="zh-CN"/>
        </w:rPr>
        <w:t xml:space="preserve">. </w:t>
      </w:r>
      <w:r w:rsidRPr="00F06B70">
        <w:rPr>
          <w:rFonts w:ascii="Arial" w:eastAsia="Calibri" w:hAnsi="Arial" w:cs="Arial"/>
          <w:b/>
          <w:bCs/>
          <w:lang w:val="sr-Cyrl-RS" w:eastAsia="zh-CN"/>
        </w:rPr>
        <w:t>Каталог или изводи из каталога:</w:t>
      </w:r>
    </w:p>
    <w:p w:rsidR="00F06B70" w:rsidRPr="00F06B70" w:rsidRDefault="00F06B70" w:rsidP="00F06B70">
      <w:pPr>
        <w:spacing w:after="0" w:line="240" w:lineRule="auto"/>
        <w:jc w:val="both"/>
        <w:rPr>
          <w:rFonts w:ascii="Arial" w:eastAsia="Calibri" w:hAnsi="Arial" w:cs="Arial"/>
          <w:bCs/>
          <w:lang w:val="sr-Cyrl-RS" w:eastAsia="zh-CN"/>
        </w:rPr>
      </w:pPr>
      <w:r w:rsidRPr="00F06B70">
        <w:rPr>
          <w:rFonts w:ascii="Arial" w:eastAsia="Calibri" w:hAnsi="Arial" w:cs="Arial"/>
          <w:bCs/>
          <w:lang w:val="sr-Cyrl-RS" w:eastAsia="zh-CN"/>
        </w:rPr>
        <w:t>Понуђач је у обавези да уз понуду достави 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F06B70" w:rsidRPr="0050546D" w:rsidRDefault="00F06B70" w:rsidP="0050546D">
      <w:pPr>
        <w:autoSpaceDE w:val="0"/>
        <w:autoSpaceDN w:val="0"/>
        <w:adjustRightInd w:val="0"/>
        <w:jc w:val="both"/>
        <w:rPr>
          <w:rFonts w:ascii="Arial" w:eastAsia="Calibri" w:hAnsi="Arial" w:cs="Arial"/>
          <w:lang w:val="sr-Cyrl-RS"/>
        </w:rPr>
      </w:pP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t>УСЛОВИ ЗА УЧЕШЋЕ У ПОСТУПКУ ЈАВНЕ НАБАВКЕ ИЗ ЧЛ. 75.</w:t>
      </w:r>
      <w:r w:rsidR="009A6D2E">
        <w:rPr>
          <w:rFonts w:ascii="Arial" w:eastAsia="Times New Roman" w:hAnsi="Arial" w:cs="Arial"/>
          <w:b/>
          <w:bCs/>
          <w:kern w:val="32"/>
          <w:lang w:val="sr-Cyrl-RS"/>
        </w:rPr>
        <w:t xml:space="preserve">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3"/>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827"/>
      </w:tblGrid>
      <w:tr w:rsidR="00131CEB" w:rsidRPr="00131CEB" w:rsidTr="00131CEB">
        <w:trPr>
          <w:trHeight w:val="524"/>
          <w:jc w:val="center"/>
        </w:trPr>
        <w:tc>
          <w:tcPr>
            <w:tcW w:w="686" w:type="dxa"/>
            <w:vAlign w:val="center"/>
          </w:tcPr>
          <w:p w:rsidR="00131CEB" w:rsidRPr="00131CEB" w:rsidRDefault="00131CEB" w:rsidP="00131CEB">
            <w:pPr>
              <w:spacing w:before="120" w:after="0" w:line="240" w:lineRule="auto"/>
              <w:jc w:val="center"/>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131CEB">
              <w:rPr>
                <w:rFonts w:ascii="Arial" w:eastAsia="Times New Roman" w:hAnsi="Arial" w:cs="Arial"/>
                <w:b/>
              </w:rPr>
              <w:t>Ред. бр.</w:t>
            </w:r>
          </w:p>
        </w:tc>
        <w:tc>
          <w:tcPr>
            <w:tcW w:w="8827" w:type="dxa"/>
            <w:vAlign w:val="center"/>
          </w:tcPr>
          <w:p w:rsidR="00131CEB" w:rsidRPr="00131CEB" w:rsidRDefault="00131CEB" w:rsidP="00131CEB">
            <w:pPr>
              <w:spacing w:before="120" w:after="0" w:line="240" w:lineRule="auto"/>
              <w:ind w:right="-180"/>
              <w:jc w:val="center"/>
              <w:rPr>
                <w:rFonts w:ascii="Arial" w:eastAsia="Times New Roman" w:hAnsi="Arial" w:cs="Arial"/>
                <w:b/>
              </w:rPr>
            </w:pPr>
            <w:r w:rsidRPr="00131CEB">
              <w:rPr>
                <w:rFonts w:ascii="Arial" w:eastAsia="Times New Roman" w:hAnsi="Arial" w:cs="Arial"/>
                <w:b/>
              </w:rPr>
              <w:t xml:space="preserve">4.1  ОБАВЕЗНИ УСЛОВИ </w:t>
            </w:r>
          </w:p>
          <w:p w:rsidR="00131CEB" w:rsidRPr="00131CEB" w:rsidRDefault="00131CEB" w:rsidP="00131CEB">
            <w:pPr>
              <w:spacing w:before="120" w:after="0" w:line="240" w:lineRule="auto"/>
              <w:jc w:val="center"/>
              <w:rPr>
                <w:rFonts w:ascii="Arial" w:eastAsia="Times New Roman" w:hAnsi="Arial" w:cs="Arial"/>
                <w:b/>
                <w:color w:val="FF0000"/>
              </w:rPr>
            </w:pPr>
            <w:r w:rsidRPr="00131CEB">
              <w:rPr>
                <w:rFonts w:ascii="Arial" w:eastAsia="Times New Roman" w:hAnsi="Arial" w:cs="Arial"/>
                <w:b/>
              </w:rPr>
              <w:t>ЗА УЧЕШЋЕ У ПОСТУПКУ ЈАВНЕ НАБАВКЕ ИЗ ЧЛАНА 75. ЗАКОНА</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t>1.</w:t>
            </w:r>
          </w:p>
        </w:tc>
        <w:tc>
          <w:tcPr>
            <w:tcW w:w="8827" w:type="dxa"/>
            <w:vAlign w:val="center"/>
          </w:tcPr>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lang w:val="pl-PL"/>
              </w:rPr>
              <w:t>Да је понуђач регистрован код надлежног органа, односно уписан у одговарајући регистар</w:t>
            </w:r>
          </w:p>
          <w:p w:rsidR="00131CEB" w:rsidRPr="00131CEB" w:rsidRDefault="00131CEB" w:rsidP="00131CEB">
            <w:pPr>
              <w:autoSpaceDE w:val="0"/>
              <w:autoSpaceDN w:val="0"/>
              <w:adjustRightInd w:val="0"/>
              <w:spacing w:after="0" w:line="240" w:lineRule="auto"/>
              <w:jc w:val="both"/>
              <w:rPr>
                <w:rFonts w:ascii="Arial" w:eastAsia="Calibri" w:hAnsi="Arial" w:cs="Arial"/>
                <w:b/>
                <w:u w:val="single"/>
              </w:rPr>
            </w:pPr>
            <w:r w:rsidRPr="00131CEB">
              <w:rPr>
                <w:rFonts w:ascii="Arial" w:eastAsia="Calibri" w:hAnsi="Arial" w:cs="Arial"/>
                <w:b/>
                <w:u w:val="single"/>
              </w:rPr>
              <w:t xml:space="preserve">Доказ: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lang w:val="ru-RU"/>
              </w:rPr>
              <w:t xml:space="preserve">- </w:t>
            </w:r>
            <w:r w:rsidRPr="00131CEB">
              <w:rPr>
                <w:rFonts w:ascii="Arial" w:eastAsia="Calibri" w:hAnsi="Arial" w:cs="Arial"/>
                <w:b/>
              </w:rPr>
              <w:t>за правно лице:</w:t>
            </w:r>
            <w:r w:rsidRPr="00131CE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31CEB" w:rsidRPr="00131CEB" w:rsidRDefault="00131CEB" w:rsidP="00131CEB">
            <w:pPr>
              <w:tabs>
                <w:tab w:val="left" w:pos="680"/>
              </w:tabs>
              <w:snapToGrid w:val="0"/>
              <w:spacing w:after="0" w:line="240" w:lineRule="auto"/>
              <w:jc w:val="both"/>
              <w:rPr>
                <w:rFonts w:ascii="Arial" w:eastAsia="Calibri" w:hAnsi="Arial" w:cs="Arial"/>
              </w:rPr>
            </w:pPr>
            <w:r w:rsidRPr="00131CEB">
              <w:rPr>
                <w:rFonts w:ascii="Arial" w:eastAsia="Calibri" w:hAnsi="Arial" w:cs="Arial"/>
              </w:rPr>
              <w:t xml:space="preserve">- </w:t>
            </w:r>
            <w:r w:rsidRPr="00131CEB">
              <w:rPr>
                <w:rFonts w:ascii="Arial" w:eastAsia="Calibri" w:hAnsi="Arial" w:cs="Arial"/>
                <w:b/>
              </w:rPr>
              <w:t xml:space="preserve">за предузетнике: </w:t>
            </w:r>
            <w:r w:rsidRPr="00131CEB">
              <w:rPr>
                <w:rFonts w:ascii="Arial" w:eastAsia="Calibri" w:hAnsi="Arial" w:cs="Arial"/>
              </w:rPr>
              <w:t>И</w:t>
            </w:r>
            <w:r w:rsidRPr="00131CE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31CEB" w:rsidRPr="00131CEB" w:rsidRDefault="00131CEB" w:rsidP="00131CEB">
            <w:pPr>
              <w:autoSpaceDE w:val="0"/>
              <w:autoSpaceDN w:val="0"/>
              <w:adjustRightInd w:val="0"/>
              <w:spacing w:after="0" w:line="240"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понуду подноси група понуђача, овај доказ доставити за сваког </w:t>
            </w:r>
            <w:r w:rsidRPr="00131CEB">
              <w:rPr>
                <w:rFonts w:ascii="Arial" w:eastAsia="Calibri" w:hAnsi="Arial" w:cs="Arial"/>
                <w:lang w:val="sr-Cyrl-CS"/>
              </w:rPr>
              <w:t>члана групе понуђача</w:t>
            </w:r>
          </w:p>
          <w:p w:rsidR="00131CEB" w:rsidRPr="00131CEB" w:rsidRDefault="00131CEB" w:rsidP="00131CEB">
            <w:pPr>
              <w:numPr>
                <w:ilvl w:val="0"/>
                <w:numId w:val="1"/>
              </w:numPr>
              <w:tabs>
                <w:tab w:val="left" w:pos="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131CEB" w:rsidRPr="00131CEB" w:rsidTr="00131CEB">
        <w:trPr>
          <w:trHeight w:val="264"/>
          <w:jc w:val="center"/>
        </w:trPr>
        <w:tc>
          <w:tcPr>
            <w:tcW w:w="686" w:type="dxa"/>
            <w:vAlign w:val="center"/>
          </w:tcPr>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2.</w:t>
            </w:r>
          </w:p>
        </w:tc>
        <w:tc>
          <w:tcPr>
            <w:tcW w:w="8827" w:type="dxa"/>
            <w:vAlign w:val="center"/>
          </w:tcPr>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rPr>
              <w:t xml:space="preserve"> </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lang w:val="ru-RU"/>
              </w:rPr>
              <w:t xml:space="preserve">- </w:t>
            </w:r>
            <w:r w:rsidRPr="00131CEB">
              <w:rPr>
                <w:rFonts w:ascii="Arial" w:eastAsia="Calibri" w:hAnsi="Arial" w:cs="Arial"/>
                <w:b/>
              </w:rPr>
              <w:t>за правно лице:</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1) ЗА ЗАКОНСКОГ ЗАСТУПНИКА</w:t>
            </w:r>
            <w:r w:rsidRPr="00131CEB">
              <w:rPr>
                <w:rFonts w:ascii="Arial" w:eastAsia="Calibri" w:hAnsi="Arial" w:cs="Arial"/>
                <w:b/>
              </w:rPr>
              <w:t xml:space="preserve"> –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131CEB">
                <w:rPr>
                  <w:rFonts w:ascii="Arial" w:eastAsia="Calibri" w:hAnsi="Arial" w:cs="Arial"/>
                  <w:color w:val="0000FF"/>
                  <w:u w:val="single"/>
                </w:rPr>
                <w:t>http://www.bg.vi.sud.rs/lt/articles/o-visem-sudu/obavestenje-ke-za-pravna-lica.html</w:t>
              </w:r>
            </w:hyperlink>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31CEB">
              <w:rPr>
                <w:rFonts w:ascii="Arial" w:eastAsia="Calibri" w:hAnsi="Arial" w:cs="Arial"/>
                <w:b/>
              </w:rPr>
              <w:t xml:space="preserve">Уверење Основног суда  </w:t>
            </w:r>
            <w:r w:rsidRPr="00131CEB">
              <w:rPr>
                <w:rFonts w:ascii="Arial" w:eastAsia="Calibri" w:hAnsi="Arial" w:cs="Arial"/>
              </w:rPr>
              <w:t>(</w:t>
            </w:r>
            <w:r w:rsidRPr="00131CEB">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131CEB">
              <w:rPr>
                <w:rFonts w:ascii="Arial" w:eastAsia="Calibri" w:hAnsi="Arial" w:cs="Arial"/>
              </w:rPr>
              <w:t xml:space="preserve">) на чијем подручју је седиште домаћег правног лица, односно седиште </w:t>
            </w:r>
            <w:r w:rsidRPr="00131CEB">
              <w:rPr>
                <w:rFonts w:ascii="Arial" w:eastAsia="Calibri" w:hAnsi="Arial" w:cs="Arial"/>
              </w:rPr>
              <w:lastRenderedPageBreak/>
              <w:t>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Посебна напомена: Уколико уверење </w:t>
            </w:r>
            <w:r w:rsidRPr="00131CEB">
              <w:rPr>
                <w:rFonts w:ascii="Arial" w:eastAsia="Calibri" w:hAnsi="Arial" w:cs="Arial"/>
                <w:lang w:val="sr-Cyrl-CS"/>
              </w:rPr>
              <w:t>О</w:t>
            </w:r>
            <w:r w:rsidRPr="00131CEB">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31CEB">
              <w:rPr>
                <w:rFonts w:ascii="Arial" w:eastAsia="Calibri" w:hAnsi="Arial" w:cs="Arial"/>
                <w:u w:val="single"/>
              </w:rPr>
              <w:t>и</w:t>
            </w:r>
            <w:r w:rsidRPr="00131CEB">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31CEB">
              <w:rPr>
                <w:rFonts w:ascii="Arial" w:eastAsia="Calibri" w:hAnsi="Arial" w:cs="Arial"/>
                <w:b/>
              </w:rPr>
              <w:t>кривична дела против привреде и кривично дело примања мита.</w:t>
            </w:r>
          </w:p>
          <w:p w:rsidR="00131CEB" w:rsidRPr="00131CEB" w:rsidRDefault="00131CEB" w:rsidP="00131CEB">
            <w:pPr>
              <w:spacing w:after="0" w:line="259" w:lineRule="auto"/>
              <w:jc w:val="both"/>
              <w:rPr>
                <w:rFonts w:ascii="Arial" w:eastAsia="Calibri" w:hAnsi="Arial" w:cs="Arial"/>
              </w:rPr>
            </w:pPr>
            <w:r w:rsidRPr="00131CEB">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131CEB">
              <w:rPr>
                <w:rFonts w:ascii="Arial" w:eastAsia="Calibri" w:hAnsi="Arial" w:cs="Arial"/>
              </w:rPr>
              <w:t xml:space="preserve"> – захтев за издавање овог уверења може се поднети према </w:t>
            </w:r>
            <w:r w:rsidRPr="00131CEB">
              <w:rPr>
                <w:rFonts w:ascii="Arial" w:eastAsia="Calibri" w:hAnsi="Arial" w:cs="Arial"/>
                <w:b/>
              </w:rPr>
              <w:t>месту рођења</w:t>
            </w:r>
            <w:r w:rsidRPr="00131CEB">
              <w:rPr>
                <w:rFonts w:ascii="Arial" w:eastAsia="Calibri" w:hAnsi="Arial" w:cs="Arial"/>
              </w:rPr>
              <w:t xml:space="preserve"> или према </w:t>
            </w:r>
            <w:r w:rsidRPr="00131CEB">
              <w:rPr>
                <w:rFonts w:ascii="Arial" w:eastAsia="Calibri" w:hAnsi="Arial" w:cs="Arial"/>
                <w:b/>
              </w:rPr>
              <w:t>месту пребивалишта</w:t>
            </w:r>
            <w:r w:rsidRPr="00131CEB">
              <w:rPr>
                <w:rFonts w:ascii="Arial" w:eastAsia="Calibri" w:hAnsi="Arial" w:cs="Arial"/>
              </w:rPr>
              <w:t>.</w:t>
            </w:r>
          </w:p>
          <w:p w:rsidR="00131CEB" w:rsidRPr="00131CEB" w:rsidRDefault="00131CEB" w:rsidP="00131CEB">
            <w:pPr>
              <w:autoSpaceDE w:val="0"/>
              <w:autoSpaceDN w:val="0"/>
              <w:adjustRightInd w:val="0"/>
              <w:spacing w:after="0" w:line="259" w:lineRule="auto"/>
              <w:jc w:val="both"/>
              <w:rPr>
                <w:rFonts w:ascii="Arial" w:eastAsia="Calibri" w:hAnsi="Arial" w:cs="Arial"/>
              </w:rPr>
            </w:pPr>
            <w:r w:rsidRPr="00131CEB">
              <w:rPr>
                <w:rFonts w:ascii="Arial" w:eastAsia="Calibri" w:hAnsi="Arial" w:cs="Arial"/>
              </w:rPr>
              <w:t xml:space="preserve">Напомена: </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У случају да правно лице има више законских заступника, ове доказе доставити за сваког од њих</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понуду подноси група понуђача, ове доказе доставити за сваког </w:t>
            </w:r>
            <w:r w:rsidRPr="00131CEB">
              <w:rPr>
                <w:rFonts w:ascii="Arial" w:eastAsia="Calibri" w:hAnsi="Arial" w:cs="Arial"/>
                <w:lang w:val="sr-Cyrl-CS"/>
              </w:rPr>
              <w:t>члана групе понуђача</w:t>
            </w:r>
          </w:p>
          <w:p w:rsidR="00131CEB" w:rsidRPr="00131CEB" w:rsidRDefault="00131CEB" w:rsidP="0050546D">
            <w:pPr>
              <w:numPr>
                <w:ilvl w:val="0"/>
                <w:numId w:val="1"/>
              </w:numPr>
              <w:tabs>
                <w:tab w:val="left" w:pos="680"/>
              </w:tabs>
              <w:snapToGrid w:val="0"/>
              <w:spacing w:after="0" w:line="240" w:lineRule="auto"/>
              <w:ind w:left="0" w:firstLine="0"/>
              <w:contextualSpacing/>
              <w:jc w:val="both"/>
              <w:rPr>
                <w:rFonts w:ascii="Arial" w:eastAsia="Calibri" w:hAnsi="Arial" w:cs="Arial"/>
              </w:rPr>
            </w:pPr>
            <w:r w:rsidRPr="00131CEB">
              <w:rPr>
                <w:rFonts w:ascii="Arial" w:eastAsia="Calibri" w:hAnsi="Arial" w:cs="Arial"/>
              </w:rPr>
              <w:t xml:space="preserve">У случају да понуђач подноси понуду са подизвођачем, ове доказе доставити и за </w:t>
            </w:r>
            <w:r w:rsidRPr="00131CEB">
              <w:rPr>
                <w:rFonts w:ascii="Arial" w:eastAsia="Calibri" w:hAnsi="Arial" w:cs="Arial"/>
                <w:lang w:val="sr-Cyrl-CS"/>
              </w:rPr>
              <w:t xml:space="preserve">сваког </w:t>
            </w:r>
            <w:r w:rsidRPr="00131CEB">
              <w:rPr>
                <w:rFonts w:ascii="Arial" w:eastAsia="Calibri" w:hAnsi="Arial" w:cs="Arial"/>
              </w:rPr>
              <w:t xml:space="preserve">подизвођача </w:t>
            </w:r>
          </w:p>
          <w:p w:rsidR="00131CEB" w:rsidRPr="00131CEB" w:rsidRDefault="00131CEB" w:rsidP="00131CEB">
            <w:pPr>
              <w:tabs>
                <w:tab w:val="left" w:pos="680"/>
              </w:tabs>
              <w:snapToGrid w:val="0"/>
              <w:spacing w:after="0" w:line="259" w:lineRule="auto"/>
              <w:contextualSpacing/>
              <w:jc w:val="both"/>
              <w:rPr>
                <w:rFonts w:ascii="Arial" w:eastAsia="Calibri" w:hAnsi="Arial" w:cs="Arial"/>
                <w:lang w:val="sr-Cyrl-RS"/>
              </w:rPr>
            </w:pPr>
            <w:r w:rsidRPr="00131CEB">
              <w:rPr>
                <w:rFonts w:ascii="Arial" w:eastAsia="Calibri" w:hAnsi="Arial" w:cs="Arial"/>
                <w:b/>
              </w:rPr>
              <w:t>Ови докази не могу бити старији од два месеца пре отварања понуда</w:t>
            </w:r>
            <w:r w:rsidRPr="00131CEB">
              <w:rPr>
                <w:rFonts w:ascii="Arial" w:eastAsia="Calibri" w:hAnsi="Arial" w:cs="Arial"/>
              </w:rPr>
              <w:t>.</w:t>
            </w:r>
          </w:p>
        </w:tc>
      </w:tr>
      <w:tr w:rsidR="00131CEB" w:rsidRPr="00131CEB" w:rsidTr="00131CEB">
        <w:trPr>
          <w:trHeight w:val="70"/>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lastRenderedPageBreak/>
              <w:t>3.</w:t>
            </w:r>
          </w:p>
        </w:tc>
        <w:tc>
          <w:tcPr>
            <w:tcW w:w="8827" w:type="dxa"/>
            <w:vAlign w:val="center"/>
          </w:tcPr>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b/>
                <w:u w:val="single"/>
              </w:rPr>
              <w:t>Услов</w:t>
            </w:r>
            <w:r w:rsidRPr="00131CEB">
              <w:rPr>
                <w:rFonts w:ascii="Arial" w:eastAsia="Calibri" w:hAnsi="Arial" w:cs="Arial"/>
                <w:u w:val="single"/>
              </w:rPr>
              <w:t>:</w:t>
            </w:r>
            <w:r w:rsidRPr="00131CEB">
              <w:rPr>
                <w:rFonts w:ascii="Arial" w:eastAsia="Calibri" w:hAnsi="Arial" w:cs="Arial"/>
              </w:rPr>
              <w:t xml:space="preserve"> </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lang w:val="ru-RU"/>
              </w:rPr>
              <w:t xml:space="preserve">- </w:t>
            </w:r>
            <w:r w:rsidRPr="00131CEB">
              <w:rPr>
                <w:rFonts w:ascii="Arial" w:eastAsia="Calibri" w:hAnsi="Arial" w:cs="Arial"/>
                <w:b/>
                <w:lang w:val="ru-RU"/>
              </w:rPr>
              <w:t xml:space="preserve">за правно лице, предузетнике и физичка лица: </w:t>
            </w:r>
          </w:p>
          <w:p w:rsidR="00131CEB" w:rsidRPr="00131CEB" w:rsidRDefault="00131CEB" w:rsidP="00131CEB">
            <w:pPr>
              <w:snapToGrid w:val="0"/>
              <w:spacing w:after="0" w:line="259" w:lineRule="auto"/>
              <w:jc w:val="both"/>
              <w:rPr>
                <w:rFonts w:ascii="Arial" w:eastAsia="Calibri" w:hAnsi="Arial" w:cs="Arial"/>
                <w:lang w:val="ru-RU"/>
              </w:rPr>
            </w:pPr>
            <w:r w:rsidRPr="00131CEB">
              <w:rPr>
                <w:rFonts w:ascii="Arial" w:eastAsia="Calibri" w:hAnsi="Arial" w:cs="Arial"/>
                <w:b/>
                <w:lang w:val="ru-RU"/>
              </w:rPr>
              <w:t>1.Уверење Пореске управе</w:t>
            </w:r>
            <w:r w:rsidRPr="00131CEB">
              <w:rPr>
                <w:rFonts w:ascii="Arial" w:eastAsia="Calibri" w:hAnsi="Arial" w:cs="Arial"/>
                <w:lang w:val="ru-RU"/>
              </w:rPr>
              <w:t xml:space="preserve"> Министарства финансија да је измирио доспеле порезе и доприносе </w:t>
            </w:r>
            <w:r w:rsidRPr="00131CEB">
              <w:rPr>
                <w:rFonts w:ascii="Arial" w:eastAsia="Calibri" w:hAnsi="Arial" w:cs="Arial"/>
                <w:b/>
                <w:u w:val="single"/>
                <w:lang w:val="ru-RU"/>
              </w:rPr>
              <w:t>и</w:t>
            </w:r>
          </w:p>
          <w:p w:rsidR="00131CEB" w:rsidRPr="00131CEB" w:rsidRDefault="00131CEB" w:rsidP="00131CEB">
            <w:pPr>
              <w:spacing w:after="0" w:line="259" w:lineRule="auto"/>
              <w:jc w:val="both"/>
              <w:rPr>
                <w:rFonts w:ascii="Arial" w:eastAsia="Calibri" w:hAnsi="Arial" w:cs="Arial"/>
                <w:lang w:val="ru-RU"/>
              </w:rPr>
            </w:pPr>
            <w:r w:rsidRPr="00131CEB">
              <w:rPr>
                <w:rFonts w:ascii="Arial" w:eastAsia="Calibri" w:hAnsi="Arial" w:cs="Arial"/>
                <w:b/>
                <w:lang w:val="ru-RU"/>
              </w:rPr>
              <w:t>2.Уверење Управе јавних прихода локалне самоуправе (града, односно општине</w:t>
            </w:r>
            <w:r w:rsidRPr="00131CEB">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31CEB" w:rsidRPr="00131CEB" w:rsidRDefault="00131CEB" w:rsidP="00131CEB">
            <w:pPr>
              <w:spacing w:after="0" w:line="259" w:lineRule="auto"/>
              <w:ind w:right="122"/>
              <w:jc w:val="both"/>
              <w:rPr>
                <w:rFonts w:ascii="Arial" w:eastAsia="Calibri" w:hAnsi="Arial" w:cs="Arial"/>
                <w:lang w:val="ru-RU"/>
              </w:rPr>
            </w:pPr>
            <w:r w:rsidRPr="00131CEB">
              <w:rPr>
                <w:rFonts w:ascii="Arial" w:eastAsia="Calibri" w:hAnsi="Arial" w:cs="Arial"/>
                <w:lang w:val="ru-RU"/>
              </w:rPr>
              <w:t>Напомена:</w:t>
            </w:r>
          </w:p>
          <w:p w:rsidR="00131CEB" w:rsidRPr="00131CEB" w:rsidRDefault="00131CEB" w:rsidP="000F33F0">
            <w:pPr>
              <w:numPr>
                <w:ilvl w:val="0"/>
                <w:numId w:val="3"/>
              </w:numPr>
              <w:autoSpaceDE w:val="0"/>
              <w:autoSpaceDN w:val="0"/>
              <w:adjustRightInd w:val="0"/>
              <w:snapToGrid w:val="0"/>
              <w:spacing w:after="0" w:line="240" w:lineRule="auto"/>
              <w:ind w:left="66" w:firstLine="0"/>
              <w:contextualSpacing/>
              <w:jc w:val="both"/>
              <w:rPr>
                <w:rFonts w:ascii="Arial" w:eastAsia="TimesNewRomanPSMT" w:hAnsi="Arial" w:cs="Arial"/>
                <w:b/>
                <w:u w:val="single"/>
              </w:rPr>
            </w:pPr>
            <w:r w:rsidRPr="00131CEB">
              <w:rPr>
                <w:rFonts w:ascii="Arial" w:eastAsia="TimesNewRomanPSMT" w:hAnsi="Arial" w:cs="Arial"/>
              </w:rPr>
              <w:t>Уколико локална (општин</w:t>
            </w:r>
            <w:r w:rsidRPr="00131CEB">
              <w:rPr>
                <w:rFonts w:ascii="Arial" w:eastAsia="TimesNewRomanPSMT" w:hAnsi="Arial" w:cs="Arial"/>
                <w:lang w:val="sr-Cyrl-CS"/>
              </w:rPr>
              <w:t>с</w:t>
            </w:r>
            <w:r w:rsidRPr="00131CEB">
              <w:rPr>
                <w:rFonts w:ascii="Arial" w:eastAsia="TimesNewRomanPSMT" w:hAnsi="Arial" w:cs="Arial"/>
              </w:rPr>
              <w:t>ка) управа</w:t>
            </w:r>
            <w:r w:rsidRPr="00131CEB">
              <w:rPr>
                <w:rFonts w:ascii="Arial" w:eastAsia="TimesNewRomanPSMT" w:hAnsi="Arial" w:cs="Arial"/>
                <w:lang w:val="sr-Cyrl-CS"/>
              </w:rPr>
              <w:t xml:space="preserve"> јавних приход</w:t>
            </w:r>
            <w:r w:rsidRPr="00131CE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31CEB">
              <w:rPr>
                <w:rFonts w:ascii="Arial" w:eastAsia="TimesNewRomanPSMT" w:hAnsi="Arial" w:cs="Arial"/>
                <w:lang w:val="sr-Cyrl-CS"/>
              </w:rPr>
              <w:t xml:space="preserve">јавних прихода </w:t>
            </w:r>
            <w:r w:rsidRPr="00131CEB">
              <w:rPr>
                <w:rFonts w:ascii="Arial" w:eastAsia="TimesNewRomanPSMT" w:hAnsi="Arial" w:cs="Arial"/>
              </w:rPr>
              <w:t xml:space="preserve">приложи и потврде </w:t>
            </w:r>
            <w:r w:rsidRPr="00131CEB">
              <w:rPr>
                <w:rFonts w:ascii="Arial" w:eastAsia="TimesNewRomanPSMT" w:hAnsi="Arial" w:cs="Arial"/>
                <w:lang w:val="sr-Cyrl-CS"/>
              </w:rPr>
              <w:t xml:space="preserve">тих </w:t>
            </w:r>
            <w:r w:rsidRPr="00131CEB">
              <w:rPr>
                <w:rFonts w:ascii="Arial" w:eastAsia="TimesNewRomanPSMT" w:hAnsi="Arial" w:cs="Arial"/>
              </w:rPr>
              <w:t>осталих лок</w:t>
            </w:r>
            <w:r w:rsidRPr="00131CEB">
              <w:rPr>
                <w:rFonts w:ascii="Arial" w:eastAsia="TimesNewRomanPSMT" w:hAnsi="Arial" w:cs="Arial"/>
                <w:lang w:val="sr-Cyrl-CS"/>
              </w:rPr>
              <w:t>а</w:t>
            </w:r>
            <w:r w:rsidRPr="00131CEB">
              <w:rPr>
                <w:rFonts w:ascii="Arial" w:eastAsia="TimesNewRomanPSMT" w:hAnsi="Arial" w:cs="Arial"/>
              </w:rPr>
              <w:t xml:space="preserve">лних органа/организација/установа </w:t>
            </w:r>
          </w:p>
          <w:p w:rsidR="00131CEB" w:rsidRPr="00131CEB" w:rsidRDefault="00131CEB" w:rsidP="000F33F0">
            <w:pPr>
              <w:numPr>
                <w:ilvl w:val="0"/>
                <w:numId w:val="3"/>
              </w:numPr>
              <w:autoSpaceDE w:val="0"/>
              <w:autoSpaceDN w:val="0"/>
              <w:adjustRightInd w:val="0"/>
              <w:snapToGrid w:val="0"/>
              <w:spacing w:after="0" w:line="240" w:lineRule="auto"/>
              <w:ind w:left="66" w:firstLine="0"/>
              <w:contextualSpacing/>
              <w:jc w:val="both"/>
              <w:rPr>
                <w:rFonts w:ascii="Arial" w:eastAsia="Calibri" w:hAnsi="Arial" w:cs="Arial"/>
              </w:rPr>
            </w:pPr>
            <w:r w:rsidRPr="00131CE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131CEB">
              <w:rPr>
                <w:rFonts w:ascii="Arial" w:eastAsia="TimesNewRomanPSMT" w:hAnsi="Arial" w:cs="Arial"/>
                <w:b/>
              </w:rPr>
              <w:t>у</w:t>
            </w:r>
            <w:r w:rsidRPr="00131CEB">
              <w:rPr>
                <w:rFonts w:ascii="Arial" w:eastAsia="Calibri" w:hAnsi="Arial" w:cs="Arial"/>
                <w:b/>
                <w:lang w:val="ru-RU"/>
              </w:rPr>
              <w:t>верење Агенције за приватизацију да се налази у поступку приватизације</w:t>
            </w:r>
          </w:p>
          <w:p w:rsidR="00131CEB" w:rsidRPr="00131CEB" w:rsidRDefault="00131CEB" w:rsidP="000F33F0">
            <w:pPr>
              <w:numPr>
                <w:ilvl w:val="0"/>
                <w:numId w:val="3"/>
              </w:numPr>
              <w:tabs>
                <w:tab w:val="left" w:pos="680"/>
              </w:tabs>
              <w:snapToGrid w:val="0"/>
              <w:spacing w:after="0" w:line="240" w:lineRule="auto"/>
              <w:ind w:left="66" w:firstLine="0"/>
              <w:contextualSpacing/>
              <w:jc w:val="both"/>
              <w:rPr>
                <w:rFonts w:ascii="Arial" w:eastAsia="Calibri" w:hAnsi="Arial" w:cs="Arial"/>
              </w:rPr>
            </w:pPr>
            <w:r w:rsidRPr="00131CEB">
              <w:rPr>
                <w:rFonts w:ascii="Arial" w:eastAsia="Calibri" w:hAnsi="Arial" w:cs="Arial"/>
              </w:rPr>
              <w:t>У случају да понуду подноси група понуђача, ове доказе доставити за сваког учесника из групе</w:t>
            </w:r>
          </w:p>
          <w:p w:rsidR="00131CEB" w:rsidRPr="00131CEB" w:rsidRDefault="00131CEB" w:rsidP="000F33F0">
            <w:pPr>
              <w:numPr>
                <w:ilvl w:val="0"/>
                <w:numId w:val="2"/>
              </w:numPr>
              <w:tabs>
                <w:tab w:val="left" w:pos="680"/>
              </w:tabs>
              <w:snapToGrid w:val="0"/>
              <w:spacing w:after="0" w:line="240" w:lineRule="auto"/>
              <w:ind w:left="66" w:firstLine="0"/>
              <w:contextualSpacing/>
              <w:jc w:val="both"/>
              <w:rPr>
                <w:rFonts w:ascii="Arial" w:eastAsia="Calibri" w:hAnsi="Arial" w:cs="Arial"/>
              </w:rPr>
            </w:pPr>
            <w:r w:rsidRPr="00131CEB">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1CEB" w:rsidRPr="00131CEB" w:rsidRDefault="00131CEB" w:rsidP="00131CEB">
            <w:pPr>
              <w:tabs>
                <w:tab w:val="left" w:pos="680"/>
              </w:tabs>
              <w:snapToGrid w:val="0"/>
              <w:spacing w:after="0" w:line="259" w:lineRule="auto"/>
              <w:contextualSpacing/>
              <w:jc w:val="both"/>
              <w:rPr>
                <w:rFonts w:ascii="Arial" w:eastAsia="Calibri" w:hAnsi="Arial" w:cs="Arial"/>
              </w:rPr>
            </w:pPr>
            <w:r w:rsidRPr="00131CEB">
              <w:rPr>
                <w:rFonts w:ascii="Arial" w:eastAsia="Calibri" w:hAnsi="Arial" w:cs="Arial"/>
                <w:b/>
              </w:rPr>
              <w:t xml:space="preserve">Ови докази не могу бити старији од два месеца </w:t>
            </w:r>
            <w:r w:rsidRPr="00131CEB">
              <w:rPr>
                <w:rFonts w:ascii="Arial" w:eastAsia="Calibri" w:hAnsi="Arial" w:cs="Arial"/>
                <w:b/>
                <w:lang w:val="sr-Cyrl-CS"/>
              </w:rPr>
              <w:t>пре</w:t>
            </w:r>
            <w:r w:rsidRPr="00131CEB">
              <w:rPr>
                <w:rFonts w:ascii="Arial" w:eastAsia="Calibri" w:hAnsi="Arial" w:cs="Arial"/>
                <w:b/>
              </w:rPr>
              <w:t xml:space="preserve"> отварања понуда</w:t>
            </w:r>
            <w:r w:rsidRPr="00131CEB">
              <w:rPr>
                <w:rFonts w:ascii="Arial" w:eastAsia="Calibri" w:hAnsi="Arial" w:cs="Arial"/>
              </w:rPr>
              <w:t>.</w:t>
            </w:r>
          </w:p>
        </w:tc>
      </w:tr>
      <w:tr w:rsidR="00131CEB" w:rsidRPr="00131CEB" w:rsidTr="00131CEB">
        <w:trPr>
          <w:jc w:val="center"/>
        </w:trPr>
        <w:tc>
          <w:tcPr>
            <w:tcW w:w="686" w:type="dxa"/>
            <w:vAlign w:val="center"/>
          </w:tcPr>
          <w:p w:rsidR="00131CEB" w:rsidRPr="00131CEB" w:rsidRDefault="00131CEB" w:rsidP="00131CEB">
            <w:pPr>
              <w:spacing w:after="160" w:line="259" w:lineRule="auto"/>
              <w:jc w:val="center"/>
              <w:rPr>
                <w:rFonts w:ascii="Arial" w:eastAsia="Calibri" w:hAnsi="Arial" w:cs="Arial"/>
              </w:rPr>
            </w:pPr>
            <w:r w:rsidRPr="00131CEB">
              <w:rPr>
                <w:rFonts w:ascii="Arial" w:eastAsia="Calibri" w:hAnsi="Arial" w:cs="Arial"/>
              </w:rPr>
              <w:t xml:space="preserve">4. </w:t>
            </w:r>
          </w:p>
        </w:tc>
        <w:tc>
          <w:tcPr>
            <w:tcW w:w="8827" w:type="dxa"/>
          </w:tcPr>
          <w:p w:rsidR="00131CEB" w:rsidRPr="00131CEB" w:rsidRDefault="00131CEB" w:rsidP="00131CEB">
            <w:pPr>
              <w:snapToGrid w:val="0"/>
              <w:spacing w:after="0" w:line="259" w:lineRule="auto"/>
              <w:jc w:val="both"/>
              <w:rPr>
                <w:rFonts w:ascii="Arial" w:eastAsia="Calibri" w:hAnsi="Arial" w:cs="Arial"/>
                <w:b/>
                <w:u w:val="single"/>
              </w:rPr>
            </w:pPr>
            <w:r w:rsidRPr="00131CEB">
              <w:rPr>
                <w:rFonts w:ascii="Arial" w:eastAsia="Calibri" w:hAnsi="Arial" w:cs="Arial"/>
                <w:b/>
                <w:u w:val="single"/>
              </w:rPr>
              <w:t>Услов:</w:t>
            </w:r>
          </w:p>
          <w:p w:rsidR="00131CEB" w:rsidRPr="00131CEB" w:rsidRDefault="00131CEB" w:rsidP="00131CEB">
            <w:pPr>
              <w:snapToGrid w:val="0"/>
              <w:spacing w:after="0" w:line="259" w:lineRule="auto"/>
              <w:jc w:val="both"/>
              <w:rPr>
                <w:rFonts w:ascii="Arial" w:eastAsia="Calibri" w:hAnsi="Arial" w:cs="Arial"/>
              </w:rPr>
            </w:pPr>
            <w:r w:rsidRPr="00131CEB">
              <w:rPr>
                <w:rFonts w:ascii="Arial" w:eastAsia="Calibri" w:hAnsi="Arial"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w:t>
            </w:r>
            <w:r w:rsidRPr="00131CEB">
              <w:rPr>
                <w:rFonts w:ascii="Arial" w:eastAsia="Calibri" w:hAnsi="Arial" w:cs="Arial"/>
                <w:lang w:val="ru-RU"/>
              </w:rPr>
              <w:lastRenderedPageBreak/>
              <w:t>забрану обављања делатности која је на снази у време подношења понуде</w:t>
            </w:r>
          </w:p>
          <w:p w:rsidR="00131CEB" w:rsidRPr="00131CEB" w:rsidRDefault="00131CEB" w:rsidP="00131CEB">
            <w:pPr>
              <w:autoSpaceDE w:val="0"/>
              <w:autoSpaceDN w:val="0"/>
              <w:adjustRightInd w:val="0"/>
              <w:spacing w:after="0" w:line="259" w:lineRule="auto"/>
              <w:jc w:val="both"/>
              <w:rPr>
                <w:rFonts w:ascii="Arial" w:eastAsia="Calibri" w:hAnsi="Arial" w:cs="Arial"/>
                <w:b/>
                <w:u w:val="single"/>
              </w:rPr>
            </w:pPr>
            <w:r w:rsidRPr="00131CEB">
              <w:rPr>
                <w:rFonts w:ascii="Arial" w:eastAsia="Calibri" w:hAnsi="Arial" w:cs="Arial"/>
                <w:b/>
                <w:u w:val="single"/>
              </w:rPr>
              <w:t>Доказ:</w:t>
            </w:r>
          </w:p>
          <w:p w:rsidR="00131CEB" w:rsidRPr="00131CEB" w:rsidRDefault="00131CEB" w:rsidP="00131CEB">
            <w:pPr>
              <w:spacing w:after="0" w:line="259" w:lineRule="auto"/>
              <w:jc w:val="both"/>
              <w:rPr>
                <w:rFonts w:ascii="Arial" w:eastAsia="Calibri" w:hAnsi="Arial" w:cs="Arial"/>
                <w:b/>
              </w:rPr>
            </w:pPr>
            <w:r w:rsidRPr="00131CEB">
              <w:rPr>
                <w:rFonts w:ascii="Arial" w:eastAsia="Calibri" w:hAnsi="Arial" w:cs="Arial"/>
              </w:rPr>
              <w:t xml:space="preserve">Потписан и оверен Образац изјаве на основу члана 75. став 2. ЗЈН(Образац </w:t>
            </w:r>
            <w:r w:rsidRPr="00131CEB">
              <w:rPr>
                <w:rFonts w:ascii="Arial" w:eastAsia="Calibri" w:hAnsi="Arial" w:cs="Arial"/>
                <w:b/>
              </w:rPr>
              <w:t>бр.</w:t>
            </w:r>
            <w:r w:rsidRPr="00131CEB">
              <w:rPr>
                <w:rFonts w:ascii="Arial" w:eastAsia="Calibri" w:hAnsi="Arial" w:cs="Arial"/>
                <w:b/>
                <w:lang w:val="sr-Cyrl-RS"/>
              </w:rPr>
              <w:t xml:space="preserve"> 4</w:t>
            </w:r>
            <w:r w:rsidRPr="00131CEB">
              <w:rPr>
                <w:rFonts w:ascii="Arial" w:eastAsia="Calibri" w:hAnsi="Arial" w:cs="Arial"/>
                <w:b/>
              </w:rPr>
              <w:t>)</w:t>
            </w:r>
          </w:p>
          <w:p w:rsidR="00131CEB" w:rsidRPr="00131CEB" w:rsidRDefault="00131CEB" w:rsidP="00131CEB">
            <w:pPr>
              <w:snapToGrid w:val="0"/>
              <w:spacing w:after="0" w:line="259" w:lineRule="auto"/>
              <w:jc w:val="both"/>
              <w:rPr>
                <w:rFonts w:ascii="Arial" w:eastAsia="Calibri" w:hAnsi="Arial" w:cs="Arial"/>
                <w:lang w:val="sr-Cyrl-CS"/>
              </w:rPr>
            </w:pPr>
            <w:r w:rsidRPr="00131CEB">
              <w:rPr>
                <w:rFonts w:ascii="Arial" w:eastAsia="Calibri" w:hAnsi="Arial" w:cs="Arial"/>
              </w:rPr>
              <w:t>Напомена:</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lang w:val="sr-Cyrl-CS"/>
              </w:rPr>
            </w:pPr>
            <w:r w:rsidRPr="00131CEB">
              <w:rPr>
                <w:rFonts w:ascii="Arial" w:eastAsia="Calibri" w:hAnsi="Arial" w:cs="Arial"/>
              </w:rPr>
              <w:t xml:space="preserve">Изјава мора да буде потписана од стране овлашћеног лица </w:t>
            </w:r>
            <w:r w:rsidRPr="00131CEB">
              <w:rPr>
                <w:rFonts w:ascii="Arial" w:eastAsia="Calibri" w:hAnsi="Arial" w:cs="Arial"/>
                <w:lang w:val="sr-Cyrl-CS"/>
              </w:rPr>
              <w:t>за заступање понуђача</w:t>
            </w:r>
            <w:r w:rsidRPr="00131CEB">
              <w:rPr>
                <w:rFonts w:ascii="Arial" w:eastAsia="Calibri" w:hAnsi="Arial" w:cs="Arial"/>
              </w:rPr>
              <w:t xml:space="preserve"> и оверена печатом. </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rPr>
            </w:pPr>
            <w:r w:rsidRPr="00131CEB">
              <w:rPr>
                <w:rFonts w:ascii="Arial" w:eastAsia="Calibri" w:hAnsi="Arial" w:cs="Arial"/>
              </w:rPr>
              <w:t xml:space="preserve">Уколико понуду подноси група понуђача, Изјава мора бити </w:t>
            </w:r>
            <w:r w:rsidRPr="00131CEB">
              <w:rPr>
                <w:rFonts w:ascii="Arial" w:eastAsia="Calibri" w:hAnsi="Arial" w:cs="Arial"/>
                <w:lang w:val="sr-Cyrl-CS"/>
              </w:rPr>
              <w:t>достављена за сваког члана групе понуђача.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понуђача из групе понуђача и оверена печатом.  </w:t>
            </w:r>
          </w:p>
          <w:p w:rsidR="00131CEB" w:rsidRPr="00131CEB" w:rsidRDefault="00131CEB" w:rsidP="000F33F0">
            <w:pPr>
              <w:numPr>
                <w:ilvl w:val="0"/>
                <w:numId w:val="7"/>
              </w:numPr>
              <w:snapToGrid w:val="0"/>
              <w:spacing w:after="0" w:line="240" w:lineRule="auto"/>
              <w:ind w:left="66" w:firstLine="0"/>
              <w:jc w:val="both"/>
              <w:rPr>
                <w:rFonts w:ascii="Arial" w:eastAsia="Calibri" w:hAnsi="Arial" w:cs="Arial"/>
              </w:rPr>
            </w:pPr>
            <w:r w:rsidRPr="00131CEB">
              <w:rPr>
                <w:rFonts w:ascii="Arial" w:eastAsia="Calibri" w:hAnsi="Arial" w:cs="Arial"/>
              </w:rPr>
              <w:t xml:space="preserve">Уколико понуђач подноси понуду са подизвођачем, Изјава мора бити </w:t>
            </w:r>
            <w:r w:rsidRPr="00131CEB">
              <w:rPr>
                <w:rFonts w:ascii="Arial" w:eastAsia="Calibri" w:hAnsi="Arial" w:cs="Arial"/>
                <w:lang w:val="sr-Cyrl-CS"/>
              </w:rPr>
              <w:t xml:space="preserve">достављена и за сваког </w:t>
            </w:r>
            <w:r w:rsidRPr="00131CEB">
              <w:rPr>
                <w:rFonts w:ascii="Arial" w:eastAsia="Calibri" w:hAnsi="Arial" w:cs="Arial"/>
              </w:rPr>
              <w:t>подизвођача.</w:t>
            </w:r>
            <w:r w:rsidRPr="00131CEB">
              <w:rPr>
                <w:rFonts w:ascii="Arial" w:eastAsia="Calibri" w:hAnsi="Arial" w:cs="Arial"/>
                <w:lang w:val="sr-Cyrl-CS"/>
              </w:rPr>
              <w:t xml:space="preserve"> Изјава мора бити</w:t>
            </w:r>
            <w:r w:rsidRPr="00131CEB">
              <w:rPr>
                <w:rFonts w:ascii="Arial" w:eastAsia="Calibri" w:hAnsi="Arial" w:cs="Arial"/>
              </w:rPr>
              <w:t xml:space="preserve"> потписана од стране овлашћеног лица </w:t>
            </w:r>
            <w:r w:rsidRPr="00131CEB">
              <w:rPr>
                <w:rFonts w:ascii="Arial" w:eastAsia="Calibri" w:hAnsi="Arial" w:cs="Arial"/>
                <w:lang w:val="sr-Cyrl-CS"/>
              </w:rPr>
              <w:t xml:space="preserve">за заступање </w:t>
            </w:r>
            <w:r w:rsidRPr="00131CEB">
              <w:rPr>
                <w:rFonts w:ascii="Arial" w:eastAsia="Calibri" w:hAnsi="Arial" w:cs="Arial"/>
              </w:rPr>
              <w:t xml:space="preserve">подизвођача и оверена печатом.  </w:t>
            </w:r>
          </w:p>
        </w:tc>
      </w:tr>
    </w:tbl>
    <w:p w:rsid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Понуда понуђача који не докаже да испуњава наведене обавезне</w:t>
      </w:r>
      <w:r w:rsidR="003242F0">
        <w:rPr>
          <w:rFonts w:ascii="Arial" w:eastAsia="Calibri" w:hAnsi="Arial" w:cs="Arial"/>
          <w:lang w:eastAsia="zh-CN"/>
        </w:rPr>
        <w:t xml:space="preserve"> </w:t>
      </w:r>
      <w:r w:rsidR="003242F0">
        <w:rPr>
          <w:rFonts w:ascii="Arial" w:eastAsia="Calibri" w:hAnsi="Arial" w:cs="Arial"/>
          <w:lang w:val="sr-Cyrl-RS" w:eastAsia="zh-CN"/>
        </w:rPr>
        <w:t>услове</w:t>
      </w:r>
      <w:r w:rsidRPr="0059410F">
        <w:rPr>
          <w:rFonts w:ascii="Arial" w:eastAsia="Calibri" w:hAnsi="Arial" w:cs="Arial"/>
          <w:lang w:eastAsia="zh-CN"/>
        </w:rPr>
        <w:t xml:space="preserve"> из тачака 1.</w:t>
      </w:r>
      <w:r>
        <w:rPr>
          <w:rFonts w:ascii="Arial" w:eastAsia="Calibri" w:hAnsi="Arial" w:cs="Arial"/>
          <w:lang w:val="sr-Cyrl-RS" w:eastAsia="zh-CN"/>
        </w:rPr>
        <w:t xml:space="preserve"> </w:t>
      </w:r>
      <w:r w:rsidRPr="0059410F">
        <w:rPr>
          <w:rFonts w:ascii="Arial" w:eastAsia="Calibri" w:hAnsi="Arial" w:cs="Arial"/>
          <w:lang w:eastAsia="zh-CN"/>
        </w:rPr>
        <w:t xml:space="preserve">до </w:t>
      </w:r>
      <w:r w:rsidR="00A56B11">
        <w:rPr>
          <w:rFonts w:ascii="Arial" w:eastAsia="Calibri" w:hAnsi="Arial" w:cs="Arial"/>
          <w:lang w:eastAsia="zh-CN"/>
        </w:rPr>
        <w:t>4</w:t>
      </w:r>
      <w:r w:rsidRPr="0059410F">
        <w:rPr>
          <w:rFonts w:ascii="Arial" w:eastAsia="Calibri" w:hAnsi="Arial" w:cs="Arial"/>
          <w:lang w:val="sr-Cyrl-RS" w:eastAsia="zh-CN"/>
        </w:rPr>
        <w:t>.</w:t>
      </w:r>
      <w:r w:rsidRPr="0059410F">
        <w:rPr>
          <w:rFonts w:ascii="Arial" w:eastAsia="Calibri" w:hAnsi="Arial" w:cs="Arial"/>
          <w:lang w:eastAsia="zh-CN"/>
        </w:rPr>
        <w:t xml:space="preserve"> овог обрасца, биће одбијена као неприхватљива.</w:t>
      </w:r>
    </w:p>
    <w:p w:rsidR="00A56B11"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9410F" w:rsidRPr="0059410F" w:rsidRDefault="0059410F" w:rsidP="0059410F">
      <w:pPr>
        <w:spacing w:after="0" w:line="240" w:lineRule="auto"/>
        <w:jc w:val="both"/>
        <w:rPr>
          <w:rFonts w:ascii="Arial" w:eastAsia="Calibri" w:hAnsi="Arial" w:cs="Arial"/>
          <w:lang w:val="sr-Cyrl-RS"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1)  извод из регистра надлежног органа:</w:t>
      </w:r>
    </w:p>
    <w:p w:rsidR="0059410F" w:rsidRPr="0059410F" w:rsidRDefault="0059410F" w:rsidP="0059410F">
      <w:pPr>
        <w:spacing w:after="0" w:line="240" w:lineRule="auto"/>
        <w:ind w:left="714"/>
        <w:jc w:val="both"/>
        <w:rPr>
          <w:rFonts w:ascii="Arial" w:eastAsia="Calibri" w:hAnsi="Arial" w:cs="Arial"/>
          <w:lang w:eastAsia="zh-CN"/>
        </w:rPr>
      </w:pPr>
      <w:r w:rsidRPr="0059410F">
        <w:rPr>
          <w:rFonts w:ascii="Arial" w:eastAsia="Calibri" w:hAnsi="Arial" w:cs="Arial"/>
          <w:lang w:eastAsia="zh-CN"/>
        </w:rPr>
        <w:t>-извод из регистра АПР: www.apr.gov.rs</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2 )  докази из члана 75. став 1. тачка 1) ,2) и 4) Закона</w:t>
      </w:r>
    </w:p>
    <w:p w:rsidR="0059410F" w:rsidRPr="0059410F" w:rsidRDefault="0059410F" w:rsidP="0059410F">
      <w:pPr>
        <w:spacing w:after="0" w:line="240" w:lineRule="auto"/>
        <w:ind w:left="714"/>
        <w:jc w:val="both"/>
        <w:rPr>
          <w:rFonts w:ascii="Arial" w:eastAsia="Calibri" w:hAnsi="Arial" w:cs="Arial"/>
          <w:lang w:val="sr-Cyrl-RS" w:eastAsia="zh-CN"/>
        </w:rPr>
      </w:pPr>
      <w:r w:rsidRPr="0059410F">
        <w:rPr>
          <w:rFonts w:ascii="Arial" w:eastAsia="Calibri" w:hAnsi="Arial" w:cs="Arial"/>
          <w:lang w:eastAsia="zh-CN"/>
        </w:rPr>
        <w:t>-регистар понуђача: www.apr.gov.rs</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9410F" w:rsidRPr="0059410F" w:rsidRDefault="0059410F" w:rsidP="0059410F">
      <w:pPr>
        <w:spacing w:after="0" w:line="240" w:lineRule="auto"/>
        <w:jc w:val="both"/>
        <w:rPr>
          <w:rFonts w:ascii="Arial" w:eastAsia="Calibri" w:hAnsi="Arial" w:cs="Arial"/>
          <w:lang w:eastAsia="zh-CN"/>
        </w:rPr>
      </w:pPr>
    </w:p>
    <w:p w:rsidR="0059410F" w:rsidRP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 xml:space="preserve">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w:t>
      </w:r>
      <w:r w:rsidRPr="0059410F">
        <w:rPr>
          <w:rFonts w:ascii="Arial" w:eastAsia="Calibri" w:hAnsi="Arial" w:cs="Arial"/>
          <w:lang w:eastAsia="zh-CN"/>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59410F" w:rsidRDefault="0059410F" w:rsidP="0059410F">
      <w:pPr>
        <w:spacing w:after="0" w:line="240" w:lineRule="auto"/>
        <w:jc w:val="both"/>
        <w:rPr>
          <w:rFonts w:ascii="Arial" w:eastAsia="Calibri" w:hAnsi="Arial" w:cs="Arial"/>
          <w:lang w:eastAsia="zh-CN"/>
        </w:rPr>
      </w:pPr>
    </w:p>
    <w:p w:rsidR="0059410F" w:rsidRDefault="0059410F" w:rsidP="0059410F">
      <w:pPr>
        <w:spacing w:after="0" w:line="240" w:lineRule="auto"/>
        <w:jc w:val="both"/>
        <w:rPr>
          <w:rFonts w:ascii="Arial" w:eastAsia="Calibri" w:hAnsi="Arial" w:cs="Arial"/>
          <w:lang w:eastAsia="zh-CN"/>
        </w:rPr>
      </w:pPr>
      <w:r w:rsidRPr="0059410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9410F" w:rsidRPr="0059410F" w:rsidRDefault="0059410F" w:rsidP="0059410F">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0546D" w:rsidRPr="00327718" w:rsidRDefault="0050546D" w:rsidP="00327718">
      <w:pPr>
        <w:tabs>
          <w:tab w:val="left" w:pos="567"/>
        </w:tabs>
        <w:spacing w:after="0" w:line="240" w:lineRule="auto"/>
        <w:jc w:val="both"/>
        <w:rPr>
          <w:rFonts w:ascii="Arial" w:eastAsia="Times New Roman" w:hAnsi="Arial" w:cs="Arial"/>
          <w:lang w:val="sr-Cyrl-RS"/>
        </w:rPr>
      </w:pPr>
    </w:p>
    <w:p w:rsidR="00327718" w:rsidRPr="00586FF9" w:rsidRDefault="00327718" w:rsidP="00327718">
      <w:pPr>
        <w:keepNext/>
        <w:spacing w:after="60" w:line="240" w:lineRule="auto"/>
        <w:jc w:val="both"/>
        <w:outlineLvl w:val="0"/>
        <w:rPr>
          <w:rFonts w:ascii="Arial" w:eastAsia="Times New Roman" w:hAnsi="Arial" w:cs="Arial"/>
          <w:b/>
          <w:bCs/>
          <w:kern w:val="32"/>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586FF9">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586FF9">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3671CD" w:rsidRPr="003671CD" w:rsidRDefault="003671CD" w:rsidP="003671CD">
      <w:pPr>
        <w:spacing w:after="0" w:line="240" w:lineRule="auto"/>
        <w:jc w:val="both"/>
        <w:rPr>
          <w:rFonts w:ascii="Arial" w:eastAsia="Times New Roman" w:hAnsi="Arial" w:cs="Arial"/>
          <w:bCs/>
          <w:lang w:val="sr-Latn-RS"/>
        </w:rPr>
      </w:pPr>
      <w:r w:rsidRPr="003671CD">
        <w:rPr>
          <w:rFonts w:ascii="Arial" w:eastAsia="Times New Roman" w:hAnsi="Arial" w:cs="Arial"/>
          <w:bCs/>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eastAsia="Times New Roman" w:hAnsi="Arial" w:cs="Arial"/>
          <w:bCs/>
          <w:lang w:val="sr-Cyrl-RS"/>
        </w:rPr>
        <w:t>краћи</w:t>
      </w:r>
      <w:r w:rsidRPr="003671CD">
        <w:rPr>
          <w:rFonts w:ascii="Arial" w:eastAsia="Times New Roman" w:hAnsi="Arial" w:cs="Arial"/>
          <w:bCs/>
          <w:lang w:val="sr-Cyrl-RS"/>
        </w:rPr>
        <w:t xml:space="preserve"> рок</w:t>
      </w:r>
      <w:r>
        <w:rPr>
          <w:rFonts w:ascii="Arial" w:eastAsia="Times New Roman" w:hAnsi="Arial" w:cs="Arial"/>
          <w:bCs/>
          <w:lang w:val="sr-Cyrl-RS"/>
        </w:rPr>
        <w:t xml:space="preserve"> испоруке</w:t>
      </w:r>
      <w:r w:rsidRPr="003671CD">
        <w:rPr>
          <w:rFonts w:ascii="Arial" w:eastAsia="Times New Roman" w:hAnsi="Arial" w:cs="Arial"/>
          <w:bCs/>
          <w:lang w:val="sr-Cyrl-RS"/>
        </w:rPr>
        <w:t xml:space="preserve"> добара</w:t>
      </w:r>
      <w:r w:rsidRPr="003671CD">
        <w:rPr>
          <w:rFonts w:ascii="Arial" w:eastAsia="Times New Roman" w:hAnsi="Arial" w:cs="Arial"/>
          <w:bCs/>
          <w:lang w:val="sr-Latn-RS"/>
        </w:rPr>
        <w:t>.</w:t>
      </w:r>
      <w:r>
        <w:rPr>
          <w:rFonts w:ascii="Arial" w:eastAsia="Times New Roman" w:hAnsi="Arial" w:cs="Arial"/>
          <w:bCs/>
          <w:lang w:val="sr-Cyrl-RS"/>
        </w:rPr>
        <w:t xml:space="preserve"> </w:t>
      </w:r>
      <w:r w:rsidRPr="003671CD">
        <w:rPr>
          <w:rFonts w:ascii="Arial" w:eastAsia="Times New Roman" w:hAnsi="Arial" w:cs="Arial"/>
          <w:bCs/>
          <w:lang w:val="sr-Latn-RS"/>
        </w:rPr>
        <w:t xml:space="preserve">У случају истог понуђеног </w:t>
      </w:r>
      <w:r w:rsidRPr="003671CD">
        <w:rPr>
          <w:rFonts w:ascii="Arial" w:eastAsia="Times New Roman" w:hAnsi="Arial" w:cs="Arial"/>
          <w:bCs/>
          <w:lang w:val="sr-Cyrl-RS"/>
        </w:rPr>
        <w:t>рока</w:t>
      </w:r>
      <w:r>
        <w:rPr>
          <w:rFonts w:ascii="Arial" w:eastAsia="Times New Roman" w:hAnsi="Arial" w:cs="Arial"/>
          <w:bCs/>
          <w:lang w:val="sr-Cyrl-RS"/>
        </w:rPr>
        <w:t xml:space="preserve"> испоруке добара</w:t>
      </w:r>
      <w:r w:rsidRPr="003671CD">
        <w:rPr>
          <w:rFonts w:ascii="Arial" w:eastAsia="Times New Roman" w:hAnsi="Arial" w:cs="Arial"/>
          <w:bCs/>
          <w:lang w:val="sr-Latn-RS"/>
        </w:rPr>
        <w:t xml:space="preserve">, као повољнија биће изабрана понуда оног понуђача који је понудио </w:t>
      </w:r>
      <w:r>
        <w:rPr>
          <w:rFonts w:ascii="Arial" w:eastAsia="Times New Roman" w:hAnsi="Arial" w:cs="Arial"/>
          <w:bCs/>
          <w:lang w:val="sr-Cyrl-RS"/>
        </w:rPr>
        <w:t>дужи гарантни рок</w:t>
      </w:r>
      <w:r w:rsidRPr="003671CD">
        <w:rPr>
          <w:rFonts w:ascii="Arial" w:eastAsia="Times New Roman" w:hAnsi="Arial" w:cs="Arial"/>
          <w:bCs/>
          <w:lang w:val="sr-Latn-RS"/>
        </w:rPr>
        <w:t>.</w:t>
      </w:r>
      <w:r w:rsidRPr="003671CD">
        <w:rPr>
          <w:rFonts w:ascii="Arial" w:eastAsia="Times New Roman" w:hAnsi="Arial" w:cs="Arial"/>
          <w:bCs/>
          <w:lang w:val="sr-Cyrl-RS"/>
        </w:rPr>
        <w:t xml:space="preserve"> . </w:t>
      </w:r>
      <w:r w:rsidRPr="003671CD">
        <w:rPr>
          <w:rFonts w:ascii="Arial" w:eastAsia="Times New Roman" w:hAnsi="Arial" w:cs="Arial"/>
          <w:bCs/>
          <w:lang w:val="sr-Latn-RS"/>
        </w:rPr>
        <w:t xml:space="preserve">Уколико ни после примене резервних критеријума не буде могуће </w:t>
      </w:r>
      <w:r w:rsidRPr="003671CD">
        <w:rPr>
          <w:rFonts w:ascii="Arial" w:eastAsia="Times New Roman" w:hAnsi="Arial" w:cs="Arial"/>
          <w:bCs/>
          <w:lang w:val="sr-Cyrl-RS"/>
        </w:rPr>
        <w:t>извршити рангирање</w:t>
      </w:r>
      <w:r w:rsidRPr="003671CD">
        <w:rPr>
          <w:rFonts w:ascii="Arial" w:eastAsia="Times New Roman" w:hAnsi="Arial" w:cs="Arial"/>
          <w:bCs/>
          <w:lang w:val="sr-Latn-RS"/>
        </w:rPr>
        <w:t xml:space="preserve"> понуд</w:t>
      </w:r>
      <w:r w:rsidRPr="003671CD">
        <w:rPr>
          <w:rFonts w:ascii="Arial" w:eastAsia="Times New Roman" w:hAnsi="Arial" w:cs="Arial"/>
          <w:bCs/>
          <w:lang w:val="sr-Cyrl-RS"/>
        </w:rPr>
        <w:t>а</w:t>
      </w:r>
      <w:r w:rsidRPr="003671CD">
        <w:rPr>
          <w:rFonts w:ascii="Arial" w:eastAsia="Times New Roman" w:hAnsi="Arial" w:cs="Arial"/>
          <w:bCs/>
          <w:lang w:val="sr-Latn-RS"/>
        </w:rPr>
        <w:t>, повољнија понуда биће изабрана путем жреба.</w:t>
      </w:r>
    </w:p>
    <w:p w:rsidR="003671CD" w:rsidRDefault="003671CD" w:rsidP="003671CD">
      <w:pPr>
        <w:spacing w:after="0" w:line="240" w:lineRule="auto"/>
        <w:jc w:val="both"/>
        <w:rPr>
          <w:rFonts w:ascii="Arial" w:eastAsia="Times New Roman" w:hAnsi="Arial" w:cs="Arial"/>
          <w:bCs/>
          <w:lang w:val="sr-Latn-RS"/>
        </w:rPr>
      </w:pPr>
    </w:p>
    <w:p w:rsidR="003671CD" w:rsidRPr="003671CD" w:rsidRDefault="003671CD" w:rsidP="003671CD">
      <w:pPr>
        <w:spacing w:after="0" w:line="240" w:lineRule="auto"/>
        <w:jc w:val="both"/>
        <w:rPr>
          <w:rFonts w:ascii="Arial" w:eastAsia="Times New Roman" w:hAnsi="Arial" w:cs="Arial"/>
          <w:b/>
          <w:bCs/>
        </w:rPr>
      </w:pPr>
      <w:r w:rsidRPr="003671CD">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Pr>
          <w:rFonts w:ascii="Arial" w:eastAsia="Times New Roman" w:hAnsi="Arial" w:cs="Arial"/>
          <w:bCs/>
          <w:lang w:val="sr-Cyrl-RS"/>
        </w:rPr>
        <w:t xml:space="preserve"> </w:t>
      </w:r>
      <w:r w:rsidRPr="003671CD">
        <w:rPr>
          <w:rFonts w:ascii="Arial" w:eastAsia="Times New Roman" w:hAnsi="Arial" w:cs="Arial"/>
          <w:bCs/>
          <w:lang w:val="sr-Latn-RS"/>
        </w:rPr>
        <w:t xml:space="preserve">На посебним папирима који су исте величине и боје </w:t>
      </w:r>
      <w:r w:rsidRPr="003671CD">
        <w:rPr>
          <w:rFonts w:ascii="Arial" w:eastAsia="Times New Roman" w:hAnsi="Arial" w:cs="Arial"/>
          <w:bCs/>
          <w:lang w:val="sr-Cyrl-RS"/>
        </w:rPr>
        <w:t>н</w:t>
      </w:r>
      <w:r w:rsidRPr="003671CD">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3671CD">
        <w:rPr>
          <w:rFonts w:ascii="Arial" w:eastAsia="Times New Roman" w:hAnsi="Arial" w:cs="Arial"/>
          <w:bCs/>
          <w:lang w:val="sr-Cyrl-RS"/>
        </w:rPr>
        <w:t xml:space="preserve"> Понуди </w:t>
      </w:r>
      <w:r w:rsidRPr="003671CD">
        <w:rPr>
          <w:rFonts w:ascii="Arial" w:eastAsia="Times New Roman" w:hAnsi="Arial" w:cs="Arial"/>
          <w:bCs/>
          <w:lang w:val="sr-Latn-RS"/>
        </w:rPr>
        <w:t>Понуђач</w:t>
      </w:r>
      <w:r w:rsidRPr="003671CD">
        <w:rPr>
          <w:rFonts w:ascii="Arial" w:eastAsia="Times New Roman" w:hAnsi="Arial" w:cs="Arial"/>
          <w:bCs/>
          <w:lang w:val="sr-Cyrl-RS"/>
        </w:rPr>
        <w:t>а</w:t>
      </w:r>
      <w:r w:rsidRPr="003671CD">
        <w:rPr>
          <w:rFonts w:ascii="Arial" w:eastAsia="Times New Roman" w:hAnsi="Arial" w:cs="Arial"/>
          <w:bCs/>
          <w:lang w:val="sr-Latn-RS"/>
        </w:rPr>
        <w:t xml:space="preserve"> чији назив буде на извученом папиру биће додељен </w:t>
      </w:r>
      <w:r w:rsidRPr="003671CD">
        <w:rPr>
          <w:rFonts w:ascii="Arial" w:eastAsia="Times New Roman" w:hAnsi="Arial" w:cs="Arial"/>
          <w:bCs/>
          <w:lang w:val="sr-Cyrl-RS"/>
        </w:rPr>
        <w:t>повољнији ранг</w:t>
      </w:r>
      <w:r w:rsidRPr="003671CD">
        <w:rPr>
          <w:rFonts w:ascii="Arial" w:eastAsia="Times New Roman" w:hAnsi="Arial" w:cs="Arial"/>
          <w:bCs/>
          <w:lang w:val="sr-Latn-RS"/>
        </w:rPr>
        <w:t>.</w:t>
      </w:r>
      <w:r w:rsidRPr="003671CD">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4E6298" w:rsidRDefault="00327718" w:rsidP="0070158F">
      <w:pPr>
        <w:spacing w:after="0" w:line="240" w:lineRule="auto"/>
        <w:jc w:val="both"/>
        <w:rPr>
          <w:rFonts w:ascii="Arial" w:eastAsia="Times New Roman" w:hAnsi="Arial" w:cs="Arial"/>
          <w:b/>
          <w:bCs/>
          <w:lang w:val="sr-Cyrl-RS"/>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A56B11" w:rsidRDefault="00A56B11" w:rsidP="00D64533">
      <w:pPr>
        <w:autoSpaceDE w:val="0"/>
        <w:autoSpaceDN w:val="0"/>
        <w:adjustRightInd w:val="0"/>
        <w:spacing w:line="360" w:lineRule="auto"/>
        <w:contextualSpacing/>
        <w:rPr>
          <w:rFonts w:ascii="Arial" w:eastAsia="TimesNewRomanPS-BoldMT" w:hAnsi="Arial" w:cs="Arial"/>
          <w:bCs/>
          <w:lang w:val="sr-Cyrl-RS" w:eastAsia="sr-Latn-CS"/>
        </w:rPr>
      </w:pPr>
    </w:p>
    <w:p w:rsidR="0096734C" w:rsidRDefault="0096734C" w:rsidP="00D64533">
      <w:pPr>
        <w:autoSpaceDE w:val="0"/>
        <w:autoSpaceDN w:val="0"/>
        <w:adjustRightInd w:val="0"/>
        <w:spacing w:line="360" w:lineRule="auto"/>
        <w:contextualSpacing/>
        <w:rPr>
          <w:rFonts w:ascii="Arial" w:eastAsia="TimesNewRomanPS-BoldMT" w:hAnsi="Arial" w:cs="Arial"/>
          <w:bCs/>
          <w:lang w:val="sr-Cyrl-RS" w:eastAsia="sr-Latn-CS"/>
        </w:rPr>
      </w:pPr>
    </w:p>
    <w:p w:rsidR="0096734C" w:rsidRDefault="0096734C" w:rsidP="00D64533">
      <w:pPr>
        <w:autoSpaceDE w:val="0"/>
        <w:autoSpaceDN w:val="0"/>
        <w:adjustRightInd w:val="0"/>
        <w:spacing w:line="360" w:lineRule="auto"/>
        <w:contextualSpacing/>
        <w:rPr>
          <w:rFonts w:ascii="Arial" w:eastAsia="TimesNewRomanPS-BoldMT" w:hAnsi="Arial" w:cs="Arial"/>
          <w:bCs/>
          <w:lang w:val="sr-Cyrl-RS" w:eastAsia="sr-Latn-CS"/>
        </w:rPr>
      </w:pPr>
    </w:p>
    <w:p w:rsidR="0096734C" w:rsidRDefault="0096734C" w:rsidP="00D64533">
      <w:pPr>
        <w:autoSpaceDE w:val="0"/>
        <w:autoSpaceDN w:val="0"/>
        <w:adjustRightInd w:val="0"/>
        <w:spacing w:line="360" w:lineRule="auto"/>
        <w:contextualSpacing/>
        <w:rPr>
          <w:rFonts w:ascii="Arial" w:eastAsia="TimesNewRomanPS-BoldMT" w:hAnsi="Arial" w:cs="Arial"/>
          <w:bCs/>
          <w:lang w:val="sr-Cyrl-RS" w:eastAsia="sr-Latn-CS"/>
        </w:rPr>
      </w:pPr>
    </w:p>
    <w:p w:rsidR="0096734C" w:rsidRDefault="0096734C" w:rsidP="00D64533">
      <w:pPr>
        <w:autoSpaceDE w:val="0"/>
        <w:autoSpaceDN w:val="0"/>
        <w:adjustRightInd w:val="0"/>
        <w:spacing w:line="360" w:lineRule="auto"/>
        <w:contextualSpacing/>
        <w:rPr>
          <w:rFonts w:ascii="Arial" w:eastAsia="TimesNewRomanPS-BoldMT" w:hAnsi="Arial" w:cs="Arial"/>
          <w:bCs/>
          <w:lang w:val="sr-Cyrl-RS" w:eastAsia="sr-Latn-CS"/>
        </w:rPr>
      </w:pPr>
    </w:p>
    <w:p w:rsidR="0096734C" w:rsidRDefault="0096734C"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5"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421AE7" w:rsidRDefault="003F2E86" w:rsidP="00EA6E01">
      <w:pPr>
        <w:tabs>
          <w:tab w:val="left" w:pos="1134"/>
        </w:tabs>
        <w:spacing w:after="0"/>
        <w:jc w:val="both"/>
        <w:rPr>
          <w:rFonts w:ascii="Arial" w:eastAsia="Times New Roman" w:hAnsi="Arial" w:cs="Arial"/>
          <w:bCs/>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303906">
        <w:rPr>
          <w:rFonts w:ascii="Arial" w:eastAsia="Times New Roman" w:hAnsi="Arial" w:cs="Arial"/>
          <w:lang w:val="sr-Cyrl-RS"/>
        </w:rPr>
        <w:t xml:space="preserve"> </w:t>
      </w:r>
      <w:r w:rsidR="00303906" w:rsidRPr="00303906">
        <w:rPr>
          <w:rFonts w:ascii="Arial" w:eastAsia="Times New Roman" w:hAnsi="Arial" w:cs="Arial"/>
          <w:lang w:val="sr-Cyrl-RS"/>
        </w:rPr>
        <w:t>Каталог или изводи из каталога могу бити  на српском или енглеском језику. Уколико су каталог или изводи из каталога на неком другом страном језику, понуђач је дужан да достави превод на српском или енглеском језику</w:t>
      </w:r>
      <w:r>
        <w:rPr>
          <w:rFonts w:ascii="Arial" w:eastAsia="Times New Roman" w:hAnsi="Arial" w:cs="Arial"/>
          <w:lang w:val="sr-Cyrl-RS"/>
        </w:rPr>
        <w:t xml:space="preserve"> </w:t>
      </w:r>
      <w:r w:rsidR="00EA6E01" w:rsidRPr="00EA6E01">
        <w:rPr>
          <w:rFonts w:ascii="Arial" w:eastAsia="Times New Roman" w:hAnsi="Arial" w:cs="Arial"/>
          <w:bCs/>
          <w:lang w:val="sr-Cyrl-RS"/>
        </w:rPr>
        <w:t xml:space="preserve">Преводи се достављају по захтеву Наручиоца, у фази стручне оцене понуда и морају бити оверени од стране судског тумача. </w:t>
      </w:r>
    </w:p>
    <w:p w:rsidR="00EA6E01" w:rsidRPr="00EA6E01" w:rsidRDefault="00EA6E01"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711B39"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w:t>
      </w:r>
      <w:r w:rsidR="00711B39">
        <w:rPr>
          <w:rFonts w:ascii="Arial" w:eastAsia="Times New Roman" w:hAnsi="Arial" w:cs="Arial"/>
          <w:lang w:val="ru-RU"/>
        </w:rPr>
        <w:t>вљају обавезну садржину понуде.</w:t>
      </w:r>
    </w:p>
    <w:p w:rsidR="00A1386D" w:rsidRPr="00A1386D" w:rsidRDefault="00711B39" w:rsidP="00A1386D">
      <w:pPr>
        <w:spacing w:before="240" w:after="0" w:line="240" w:lineRule="auto"/>
        <w:jc w:val="both"/>
        <w:rPr>
          <w:rFonts w:ascii="Arial" w:eastAsia="Calibri" w:hAnsi="Arial" w:cs="Arial"/>
          <w:lang w:val="sr-Latn-RS" w:eastAsia="ar-SA"/>
        </w:rPr>
      </w:pPr>
      <w:r w:rsidRPr="00711B39">
        <w:rPr>
          <w:rFonts w:ascii="Arial" w:eastAsia="Calibri" w:hAnsi="Arial" w:cs="Arial"/>
          <w:lang w:val="sr-Cyrl-CS" w:eastAsia="ar-SA"/>
        </w:rPr>
        <w:t>Понуда се доставља у писаном облику, у једном</w:t>
      </w:r>
      <w:r w:rsidR="00A1386D">
        <w:rPr>
          <w:rFonts w:ascii="Arial" w:eastAsia="Calibri" w:hAnsi="Arial" w:cs="Arial"/>
          <w:lang w:val="sr-Cyrl-CS" w:eastAsia="ar-SA"/>
        </w:rPr>
        <w:t xml:space="preserve"> </w:t>
      </w:r>
      <w:r w:rsidR="00A1386D" w:rsidRPr="00A1386D">
        <w:rPr>
          <w:rFonts w:ascii="Arial" w:eastAsia="Calibri" w:hAnsi="Arial" w:cs="Arial"/>
          <w:lang w:val="sr-Cyrl-CS" w:eastAsia="ar-SA"/>
        </w:rPr>
        <w:t>штампаном примерку (оригинал)</w:t>
      </w:r>
      <w:r w:rsidR="00A1386D">
        <w:rPr>
          <w:rFonts w:ascii="Arial" w:eastAsia="Calibri" w:hAnsi="Arial" w:cs="Arial"/>
          <w:lang w:val="sr-Cyrl-CS" w:eastAsia="ar-SA"/>
        </w:rPr>
        <w:t xml:space="preserve"> </w:t>
      </w:r>
      <w:r w:rsidR="00A1386D" w:rsidRPr="00A1386D">
        <w:rPr>
          <w:rFonts w:ascii="Arial" w:eastAsia="Calibri" w:hAnsi="Arial" w:cs="Arial"/>
          <w:lang w:val="sr-Cyrl-CS" w:eastAsia="ar-SA"/>
        </w:rPr>
        <w:t>на обрасцу из конкурсне документације и мора бити јасна и недвосмислена, читко попуњена</w:t>
      </w:r>
      <w:r w:rsidR="00A1386D" w:rsidRPr="00A1386D">
        <w:rPr>
          <w:rFonts w:ascii="Arial" w:eastAsia="Calibri" w:hAnsi="Arial" w:cs="Arial"/>
          <w:lang w:val="sr-Latn-RS" w:eastAsia="ar-SA"/>
        </w:rPr>
        <w:t xml:space="preserve"> </w:t>
      </w:r>
      <w:r w:rsidR="00A1386D" w:rsidRPr="00A1386D">
        <w:rPr>
          <w:rFonts w:ascii="Arial" w:eastAsia="Calibri" w:hAnsi="Arial" w:cs="Arial"/>
          <w:lang w:val="sr-Cyrl-CS" w:eastAsia="ar-SA"/>
        </w:rPr>
        <w:t>-</w:t>
      </w:r>
      <w:r w:rsidR="00A1386D" w:rsidRPr="00A1386D">
        <w:rPr>
          <w:rFonts w:ascii="Arial" w:eastAsia="Calibri" w:hAnsi="Arial" w:cs="Arial"/>
          <w:lang w:val="sr-Latn-RS" w:eastAsia="ar-SA"/>
        </w:rPr>
        <w:t xml:space="preserve"> </w:t>
      </w:r>
      <w:r w:rsidR="00A1386D" w:rsidRPr="00A1386D">
        <w:rPr>
          <w:rFonts w:ascii="Arial" w:eastAsia="Calibri" w:hAnsi="Arial" w:cs="Arial"/>
          <w:lang w:val="sr-Cyrl-CS" w:eastAsia="ar-SA"/>
        </w:rPr>
        <w:t xml:space="preserve">откуцана или написана </w:t>
      </w:r>
      <w:r w:rsidR="00A1386D" w:rsidRPr="00A1386D">
        <w:rPr>
          <w:rFonts w:ascii="Arial" w:eastAsia="Calibri" w:hAnsi="Arial" w:cs="Arial"/>
          <w:b/>
          <w:bCs/>
          <w:lang w:val="sr-Cyrl-CS" w:eastAsia="ar-SA"/>
        </w:rPr>
        <w:t>необрисивим мастилом</w:t>
      </w:r>
      <w:r w:rsidR="00A1386D" w:rsidRPr="00A1386D">
        <w:rPr>
          <w:rFonts w:ascii="Arial" w:eastAsia="Calibri" w:hAnsi="Arial" w:cs="Arial"/>
          <w:lang w:val="sr-Cyrl-CS" w:eastAsia="ar-SA"/>
        </w:rPr>
        <w:t>, оверена и потписана од стране овлашћеног лица понуђача и једном примерку на ЦД-у (копија) (Препорука је да у електронској верзији буде 1 документ – односно скенирана верзија штампаног примерка понуде).</w:t>
      </w:r>
    </w:p>
    <w:p w:rsidR="00711B39" w:rsidRDefault="00711B39"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 xml:space="preserve">ТЕНТ </w:t>
      </w:r>
      <w:r w:rsidR="00A1386D">
        <w:rPr>
          <w:rFonts w:ascii="Arial" w:eastAsia="Times New Roman" w:hAnsi="Arial" w:cs="Arial"/>
          <w:b/>
          <w:lang w:val="sr-Cyrl-RS"/>
        </w:rPr>
        <w:t>А</w:t>
      </w:r>
      <w:r w:rsidRPr="00327718">
        <w:rPr>
          <w:rFonts w:ascii="Arial" w:eastAsia="Times New Roman" w:hAnsi="Arial" w:cs="Arial"/>
          <w:b/>
          <w:lang w:val="sr-Cyrl-RS"/>
        </w:rPr>
        <w:t xml:space="preserve">, Поштански фах </w:t>
      </w:r>
      <w:r w:rsidR="00A1386D">
        <w:rPr>
          <w:rFonts w:ascii="Arial" w:eastAsia="Times New Roman" w:hAnsi="Arial" w:cs="Arial"/>
          <w:b/>
          <w:lang w:val="sr-Cyrl-RS"/>
        </w:rPr>
        <w:t>11</w:t>
      </w:r>
      <w:r w:rsidRPr="00327718">
        <w:rPr>
          <w:rFonts w:ascii="Arial" w:eastAsia="Times New Roman" w:hAnsi="Arial" w:cs="Arial"/>
          <w:b/>
          <w:lang w:val="sr-Cyrl-RS"/>
        </w:rPr>
        <w:t>, 11500 Обреновац</w:t>
      </w:r>
      <w:r w:rsidRPr="00327718">
        <w:rPr>
          <w:rFonts w:ascii="Arial" w:eastAsia="Times New Roman" w:hAnsi="Arial" w:cs="Arial"/>
          <w:lang w:val="ru-RU"/>
        </w:rPr>
        <w:t xml:space="preserve">, писарница - са назнаком: „Понуда за јавну набавку </w:t>
      </w:r>
      <w:r w:rsidR="001D39A9">
        <w:rPr>
          <w:rFonts w:ascii="Arial" w:eastAsia="Times New Roman" w:hAnsi="Arial" w:cs="Arial"/>
          <w:lang w:val="ru-RU"/>
        </w:rPr>
        <w:t>Реконструкција система за тестирање стоп вентила ТА</w:t>
      </w:r>
      <w:r w:rsidRPr="00327718">
        <w:rPr>
          <w:rFonts w:ascii="Arial" w:eastAsia="Times New Roman" w:hAnsi="Arial" w:cs="Arial"/>
          <w:lang w:val="ru-RU"/>
        </w:rPr>
        <w:t xml:space="preserve"> Јавна набавка број </w:t>
      </w:r>
      <w:r w:rsidR="001D39A9">
        <w:rPr>
          <w:rFonts w:ascii="Arial" w:eastAsia="Times New Roman" w:hAnsi="Arial" w:cs="Arial"/>
          <w:lang w:val="sr-Cyrl-RS"/>
        </w:rPr>
        <w:t>2517/2018 (3000/0205/2018)</w:t>
      </w:r>
      <w:r w:rsidRPr="00327718">
        <w:rPr>
          <w:rFonts w:ascii="Arial" w:eastAsia="Times New Roman" w:hAnsi="Arial" w:cs="Arial"/>
          <w:lang w:val="ru-RU"/>
        </w:rPr>
        <w:t xml:space="preserve">- НЕ ОТВАРАТИ“, уручити Писарници ТЕНТ </w:t>
      </w:r>
      <w:r w:rsidR="00A1386D">
        <w:rPr>
          <w:rFonts w:ascii="Arial" w:eastAsia="Times New Roman" w:hAnsi="Arial" w:cs="Arial"/>
          <w:lang w:val="ru-RU"/>
        </w:rPr>
        <w:t>А</w:t>
      </w:r>
      <w:r w:rsidRPr="00327718">
        <w:rPr>
          <w:rFonts w:ascii="Arial" w:eastAsia="Times New Roman" w:hAnsi="Arial" w:cs="Arial"/>
          <w:lang w:val="ru-RU"/>
        </w:rPr>
        <w:t xml:space="preserve">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w:t>
      </w:r>
      <w:r w:rsidRPr="00327718">
        <w:rPr>
          <w:rFonts w:ascii="Arial" w:eastAsia="Times New Roman" w:hAnsi="Arial" w:cs="Arial"/>
        </w:rPr>
        <w:lastRenderedPageBreak/>
        <w:t>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sidR="00CF2DF2">
        <w:rPr>
          <w:rFonts w:ascii="Arial" w:eastAsia="Times New Roman" w:hAnsi="Arial" w:cs="Arial"/>
          <w:lang w:val="ru-RU" w:bidi="en-US"/>
        </w:rPr>
        <w:t xml:space="preserve">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w:t>
      </w:r>
      <w:r w:rsidR="00711B39">
        <w:rPr>
          <w:rFonts w:ascii="Arial" w:eastAsia="Times New Roman" w:hAnsi="Arial" w:cs="Arial"/>
          <w:lang w:val="ru-RU"/>
        </w:rPr>
        <w:t xml:space="preserve"> </w:t>
      </w:r>
      <w:r w:rsidR="00327718" w:rsidRPr="00327718">
        <w:rPr>
          <w:rFonts w:ascii="Arial" w:eastAsia="Times New Roman" w:hAnsi="Arial" w:cs="Arial"/>
          <w:lang w:val="ru-RU"/>
        </w:rPr>
        <w:t>88 Закона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711B39"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711B39" w:rsidRPr="00711B39">
        <w:t xml:space="preserve"> </w:t>
      </w:r>
      <w:r w:rsidR="00711B39" w:rsidRPr="00711B39">
        <w:rPr>
          <w:rFonts w:ascii="Arial" w:eastAsia="Times New Roman" w:hAnsi="Arial" w:cs="Arial"/>
          <w:lang w:val="ru-RU"/>
        </w:rPr>
        <w:t>докази о испуњености услова из чл. 75. Закона у складу са чланом 77. Закона и Одељком 4. конкурсне документације</w:t>
      </w:r>
    </w:p>
    <w:p w:rsidR="00327718" w:rsidRDefault="00DE1C12" w:rsidP="00711B39">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386C37" w:rsidRDefault="002B0DCD" w:rsidP="0050546D">
      <w:pPr>
        <w:tabs>
          <w:tab w:val="num" w:pos="630"/>
        </w:tabs>
        <w:spacing w:after="0" w:line="240" w:lineRule="auto"/>
        <w:ind w:left="284"/>
        <w:jc w:val="both"/>
        <w:rPr>
          <w:rFonts w:ascii="Arial" w:eastAsia="Times New Roman" w:hAnsi="Arial" w:cs="Arial"/>
          <w:lang w:val="ru-RU"/>
        </w:rPr>
      </w:pPr>
      <w:r>
        <w:rPr>
          <w:rFonts w:ascii="Arial" w:eastAsia="Times New Roman" w:hAnsi="Arial" w:cs="Arial"/>
        </w:rPr>
        <w:t xml:space="preserve">- </w:t>
      </w:r>
      <w:r>
        <w:rPr>
          <w:rFonts w:ascii="Arial" w:eastAsia="Times New Roman" w:hAnsi="Arial" w:cs="Arial"/>
          <w:lang w:val="ru-RU"/>
        </w:rPr>
        <w:t>Меница за озбиљност понуде</w:t>
      </w:r>
    </w:p>
    <w:p w:rsidR="00C812DB" w:rsidRPr="00C812DB" w:rsidRDefault="00C812DB" w:rsidP="00C812DB">
      <w:pPr>
        <w:tabs>
          <w:tab w:val="num" w:pos="630"/>
        </w:tabs>
        <w:spacing w:after="0" w:line="240" w:lineRule="auto"/>
        <w:ind w:left="284"/>
        <w:jc w:val="both"/>
        <w:rPr>
          <w:rFonts w:ascii="Arial" w:eastAsia="Times New Roman" w:hAnsi="Arial" w:cs="Arial"/>
          <w:bCs/>
          <w:lang w:val="sr-Cyrl-RS"/>
        </w:rPr>
      </w:pPr>
      <w:r>
        <w:rPr>
          <w:rFonts w:ascii="Arial" w:eastAsia="Times New Roman" w:hAnsi="Arial" w:cs="Arial"/>
          <w:lang w:val="ru-RU"/>
        </w:rPr>
        <w:t xml:space="preserve">- </w:t>
      </w:r>
      <w:r w:rsidRPr="00C812DB">
        <w:rPr>
          <w:rFonts w:ascii="Arial" w:eastAsia="Times New Roman" w:hAnsi="Arial" w:cs="Arial"/>
          <w:b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50546D" w:rsidRPr="0050546D" w:rsidRDefault="0050546D" w:rsidP="0050546D">
      <w:pPr>
        <w:tabs>
          <w:tab w:val="num" w:pos="630"/>
        </w:tabs>
        <w:spacing w:after="0" w:line="240" w:lineRule="auto"/>
        <w:ind w:left="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w:t>
      </w:r>
      <w:r w:rsidR="00C812DB">
        <w:rPr>
          <w:rFonts w:ascii="Arial" w:eastAsia="Times New Roman" w:hAnsi="Arial" w:cs="Arial"/>
          <w:lang w:val="ru-RU"/>
        </w:rPr>
        <w:t>А</w:t>
      </w:r>
      <w:r w:rsidRPr="00327718">
        <w:rPr>
          <w:rFonts w:ascii="Arial" w:eastAsia="Times New Roman" w:hAnsi="Arial" w:cs="Arial"/>
        </w:rPr>
        <w:t xml:space="preserve">, </w:t>
      </w:r>
      <w:r w:rsidR="00C812DB">
        <w:rPr>
          <w:rFonts w:ascii="Arial" w:eastAsia="Times New Roman" w:hAnsi="Arial" w:cs="Arial"/>
          <w:lang w:val="sr-Cyrl-RS"/>
        </w:rPr>
        <w:t>просторије ПКА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170D1"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75AC4" w:rsidRPr="004170D1" w:rsidRDefault="00275AC4" w:rsidP="00327718">
      <w:pPr>
        <w:tabs>
          <w:tab w:val="left" w:pos="567"/>
        </w:tabs>
        <w:spacing w:after="0" w:line="240" w:lineRule="auto"/>
        <w:jc w:val="both"/>
        <w:rPr>
          <w:rFonts w:ascii="Arial" w:eastAsia="Times New Roman" w:hAnsi="Arial" w:cs="Arial"/>
          <w:lang w:val="sr-Cyrl-RS"/>
        </w:rPr>
      </w:pPr>
    </w:p>
    <w:p w:rsidR="00327718" w:rsidRPr="000F6F66"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1D39A9">
        <w:rPr>
          <w:rFonts w:ascii="Arial" w:eastAsia="Times New Roman" w:hAnsi="Arial" w:cs="Arial"/>
          <w:lang w:val="ru-RU"/>
        </w:rPr>
        <w:t>Реконструкција система за тестирање стоп вентила ТА</w:t>
      </w:r>
      <w:r w:rsidRPr="00327718">
        <w:rPr>
          <w:rFonts w:ascii="Arial" w:eastAsia="Times New Roman" w:hAnsi="Arial" w:cs="Arial"/>
          <w:lang w:val="ru-RU"/>
        </w:rPr>
        <w:t xml:space="preserve"> - Јавна набавка број </w:t>
      </w:r>
      <w:r w:rsidR="001D39A9">
        <w:rPr>
          <w:rFonts w:ascii="Arial" w:eastAsia="Times New Roman" w:hAnsi="Arial" w:cs="Arial"/>
          <w:b/>
          <w:lang w:val="sr-Cyrl-RS"/>
        </w:rPr>
        <w:t>2517/2018 (3000/0205/2018)</w:t>
      </w:r>
      <w:r w:rsidRPr="00327718">
        <w:rPr>
          <w:rFonts w:ascii="Arial" w:eastAsia="Times New Roman" w:hAnsi="Arial" w:cs="Arial"/>
          <w:lang w:val="ru-RU"/>
        </w:rPr>
        <w:t>-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D39A9">
        <w:rPr>
          <w:rFonts w:ascii="Arial" w:eastAsia="Times New Roman" w:hAnsi="Arial" w:cs="Arial"/>
          <w:lang w:val="ru-RU"/>
        </w:rPr>
        <w:t>Реконструкција система за тестирање стоп вентила ТА</w:t>
      </w:r>
      <w:r w:rsidRPr="00327718">
        <w:rPr>
          <w:rFonts w:ascii="Arial" w:eastAsia="Times New Roman" w:hAnsi="Arial" w:cs="Arial"/>
          <w:lang w:val="ru-RU"/>
        </w:rPr>
        <w:t xml:space="preserve"> - Јавна набавка број </w:t>
      </w:r>
      <w:r w:rsidR="001D39A9">
        <w:rPr>
          <w:rFonts w:ascii="Arial" w:eastAsia="Times New Roman" w:hAnsi="Arial" w:cs="Arial"/>
          <w:b/>
          <w:lang w:val="sr-Cyrl-RS"/>
        </w:rPr>
        <w:t>2517/2018 (3000/0205/2018)</w:t>
      </w:r>
      <w:r w:rsidRPr="00327718">
        <w:rPr>
          <w:rFonts w:ascii="Arial" w:eastAsia="Times New Roman" w:hAnsi="Arial" w:cs="Arial"/>
          <w:lang w:val="ru-RU"/>
        </w:rPr>
        <w:t>-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711B39">
        <w:rPr>
          <w:rFonts w:ascii="Arial" w:eastAsia="Times New Roman" w:hAnsi="Arial" w:cs="Arial"/>
          <w:lang w:val="sr-Cyrl-RS"/>
        </w:rPr>
        <w:t xml:space="preserve"> </w:t>
      </w:r>
      <w:r w:rsidRPr="00327718">
        <w:rPr>
          <w:rFonts w:ascii="Arial" w:eastAsia="Times New Roman" w:hAnsi="Arial" w:cs="Arial"/>
        </w:rPr>
        <w:t>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w:t>
      </w:r>
      <w:r w:rsidR="00A56B11">
        <w:rPr>
          <w:rFonts w:ascii="Arial" w:eastAsia="Times New Roman" w:hAnsi="Arial" w:cs="Arial"/>
        </w:rPr>
        <w:t>.</w:t>
      </w:r>
      <w:r w:rsidR="00327718" w:rsidRPr="00327718">
        <w:rPr>
          <w:rFonts w:ascii="Arial" w:eastAsia="Times New Roman" w:hAnsi="Arial" w:cs="Arial"/>
        </w:rPr>
        <w:t xml:space="preserve">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r w:rsidR="00A56B11">
        <w:rPr>
          <w:rFonts w:ascii="Arial" w:eastAsia="Times New Roman" w:hAnsi="Arial" w:cs="Arial"/>
          <w:lang w:bidi="en-US"/>
        </w:rPr>
        <w:t xml:space="preserve"> </w:t>
      </w:r>
      <w:r w:rsidRPr="00327718">
        <w:rPr>
          <w:rFonts w:ascii="Arial" w:eastAsia="Times New Roman" w:hAnsi="Arial" w:cs="Arial"/>
          <w:lang w:bidi="en-US"/>
        </w:rPr>
        <w:t>(Образац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711B39" w:rsidRPr="00F93519" w:rsidRDefault="00711B39"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11B39" w:rsidRDefault="00386C37" w:rsidP="00896359">
      <w:pPr>
        <w:autoSpaceDE w:val="0"/>
        <w:autoSpaceDN w:val="0"/>
        <w:adjustRightInd w:val="0"/>
        <w:spacing w:after="0" w:line="240" w:lineRule="auto"/>
        <w:jc w:val="both"/>
        <w:rPr>
          <w:rFonts w:ascii="Arial" w:eastAsia="Calibri" w:hAnsi="Arial" w:cs="Arial"/>
          <w:lang w:val="sr-Cyrl-RS"/>
        </w:rPr>
      </w:pPr>
      <w:r w:rsidRPr="00386C37">
        <w:rPr>
          <w:rFonts w:ascii="Arial" w:eastAsia="Calibri" w:hAnsi="Arial" w:cs="Arial"/>
          <w:lang w:val="sr-Cyrl-RS"/>
        </w:rPr>
        <w:t xml:space="preserve">Рок испоруке не може бити дужи од </w:t>
      </w:r>
      <w:r w:rsidR="00275AC4">
        <w:rPr>
          <w:rFonts w:ascii="Arial" w:eastAsia="Calibri" w:hAnsi="Arial" w:cs="Arial"/>
          <w:lang w:val="sr-Cyrl-RS"/>
        </w:rPr>
        <w:t>180</w:t>
      </w:r>
      <w:r w:rsidRPr="00386C37">
        <w:rPr>
          <w:rFonts w:ascii="Arial" w:eastAsia="Calibri" w:hAnsi="Arial" w:cs="Arial"/>
          <w:lang w:val="sr-Cyrl-RS"/>
        </w:rPr>
        <w:t xml:space="preserve"> дана од закључења Уговора.</w:t>
      </w:r>
    </w:p>
    <w:p w:rsidR="00386C37" w:rsidRPr="00697522" w:rsidRDefault="00386C37" w:rsidP="00896359">
      <w:pPr>
        <w:autoSpaceDE w:val="0"/>
        <w:autoSpaceDN w:val="0"/>
        <w:adjustRightInd w:val="0"/>
        <w:spacing w:after="0" w:line="240" w:lineRule="auto"/>
        <w:jc w:val="both"/>
        <w:rPr>
          <w:rFonts w:ascii="Arial" w:eastAsia="Calibri" w:hAnsi="Arial" w:cs="Arial"/>
          <w:lang w:val="sr-Cyrl-RS"/>
        </w:rPr>
      </w:pPr>
    </w:p>
    <w:p w:rsidR="000F6F66" w:rsidRPr="007D5763" w:rsidRDefault="000F6F66" w:rsidP="007D5763">
      <w:pPr>
        <w:pStyle w:val="ListParagraph"/>
        <w:numPr>
          <w:ilvl w:val="1"/>
          <w:numId w:val="9"/>
        </w:numPr>
        <w:autoSpaceDE w:val="0"/>
        <w:autoSpaceDN w:val="0"/>
        <w:adjustRightInd w:val="0"/>
        <w:spacing w:after="0" w:line="240" w:lineRule="auto"/>
        <w:rPr>
          <w:rFonts w:ascii="Arial" w:hAnsi="Arial" w:cs="Arial"/>
          <w:b/>
          <w:bCs/>
        </w:rPr>
      </w:pPr>
      <w:r w:rsidRPr="007D5763">
        <w:rPr>
          <w:rFonts w:ascii="Arial" w:hAnsi="Arial" w:cs="Arial"/>
          <w:b/>
          <w:bCs/>
        </w:rPr>
        <w:t>Место испоруке добара</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М</w:t>
      </w:r>
      <w:r w:rsidRPr="000F6F66">
        <w:rPr>
          <w:rFonts w:ascii="Arial" w:eastAsia="Calibri" w:hAnsi="Arial" w:cs="Arial"/>
        </w:rPr>
        <w:t xml:space="preserve">есто испоруке </w:t>
      </w:r>
      <w:r w:rsidRPr="000F6F66">
        <w:rPr>
          <w:rFonts w:ascii="Arial" w:eastAsia="Calibri" w:hAnsi="Arial" w:cs="Arial"/>
          <w:lang w:val="sr-Cyrl-RS"/>
        </w:rPr>
        <w:t>је Огранак ТЕНТ, локација ТЕНТ – Б - магацин ТЕНТ Б (Термоелектрана Никола Тесла Б Ушће Обреновац).</w:t>
      </w:r>
    </w:p>
    <w:p w:rsidR="000F6F66" w:rsidRPr="000F6F66" w:rsidRDefault="000F6F66" w:rsidP="000F6F66">
      <w:pPr>
        <w:autoSpaceDE w:val="0"/>
        <w:autoSpaceDN w:val="0"/>
        <w:adjustRightInd w:val="0"/>
        <w:spacing w:after="0" w:line="240" w:lineRule="auto"/>
        <w:rPr>
          <w:rFonts w:ascii="Arial" w:eastAsia="Calibri" w:hAnsi="Arial" w:cs="Arial"/>
          <w:lang w:val="sr-Latn-RS"/>
        </w:rPr>
      </w:pPr>
      <w:r w:rsidRPr="000F6F66">
        <w:rPr>
          <w:rFonts w:ascii="Arial" w:eastAsia="Calibri" w:hAnsi="Arial" w:cs="Arial"/>
          <w:lang w:val="sr-Cyrl-CS"/>
        </w:rPr>
        <w:t>Паритет испоруке  је франко (магацин ТЕНТ Б, локација ТЕНТ Б)</w:t>
      </w:r>
      <w:r w:rsidRPr="000F6F66">
        <w:rPr>
          <w:rFonts w:ascii="Arial" w:eastAsia="Calibri" w:hAnsi="Arial" w:cs="Arial"/>
          <w:lang w:val="sr-Latn-RS"/>
        </w:rPr>
        <w:t>.</w:t>
      </w:r>
    </w:p>
    <w:p w:rsidR="000F33F0" w:rsidRDefault="000F33F0"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lastRenderedPageBreak/>
        <w:t>Гарантни рок</w:t>
      </w:r>
      <w:r w:rsidR="001A1954" w:rsidRPr="001A1954">
        <w:rPr>
          <w:rFonts w:ascii="Arial" w:eastAsia="Times New Roman" w:hAnsi="Arial" w:cs="Arial"/>
          <w:b/>
          <w:lang w:eastAsia="ar-SA"/>
        </w:rPr>
        <w:t xml:space="preserve"> </w:t>
      </w:r>
    </w:p>
    <w:p w:rsidR="00386C37" w:rsidRPr="00386C37" w:rsidRDefault="00386C37" w:rsidP="009644CE">
      <w:pPr>
        <w:autoSpaceDE w:val="0"/>
        <w:autoSpaceDN w:val="0"/>
        <w:adjustRightInd w:val="0"/>
        <w:spacing w:after="0" w:line="240" w:lineRule="auto"/>
        <w:jc w:val="both"/>
        <w:rPr>
          <w:rFonts w:ascii="Arial" w:eastAsia="Times New Roman" w:hAnsi="Arial" w:cs="Arial"/>
          <w:lang w:eastAsia="zh-CN"/>
        </w:rPr>
      </w:pPr>
      <w:r w:rsidRPr="00386C37">
        <w:rPr>
          <w:rFonts w:ascii="Arial" w:eastAsia="Times New Roman" w:hAnsi="Arial" w:cs="Arial"/>
          <w:lang w:eastAsia="zh-CN"/>
        </w:rPr>
        <w:t>Гарантни рок не може бити краћи од 12 месеци од дана испоруке добара и извршеног квантитативнивног и квалитативнивног пријема добара.</w:t>
      </w:r>
    </w:p>
    <w:p w:rsidR="00386C37" w:rsidRPr="00386C37" w:rsidRDefault="00386C37" w:rsidP="00386C37">
      <w:pPr>
        <w:autoSpaceDE w:val="0"/>
        <w:autoSpaceDN w:val="0"/>
        <w:adjustRightInd w:val="0"/>
        <w:spacing w:after="0" w:line="240" w:lineRule="auto"/>
        <w:rPr>
          <w:rFonts w:ascii="Arial" w:eastAsia="Times New Roman" w:hAnsi="Arial" w:cs="Arial"/>
          <w:lang w:eastAsia="zh-CN"/>
        </w:rPr>
      </w:pPr>
      <w:r w:rsidRPr="00386C37">
        <w:rPr>
          <w:rFonts w:ascii="Arial" w:eastAsia="Times New Roman" w:hAnsi="Arial" w:cs="Arial"/>
          <w:lang w:eastAsia="zh-CN"/>
        </w:rPr>
        <w:t>Изабрани Понуђач је дужан да о свом трошку отклони све евентуалне недостатке у току трајања гарантног рока.</w:t>
      </w:r>
    </w:p>
    <w:p w:rsidR="00327718" w:rsidRPr="00493AB3"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w:t>
      </w:r>
      <w:r w:rsidR="007D5763">
        <w:rPr>
          <w:rFonts w:ascii="Arial" w:eastAsia="Calibri" w:hAnsi="Arial" w:cs="Arial"/>
          <w:lang w:val="sr-Cyrl-RS"/>
        </w:rPr>
        <w:t xml:space="preserve"> изабраног</w:t>
      </w:r>
      <w:r w:rsidRPr="00327718">
        <w:rPr>
          <w:rFonts w:ascii="Arial" w:eastAsia="Calibri" w:hAnsi="Arial" w:cs="Arial"/>
        </w:rPr>
        <w:t xml:space="preserve">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00711B39">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w:t>
      </w:r>
      <w:r w:rsidR="000F33F0">
        <w:rPr>
          <w:rFonts w:ascii="Arial" w:eastAsia="Times New Roman" w:hAnsi="Arial" w:cs="Arial"/>
          <w:lang w:val="sr-Cyrl-RS"/>
        </w:rPr>
        <w:t xml:space="preserve"> и бројем и датумом отпремнице.</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 xml:space="preserve">локација ТЕНТ </w:t>
      </w:r>
      <w:r w:rsidR="009644CE">
        <w:rPr>
          <w:rFonts w:ascii="Arial" w:eastAsia="Times New Roman" w:hAnsi="Arial" w:cs="Arial"/>
          <w:lang w:val="sr-Cyrl-RS"/>
        </w:rPr>
        <w:t>А</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 xml:space="preserve">Поштански фах </w:t>
      </w:r>
      <w:r w:rsidR="009644CE">
        <w:rPr>
          <w:rFonts w:ascii="Arial" w:eastAsia="Calibri" w:hAnsi="Arial" w:cs="Arial"/>
          <w:bCs/>
          <w:lang w:val="sr-Cyrl-RS"/>
        </w:rPr>
        <w:t>11</w:t>
      </w:r>
      <w:r w:rsidRPr="00327718">
        <w:rPr>
          <w:rFonts w:ascii="Arial" w:eastAsia="Calibri" w:hAnsi="Arial" w:cs="Arial"/>
          <w:bCs/>
          <w:lang w:val="sr-Cyrl-RS"/>
        </w:rPr>
        <w:t>, 11500 Обреновац</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0"/>
      <w:bookmarkEnd w:id="211"/>
    </w:p>
    <w:p w:rsidR="00327718" w:rsidRPr="00327718"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CF2DF2">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2B0DCD" w:rsidRDefault="002B0DCD" w:rsidP="00CF2DF2">
      <w:pPr>
        <w:spacing w:after="0" w:line="240" w:lineRule="auto"/>
        <w:jc w:val="both"/>
        <w:rPr>
          <w:rFonts w:ascii="Arial" w:eastAsia="Calibri" w:hAnsi="Arial" w:cs="Arial"/>
          <w:lang w:val="ru-RU"/>
        </w:rPr>
      </w:pPr>
    </w:p>
    <w:p w:rsidR="002B0DCD" w:rsidRPr="009C62C1" w:rsidRDefault="002B0DCD" w:rsidP="002B0DCD">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2B0DCD" w:rsidRPr="00CD4778" w:rsidRDefault="002B0DCD" w:rsidP="002B0DCD">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2B0DCD" w:rsidRPr="00CD4778" w:rsidRDefault="002B0DCD" w:rsidP="002B0DCD">
      <w:pPr>
        <w:spacing w:after="0" w:line="240" w:lineRule="auto"/>
        <w:contextualSpacing/>
        <w:rPr>
          <w:rFonts w:ascii="Arial" w:eastAsia="Calibri" w:hAnsi="Arial" w:cs="Arial"/>
          <w:lang w:val="ru-RU"/>
        </w:rPr>
      </w:pPr>
    </w:p>
    <w:p w:rsidR="002B0DCD" w:rsidRDefault="002B0DCD" w:rsidP="002B0DCD">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2B0DCD" w:rsidRPr="00CD4778" w:rsidRDefault="002B0DCD" w:rsidP="002B0DCD">
      <w:pPr>
        <w:spacing w:after="0" w:line="240" w:lineRule="auto"/>
        <w:ind w:left="780"/>
        <w:contextualSpacing/>
        <w:rPr>
          <w:rFonts w:ascii="Arial" w:eastAsia="Calibri" w:hAnsi="Arial" w:cs="Arial"/>
          <w:b/>
          <w:lang w:val="sr-Cyrl-RS"/>
        </w:rPr>
      </w:pPr>
    </w:p>
    <w:p w:rsidR="002B0DCD" w:rsidRPr="00CD4778" w:rsidRDefault="002B0DCD" w:rsidP="002B0DCD">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2" w:name="_Toc441651595"/>
      <w:bookmarkStart w:id="213" w:name="_Toc442559906"/>
    </w:p>
    <w:p w:rsidR="002B0DCD" w:rsidRPr="00CD4778" w:rsidRDefault="002B0DCD" w:rsidP="002B0DCD">
      <w:pPr>
        <w:tabs>
          <w:tab w:val="left" w:pos="1786"/>
        </w:tabs>
        <w:spacing w:after="0" w:line="240" w:lineRule="auto"/>
        <w:ind w:right="-6"/>
        <w:jc w:val="both"/>
        <w:rPr>
          <w:rFonts w:ascii="Arial" w:eastAsia="Calibri" w:hAnsi="Arial" w:cs="Arial"/>
          <w:b/>
          <w:u w:val="single"/>
          <w:lang w:val="sr-Cyrl-RS"/>
        </w:rPr>
      </w:pPr>
    </w:p>
    <w:p w:rsidR="002B0DCD" w:rsidRPr="00CD4778" w:rsidRDefault="002B0DCD" w:rsidP="002B0DCD">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2"/>
      <w:bookmarkEnd w:id="213"/>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 xml:space="preserve">дана дужим од рока важења понуде, с тим да евентуални продужетак рока </w:t>
      </w:r>
      <w:r w:rsidRPr="00CD4778">
        <w:rPr>
          <w:rFonts w:ascii="Arial" w:eastAsia="Times New Roman" w:hAnsi="Arial" w:cs="Arial"/>
        </w:rPr>
        <w:lastRenderedPageBreak/>
        <w:t>важења понуде има за последицу и продужење рока важења менице и меничног овлашћења, које мора бити издато на основу Закона о меници.</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B0DCD" w:rsidRPr="00CD4778" w:rsidRDefault="002B0DCD" w:rsidP="002B0DCD">
      <w:pPr>
        <w:tabs>
          <w:tab w:val="left" w:pos="1786"/>
        </w:tabs>
        <w:spacing w:after="0" w:line="240" w:lineRule="auto"/>
        <w:ind w:right="-6"/>
        <w:jc w:val="both"/>
        <w:rPr>
          <w:rFonts w:ascii="Arial" w:eastAsia="Calibri" w:hAnsi="Arial" w:cs="Arial"/>
          <w:b/>
          <w:u w:val="single"/>
        </w:rPr>
      </w:pPr>
    </w:p>
    <w:p w:rsidR="002B0DCD" w:rsidRPr="009C62C1" w:rsidRDefault="002B0DCD" w:rsidP="002B0DCD">
      <w:pPr>
        <w:tabs>
          <w:tab w:val="left" w:pos="567"/>
          <w:tab w:val="left" w:pos="851"/>
        </w:tabs>
        <w:spacing w:after="0" w:line="240" w:lineRule="auto"/>
        <w:jc w:val="both"/>
        <w:outlineLvl w:val="2"/>
        <w:rPr>
          <w:rFonts w:ascii="Arial" w:eastAsia="Calibri" w:hAnsi="Arial" w:cs="Arial"/>
          <w:b/>
          <w:u w:val="single"/>
          <w:lang w:val="ru-RU"/>
        </w:rPr>
      </w:pPr>
      <w:bookmarkStart w:id="214" w:name="_Toc442559910"/>
      <w:bookmarkStart w:id="215"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2B0DCD" w:rsidRPr="00CD4778" w:rsidRDefault="002B0DCD" w:rsidP="002B0DCD">
      <w:pPr>
        <w:tabs>
          <w:tab w:val="left" w:pos="567"/>
          <w:tab w:val="left" w:pos="851"/>
        </w:tabs>
        <w:spacing w:after="0" w:line="240" w:lineRule="auto"/>
        <w:ind w:left="851"/>
        <w:jc w:val="both"/>
        <w:outlineLvl w:val="2"/>
        <w:rPr>
          <w:rFonts w:ascii="Arial" w:eastAsia="Times New Roman" w:hAnsi="Arial" w:cs="Arial"/>
          <w:lang w:val="sr-Cyrl-RS"/>
        </w:rPr>
      </w:pPr>
    </w:p>
    <w:p w:rsidR="002B0DCD" w:rsidRPr="00CD4778" w:rsidRDefault="002B0DCD" w:rsidP="002B0DCD">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4"/>
      <w:bookmarkEnd w:id="215"/>
    </w:p>
    <w:p w:rsidR="002B0DCD" w:rsidRPr="00CD4778" w:rsidRDefault="002B0DCD" w:rsidP="002B0DCD">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2B0DCD" w:rsidRPr="00CD4778" w:rsidRDefault="002B0DCD" w:rsidP="002B0DCD">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B0DCD" w:rsidRPr="009C62C1" w:rsidRDefault="002B0DCD" w:rsidP="002B0DCD">
      <w:pPr>
        <w:spacing w:before="120" w:after="0" w:line="240" w:lineRule="auto"/>
        <w:jc w:val="both"/>
        <w:rPr>
          <w:rFonts w:ascii="Arial" w:eastAsia="Times New Roman" w:hAnsi="Arial" w:cs="Arial"/>
          <w:lang w:val="sr-Cyrl-RS"/>
        </w:rPr>
      </w:pPr>
      <w:r w:rsidRPr="00CD4778">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B0DCD" w:rsidRDefault="002B0DCD" w:rsidP="002B0DCD">
      <w:pPr>
        <w:tabs>
          <w:tab w:val="left" w:pos="567"/>
        </w:tabs>
        <w:spacing w:after="0" w:line="240" w:lineRule="auto"/>
        <w:jc w:val="both"/>
        <w:outlineLvl w:val="2"/>
        <w:rPr>
          <w:rFonts w:ascii="Arial" w:eastAsia="Calibri" w:hAnsi="Arial" w:cs="Arial"/>
          <w:lang w:val="sr-Cyrl-RS"/>
        </w:rPr>
      </w:pPr>
    </w:p>
    <w:p w:rsidR="002B0DCD" w:rsidRPr="009C62C1" w:rsidRDefault="002B0DCD" w:rsidP="002B0DCD">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2B0DCD" w:rsidRPr="009C62C1" w:rsidRDefault="002B0DCD" w:rsidP="002B0DCD">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lastRenderedPageBreak/>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w:t>
      </w:r>
      <w:r w:rsidR="00F432E6">
        <w:rPr>
          <w:rFonts w:ascii="Arial" w:eastAsia="TimesNewRomanPSMT" w:hAnsi="Arial" w:cs="Arial"/>
          <w:bCs/>
          <w:lang w:val="sr-Cyrl-RS"/>
        </w:rPr>
        <w:t xml:space="preserve"> Балканска 13</w:t>
      </w:r>
      <w:r w:rsidRPr="009C62C1">
        <w:rPr>
          <w:rFonts w:ascii="Arial" w:eastAsia="TimesNewRomanPSMT" w:hAnsi="Arial" w:cs="Arial"/>
          <w:bCs/>
        </w:rPr>
        <w:t>, 11000 Београд/ Огранак ТЕНТ, Богољуба Урошевића Црног бр.44., 11500 Обреновац</w:t>
      </w:r>
    </w:p>
    <w:p w:rsidR="002B0DCD" w:rsidRPr="009C62C1" w:rsidRDefault="002B0DCD" w:rsidP="002B0DCD">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Pr>
          <w:rFonts w:ascii="Arial" w:eastAsia="TimesNewRomanPSMT" w:hAnsi="Arial" w:cs="Arial"/>
          <w:bCs/>
          <w:lang w:val="sr-Cyrl-RS"/>
        </w:rPr>
        <w:t>Балканска 13</w:t>
      </w:r>
      <w:r w:rsidRPr="009C62C1">
        <w:rPr>
          <w:rFonts w:ascii="Arial" w:eastAsia="TimesNewRomanPSMT" w:hAnsi="Arial" w:cs="Arial"/>
          <w:bCs/>
        </w:rPr>
        <w:t>,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2B0DCD" w:rsidRPr="009C62C1" w:rsidRDefault="002B0DCD" w:rsidP="002B0DCD">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 xml:space="preserve">ТЕНТ </w:t>
      </w:r>
      <w:r w:rsidR="009644CE">
        <w:rPr>
          <w:rFonts w:ascii="Arial" w:eastAsia="Times New Roman" w:hAnsi="Arial" w:cs="Arial"/>
          <w:b/>
          <w:lang w:val="sr-Cyrl-RS"/>
        </w:rPr>
        <w:t>А</w:t>
      </w:r>
      <w:r w:rsidRPr="009C62C1">
        <w:rPr>
          <w:rFonts w:ascii="Arial" w:eastAsia="Times New Roman" w:hAnsi="Arial" w:cs="Arial"/>
          <w:b/>
          <w:lang w:val="sr-Cyrl-RS"/>
        </w:rPr>
        <w:t xml:space="preserve">, Поштански фах </w:t>
      </w:r>
      <w:r w:rsidR="009644CE">
        <w:rPr>
          <w:rFonts w:ascii="Arial" w:eastAsia="Times New Roman" w:hAnsi="Arial" w:cs="Arial"/>
          <w:b/>
          <w:lang w:val="sr-Cyrl-RS"/>
        </w:rPr>
        <w:t>11</w:t>
      </w:r>
      <w:r w:rsidRPr="009C62C1">
        <w:rPr>
          <w:rFonts w:ascii="Arial" w:eastAsia="Times New Roman" w:hAnsi="Arial" w:cs="Arial"/>
          <w:b/>
          <w:lang w:val="sr-Cyrl-RS"/>
        </w:rPr>
        <w:t>, 11500 Обреновац</w:t>
      </w:r>
    </w:p>
    <w:p w:rsidR="002B0DCD" w:rsidRPr="009C62C1" w:rsidRDefault="002B0DCD" w:rsidP="002B0DCD">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2B0DCD" w:rsidRDefault="002B0DCD" w:rsidP="002B0DCD">
      <w:pPr>
        <w:tabs>
          <w:tab w:val="left" w:pos="1134"/>
        </w:tabs>
        <w:spacing w:before="120" w:after="0" w:line="240" w:lineRule="auto"/>
        <w:jc w:val="center"/>
        <w:rPr>
          <w:rFonts w:ascii="Arial" w:eastAsia="Times New Roman" w:hAnsi="Arial" w:cs="Arial"/>
          <w:b/>
          <w:lang w:val="ru-RU"/>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1D39A9">
        <w:rPr>
          <w:rFonts w:ascii="Arial" w:eastAsia="Times New Roman" w:hAnsi="Arial" w:cs="Arial"/>
          <w:b/>
          <w:lang w:val="ru-RU"/>
        </w:rPr>
        <w:t>2517/2018 (3000/0205/2018)</w:t>
      </w:r>
    </w:p>
    <w:p w:rsidR="002B0DCD" w:rsidRPr="009C62C1" w:rsidRDefault="002B0DCD" w:rsidP="002B0DCD">
      <w:pPr>
        <w:tabs>
          <w:tab w:val="left" w:pos="1134"/>
        </w:tabs>
        <w:spacing w:before="120" w:after="0" w:line="240" w:lineRule="auto"/>
        <w:jc w:val="center"/>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w:t>
      </w:r>
      <w:r w:rsidRPr="00327718">
        <w:rPr>
          <w:rFonts w:ascii="Arial" w:eastAsia="Calibri" w:hAnsi="Arial" w:cs="Arial"/>
          <w:lang w:val="ru-RU"/>
        </w:rPr>
        <w:lastRenderedPageBreak/>
        <w:t xml:space="preserve">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D39A9">
        <w:rPr>
          <w:rFonts w:ascii="Arial" w:eastAsia="Calibri" w:hAnsi="Arial" w:cs="Arial"/>
          <w:lang w:val="ru-RU"/>
        </w:rPr>
        <w:t>2517/2018 (3000/0205/2018)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2"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E2CEB" w:rsidRPr="00327718" w:rsidRDefault="003E2CEB" w:rsidP="00327718">
      <w:pPr>
        <w:tabs>
          <w:tab w:val="left" w:pos="567"/>
        </w:tabs>
        <w:spacing w:after="0" w:line="240" w:lineRule="auto"/>
        <w:jc w:val="both"/>
        <w:rPr>
          <w:rFonts w:ascii="Arial" w:eastAsia="TimesNewRomanPSMT" w:hAnsi="Arial" w:cs="Arial"/>
          <w:lang w:val="sr-Cyrl-RS"/>
        </w:rPr>
      </w:pPr>
    </w:p>
    <w:p w:rsidR="00327718" w:rsidRPr="006E10F6"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lastRenderedPageBreak/>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CC5ED4">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2B0DCD" w:rsidRDefault="00327718" w:rsidP="00CC5ED4">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B0DCD" w:rsidRDefault="002B0DCD" w:rsidP="002B0DCD">
      <w:pPr>
        <w:pStyle w:val="ListParagraph"/>
        <w:numPr>
          <w:ilvl w:val="0"/>
          <w:numId w:val="11"/>
        </w:numPr>
        <w:rPr>
          <w:rFonts w:ascii="Arial" w:eastAsia="Times New Roman" w:hAnsi="Arial" w:cs="Arial"/>
          <w:lang w:val="ru-RU"/>
        </w:rPr>
      </w:pPr>
      <w:r w:rsidRPr="002B0DCD">
        <w:rPr>
          <w:rFonts w:ascii="Arial" w:eastAsia="Times New Roman" w:hAnsi="Arial" w:cs="Arial"/>
          <w:lang w:val="ru-RU"/>
        </w:rPr>
        <w:t>Понуђач не достави меницу за озбиљност понуде</w:t>
      </w:r>
    </w:p>
    <w:p w:rsidR="003E2CEB" w:rsidRPr="002B0DCD" w:rsidRDefault="003E2CEB" w:rsidP="003E2CEB">
      <w:pPr>
        <w:pStyle w:val="ListParagraph"/>
        <w:numPr>
          <w:ilvl w:val="0"/>
          <w:numId w:val="11"/>
        </w:numPr>
        <w:jc w:val="both"/>
        <w:rPr>
          <w:rFonts w:ascii="Arial" w:eastAsia="Times New Roman" w:hAnsi="Arial" w:cs="Arial"/>
          <w:lang w:val="ru-RU"/>
        </w:rPr>
      </w:pPr>
      <w:r>
        <w:rPr>
          <w:rFonts w:ascii="Arial" w:eastAsia="Times New Roman" w:hAnsi="Arial" w:cs="Arial"/>
          <w:lang w:val="ru-RU"/>
        </w:rPr>
        <w:t xml:space="preserve">Понуђач не достави </w:t>
      </w:r>
      <w:r w:rsidRPr="003E2CEB">
        <w:rPr>
          <w:rFonts w:ascii="Arial" w:eastAsia="Times New Roman" w:hAnsi="Arial" w:cs="Arial"/>
          <w:bCs/>
          <w:lang w:val="sr-Cyrl-RS"/>
        </w:rPr>
        <w:t>Каталог или изводе из каталога произвођача из којих се јасно може видети да понуђена опрема по техничким карактеристикама одговара захтеваној опреми</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86C37">
      <w:pPr>
        <w:keepNext/>
        <w:numPr>
          <w:ilvl w:val="1"/>
          <w:numId w:val="9"/>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 xml:space="preserve">ЈП „Електропривреда Србије“ Београд, - огранак ТЕНТ, ТЕНТ </w:t>
      </w:r>
      <w:r w:rsidR="003E2CEB">
        <w:rPr>
          <w:rFonts w:ascii="Arial" w:eastAsia="Times New Roman" w:hAnsi="Arial" w:cs="Arial"/>
          <w:lang w:val="sr-Cyrl-RS" w:bidi="en-US"/>
        </w:rPr>
        <w:t>А</w:t>
      </w:r>
      <w:r w:rsidR="00444EBB" w:rsidRPr="00444EBB">
        <w:rPr>
          <w:rFonts w:ascii="Arial" w:eastAsia="Times New Roman" w:hAnsi="Arial" w:cs="Arial"/>
          <w:lang w:bidi="en-US"/>
        </w:rPr>
        <w:t xml:space="preserve">, Поштански фах </w:t>
      </w:r>
      <w:r w:rsidR="003E2CEB">
        <w:rPr>
          <w:rFonts w:ascii="Arial" w:eastAsia="Times New Roman" w:hAnsi="Arial" w:cs="Arial"/>
          <w:lang w:val="sr-Cyrl-RS" w:bidi="en-US"/>
        </w:rPr>
        <w:t>11</w:t>
      </w:r>
      <w:r w:rsidR="00444EBB" w:rsidRPr="00444EBB">
        <w:rPr>
          <w:rFonts w:ascii="Arial" w:eastAsia="Times New Roman" w:hAnsi="Arial" w:cs="Arial"/>
          <w:lang w:bidi="en-US"/>
        </w:rPr>
        <w:t xml:space="preserve">, 11500 Обреновац, </w:t>
      </w:r>
      <w:r w:rsidRPr="00327718">
        <w:rPr>
          <w:rFonts w:ascii="Arial" w:eastAsia="Times New Roman" w:hAnsi="Arial" w:cs="Arial"/>
          <w:lang w:bidi="en-US"/>
        </w:rPr>
        <w:t>са назнаком Захтев за заштиту права за ЈН добара:</w:t>
      </w:r>
      <w:r w:rsidRPr="00327718">
        <w:rPr>
          <w:rFonts w:ascii="Arial" w:eastAsia="Times New Roman" w:hAnsi="Arial" w:cs="Arial"/>
          <w:lang w:val="ru-RU"/>
        </w:rPr>
        <w:t xml:space="preserve"> </w:t>
      </w:r>
      <w:r w:rsidR="001D39A9">
        <w:rPr>
          <w:rFonts w:ascii="Arial" w:eastAsia="Times New Roman" w:hAnsi="Arial" w:cs="Arial"/>
          <w:lang w:val="ru-RU"/>
        </w:rPr>
        <w:t>Реконструкција система за тестирање стоп вентила ТА</w:t>
      </w:r>
      <w:r w:rsidRPr="00327718">
        <w:rPr>
          <w:rFonts w:ascii="Arial" w:eastAsia="Times New Roman" w:hAnsi="Arial" w:cs="Arial"/>
          <w:lang w:val="ru-RU"/>
        </w:rPr>
        <w:t xml:space="preserve"> - Јавна набавка број </w:t>
      </w:r>
      <w:r w:rsidR="001D39A9">
        <w:rPr>
          <w:rFonts w:ascii="Arial" w:eastAsia="Times New Roman" w:hAnsi="Arial" w:cs="Arial"/>
          <w:b/>
          <w:lang w:val="sr-Cyrl-RS"/>
        </w:rPr>
        <w:t>2517/2018 (3000/0205/2018)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3E2CEB">
        <w:rPr>
          <w:rFonts w:ascii="Arial" w:eastAsia="Times New Roman" w:hAnsi="Arial" w:cs="Arial"/>
          <w:lang w:val="sr-Cyrl-RS"/>
        </w:rPr>
        <w:t>25172018300002052018</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D39A9">
        <w:rPr>
          <w:rFonts w:ascii="Arial" w:eastAsia="Times New Roman" w:hAnsi="Arial" w:cs="Arial"/>
          <w:lang w:val="sr-Cyrl-RS"/>
        </w:rPr>
        <w:t>2517/2018 (3000/0205/2018)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2B0DCD">
        <w:rPr>
          <w:rFonts w:ascii="Arial" w:eastAsia="Times New Roman" w:hAnsi="Arial" w:cs="Arial"/>
          <w:lang w:val="sr-Cyrl-RS" w:bidi="en-US"/>
        </w:rPr>
        <w:t xml:space="preserve"> </w:t>
      </w:r>
      <w:hyperlink r:id="rId15"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402888" w:rsidRPr="00402888" w:rsidRDefault="00402888" w:rsidP="00402888">
      <w:pPr>
        <w:keepNext/>
        <w:tabs>
          <w:tab w:val="left" w:pos="567"/>
        </w:tabs>
        <w:spacing w:after="0" w:line="240" w:lineRule="auto"/>
        <w:jc w:val="both"/>
        <w:outlineLvl w:val="1"/>
        <w:rPr>
          <w:rFonts w:ascii="Arial" w:eastAsia="Times New Roman" w:hAnsi="Arial" w:cs="Arial"/>
          <w:b/>
          <w:lang w:val="sr-Cyrl-RS"/>
        </w:rPr>
      </w:pPr>
      <w:bookmarkStart w:id="228" w:name="_Toc441651610"/>
      <w:bookmarkStart w:id="229" w:name="_Toc442559921"/>
    </w:p>
    <w:p w:rsidR="00327718" w:rsidRPr="004B3419" w:rsidRDefault="00327718" w:rsidP="00386C37">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8"/>
      <w:bookmarkEnd w:id="229"/>
    </w:p>
    <w:p w:rsidR="00AE5597" w:rsidRPr="00AE5597" w:rsidRDefault="00AE5597" w:rsidP="00AE5597">
      <w:pPr>
        <w:spacing w:after="0" w:line="240" w:lineRule="auto"/>
        <w:jc w:val="both"/>
        <w:rPr>
          <w:rFonts w:ascii="Arial" w:eastAsia="Calibri" w:hAnsi="Arial" w:cs="Arial"/>
        </w:rPr>
      </w:pPr>
      <w:r w:rsidRPr="00AE5597">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AE5597" w:rsidRDefault="00AE5597" w:rsidP="00AE5597">
      <w:pPr>
        <w:spacing w:after="0" w:line="240" w:lineRule="auto"/>
        <w:jc w:val="both"/>
        <w:rPr>
          <w:rFonts w:ascii="Arial" w:eastAsia="Calibri" w:hAnsi="Arial" w:cs="Arial"/>
        </w:rPr>
      </w:pPr>
    </w:p>
    <w:p w:rsidR="002B0DCD" w:rsidRPr="0050546D" w:rsidRDefault="002B0DCD" w:rsidP="00AE5597">
      <w:pPr>
        <w:spacing w:after="0" w:line="240" w:lineRule="auto"/>
        <w:jc w:val="both"/>
        <w:rPr>
          <w:rFonts w:ascii="Arial" w:eastAsia="Calibri" w:hAnsi="Arial" w:cs="Arial"/>
          <w:lang w:val="sr-Cyrl-RS"/>
        </w:rPr>
      </w:pPr>
      <w:r w:rsidRPr="00AE5597">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r w:rsidR="0050546D">
        <w:rPr>
          <w:rFonts w:ascii="Arial" w:eastAsia="Calibri" w:hAnsi="Arial" w:cs="Arial"/>
          <w:lang w:val="sr-Cyrl-RS"/>
        </w:rPr>
        <w:t xml:space="preserve"> </w:t>
      </w:r>
    </w:p>
    <w:p w:rsidR="002B0DCD" w:rsidRPr="00AE5597" w:rsidRDefault="002B0DCD" w:rsidP="00AE5597">
      <w:pPr>
        <w:spacing w:after="0" w:line="240" w:lineRule="auto"/>
        <w:jc w:val="both"/>
        <w:rPr>
          <w:rFonts w:ascii="Arial" w:eastAsia="Calibri" w:hAnsi="Arial" w:cs="Arial"/>
        </w:rPr>
      </w:pPr>
    </w:p>
    <w:p w:rsidR="00AE5597" w:rsidRPr="0050546D" w:rsidRDefault="00AE5597" w:rsidP="00AE5597">
      <w:pPr>
        <w:spacing w:after="0" w:line="240" w:lineRule="auto"/>
        <w:jc w:val="both"/>
        <w:rPr>
          <w:rFonts w:ascii="Arial" w:eastAsia="Calibri" w:hAnsi="Arial" w:cs="Arial"/>
        </w:rPr>
      </w:pPr>
      <w:r w:rsidRPr="00AE5597">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50546D">
        <w:rPr>
          <w:rFonts w:ascii="Arial" w:eastAsia="Calibri" w:hAnsi="Arial" w:cs="Arial"/>
          <w:lang w:val="sr-Cyrl-RS"/>
        </w:rPr>
        <w:t xml:space="preserve"> </w:t>
      </w:r>
      <w:r w:rsidR="0050546D" w:rsidRPr="0050546D">
        <w:rPr>
          <w:rFonts w:ascii="Arial" w:eastAsia="Calibri" w:hAnsi="Arial" w:cs="Arial"/>
        </w:rPr>
        <w:t>У том случају Наручилац има право да изврши  наплату бланко сопствене менице  за  озбиљност  понуде.</w:t>
      </w:r>
    </w:p>
    <w:p w:rsidR="00AE5597" w:rsidRPr="00AE5597" w:rsidRDefault="00AE5597" w:rsidP="00AE5597">
      <w:pPr>
        <w:spacing w:after="0" w:line="240" w:lineRule="auto"/>
        <w:jc w:val="both"/>
        <w:rPr>
          <w:rFonts w:ascii="Arial" w:eastAsia="Calibri" w:hAnsi="Arial" w:cs="Arial"/>
        </w:rPr>
      </w:pPr>
    </w:p>
    <w:p w:rsidR="00327718" w:rsidRDefault="00AE5597" w:rsidP="00AE5597">
      <w:pPr>
        <w:spacing w:after="0" w:line="240" w:lineRule="auto"/>
        <w:jc w:val="both"/>
        <w:rPr>
          <w:rFonts w:ascii="Arial" w:eastAsia="Calibri" w:hAnsi="Arial" w:cs="Arial"/>
        </w:rPr>
      </w:pPr>
      <w:r w:rsidRPr="00AE5597">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3F1EA2">
        <w:rPr>
          <w:rFonts w:ascii="Arial" w:eastAsia="Calibri" w:hAnsi="Arial" w:cs="Arial"/>
          <w:lang w:val="sr-Cyrl-RS"/>
        </w:rPr>
        <w:t xml:space="preserve">може </w:t>
      </w:r>
      <w:r w:rsidRPr="00AE5597">
        <w:rPr>
          <w:rFonts w:ascii="Arial" w:eastAsia="Calibri" w:hAnsi="Arial" w:cs="Arial"/>
        </w:rPr>
        <w:t>сходно члану 112. став 2. тачка 5) ЗЈН-а закључити уговор са понуђачем и пре истека рока за подн</w:t>
      </w:r>
      <w:r w:rsidR="00402888">
        <w:rPr>
          <w:rFonts w:ascii="Arial" w:eastAsia="Calibri" w:hAnsi="Arial" w:cs="Arial"/>
        </w:rPr>
        <w:t>ошење захтева за заштиту права.</w:t>
      </w:r>
    </w:p>
    <w:p w:rsidR="002B0DCD" w:rsidRPr="00327718" w:rsidRDefault="002B0DCD" w:rsidP="00AE5597">
      <w:pPr>
        <w:spacing w:after="0" w:line="240" w:lineRule="auto"/>
        <w:jc w:val="both"/>
        <w:rPr>
          <w:rFonts w:ascii="Arial" w:eastAsia="Calibri" w:hAnsi="Arial" w:cs="Arial"/>
          <w:lang w:val="ru-RU"/>
        </w:rPr>
      </w:pPr>
    </w:p>
    <w:p w:rsidR="004B2E9C" w:rsidRPr="004B2E9C" w:rsidRDefault="00327718" w:rsidP="00386C37">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D24681" w:rsidRDefault="00AE5597" w:rsidP="00AE5597">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327718" w:rsidRDefault="00AE5597" w:rsidP="00AE5597">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eastAsia="Calibri" w:hAnsi="Arial" w:cs="Arial"/>
          <w:lang w:eastAsia="sr-Latn-CS"/>
        </w:rPr>
        <w:t>.</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CF2DF2" w:rsidRDefault="00CF2DF2"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Times New Roman"/>
          <w:color w:val="FF0000"/>
          <w:lang w:val="sr-Cyrl-RS"/>
        </w:rPr>
      </w:pPr>
    </w:p>
    <w:p w:rsidR="007E505F" w:rsidRDefault="007E505F"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50546D" w:rsidRDefault="0050546D" w:rsidP="004B3419">
      <w:pPr>
        <w:rPr>
          <w:rFonts w:ascii="Calibri" w:eastAsia="Calibri" w:hAnsi="Calibri" w:cs="Arial"/>
          <w:color w:val="00B0F0"/>
          <w:lang w:val="sr-Cyrl-RS" w:eastAsia="sr-Latn-CS"/>
        </w:rPr>
      </w:pPr>
    </w:p>
    <w:p w:rsidR="00CF2DF2" w:rsidRPr="00F93519" w:rsidRDefault="00CF2DF2" w:rsidP="004B3419">
      <w:pPr>
        <w:rPr>
          <w:rFonts w:ascii="Calibri" w:eastAsia="Calibri" w:hAnsi="Calibri" w:cs="Arial"/>
          <w:color w:val="00B0F0"/>
          <w:lang w:val="sr-Cyrl-RS" w:eastAsia="sr-Latn-CS"/>
        </w:rPr>
      </w:pPr>
    </w:p>
    <w:p w:rsidR="00327718" w:rsidRPr="00CE5A65" w:rsidRDefault="00327718" w:rsidP="00386C37">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CE5A65" w:rsidRDefault="00CE5A65" w:rsidP="00ED7773">
      <w:pPr>
        <w:spacing w:after="0" w:line="240" w:lineRule="auto"/>
        <w:outlineLvl w:val="1"/>
        <w:rPr>
          <w:rFonts w:ascii="Calibri" w:eastAsia="Calibri" w:hAnsi="Calibri" w:cs="Arial"/>
          <w:color w:val="00B0F0"/>
          <w:lang w:eastAsia="sr-Latn-CS"/>
        </w:rPr>
      </w:pPr>
      <w:bookmarkStart w:id="232" w:name="_Toc442559924"/>
    </w:p>
    <w:p w:rsidR="00A56B11" w:rsidRDefault="00A56B11" w:rsidP="00ED7773">
      <w:pPr>
        <w:spacing w:after="0" w:line="240" w:lineRule="auto"/>
        <w:outlineLvl w:val="1"/>
        <w:rPr>
          <w:rFonts w:ascii="Calibri" w:eastAsia="Calibri" w:hAnsi="Calibri" w:cs="Arial"/>
          <w:color w:val="00B0F0"/>
          <w:lang w:eastAsia="sr-Latn-CS"/>
        </w:rPr>
      </w:pPr>
    </w:p>
    <w:p w:rsidR="00A56B11" w:rsidRDefault="00A56B11" w:rsidP="00ED7773">
      <w:pPr>
        <w:spacing w:after="0" w:line="240" w:lineRule="auto"/>
        <w:outlineLvl w:val="1"/>
        <w:rPr>
          <w:rFonts w:ascii="Calibri" w:eastAsia="Calibri" w:hAnsi="Calibri" w:cs="Arial"/>
          <w:color w:val="00B0F0"/>
          <w:lang w:eastAsia="sr-Latn-CS"/>
        </w:rPr>
      </w:pPr>
    </w:p>
    <w:p w:rsidR="00F432E6" w:rsidRPr="00327718" w:rsidRDefault="00F432E6"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 добра</w:t>
      </w:r>
      <w:r w:rsidR="00CF2DF2">
        <w:rPr>
          <w:rFonts w:ascii="Arial" w:eastAsia="TimesNewRomanPS-BoldMT" w:hAnsi="Arial" w:cs="Arial"/>
          <w:bCs/>
          <w:lang w:val="sr-Cyrl-RS"/>
        </w:rPr>
        <w:t>:</w:t>
      </w:r>
      <w:r w:rsidRPr="00327718">
        <w:rPr>
          <w:rFonts w:ascii="Arial" w:eastAsia="TimesNewRomanPS-BoldMT" w:hAnsi="Arial" w:cs="Arial"/>
          <w:bCs/>
        </w:rPr>
        <w:t xml:space="preserve"> </w:t>
      </w:r>
      <w:r w:rsidR="001D39A9">
        <w:rPr>
          <w:rFonts w:ascii="Arial" w:eastAsia="Times New Roman" w:hAnsi="Arial" w:cs="Arial"/>
          <w:lang w:val="ru-RU"/>
        </w:rPr>
        <w:t>Реконструкција система за тестирање стоп вентила ТА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1D39A9">
        <w:rPr>
          <w:rFonts w:ascii="Arial" w:eastAsia="Times New Roman" w:hAnsi="Arial" w:cs="Arial"/>
          <w:b/>
          <w:lang w:val="sr-Cyrl-RS"/>
        </w:rPr>
        <w:t>2517/2018 (3000/0205/2018)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8C4CDC" w:rsidRDefault="008C4CDC" w:rsidP="00327718">
      <w:pPr>
        <w:rPr>
          <w:rFonts w:ascii="Arial" w:eastAsia="Calibri" w:hAnsi="Arial" w:cs="Arial"/>
          <w:iCs/>
          <w:lang w:val="ru-RU"/>
        </w:rPr>
      </w:pPr>
    </w:p>
    <w:p w:rsidR="0080434E" w:rsidRPr="00327718" w:rsidRDefault="0080434E"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7E505F" w:rsidRDefault="00327718" w:rsidP="00327718">
      <w:pPr>
        <w:rPr>
          <w:rFonts w:ascii="Arial" w:eastAsia="TimesNewRomanPSMT" w:hAnsi="Arial" w:cs="Arial"/>
          <w:b/>
          <w:bCs/>
          <w:lang w:val="ru-RU"/>
        </w:rPr>
      </w:pPr>
      <w:r w:rsidRPr="007E505F">
        <w:rPr>
          <w:rFonts w:ascii="Arial" w:eastAsia="TimesNewRomanPSMT" w:hAnsi="Arial" w:cs="Arial"/>
          <w:b/>
          <w:bCs/>
          <w:lang w:val="sr-Cyrl-CS"/>
        </w:rPr>
        <w:lastRenderedPageBreak/>
        <w:t xml:space="preserve">4) </w:t>
      </w:r>
      <w:r w:rsidRPr="007E505F">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5BCA" w:rsidRDefault="00745BCA"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Default="00CF2DF2" w:rsidP="00327718">
      <w:pPr>
        <w:spacing w:line="240" w:lineRule="auto"/>
        <w:jc w:val="both"/>
        <w:rPr>
          <w:rFonts w:ascii="Arial" w:eastAsia="Calibri" w:hAnsi="Arial" w:cs="Arial"/>
          <w:iCs/>
        </w:rPr>
      </w:pPr>
    </w:p>
    <w:p w:rsidR="00CF2DF2" w:rsidRPr="00745BCA" w:rsidRDefault="00CF2DF2"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1D39A9" w:rsidP="009B4724">
            <w:pPr>
              <w:spacing w:after="0"/>
              <w:jc w:val="center"/>
              <w:rPr>
                <w:rFonts w:ascii="Arial" w:eastAsia="Calibri" w:hAnsi="Arial" w:cs="Arial"/>
                <w:lang w:val="sr-Cyrl-RS"/>
              </w:rPr>
            </w:pPr>
            <w:r>
              <w:rPr>
                <w:rFonts w:ascii="Arial" w:eastAsia="Calibri" w:hAnsi="Arial" w:cs="Arial"/>
                <w:lang w:val="ru-RU"/>
              </w:rPr>
              <w:t>Реконструкција система за тестирање стоп вентила ТА</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1D39A9">
              <w:rPr>
                <w:rFonts w:ascii="Arial" w:eastAsia="Calibri" w:hAnsi="Arial" w:cs="Arial"/>
                <w:lang w:val="sr-Cyrl-RS"/>
              </w:rPr>
              <w:t>2517/2018 (3000/0205/2018)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80434E">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80434E">
              <w:rPr>
                <w:rFonts w:ascii="Arial" w:eastAsia="Calibri" w:hAnsi="Arial" w:cs="Arial"/>
                <w:spacing w:val="4"/>
                <w:lang w:val="sr-Cyrl-CS"/>
              </w:rPr>
              <w:t>180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196D6A">
              <w:rPr>
                <w:rFonts w:ascii="Arial" w:eastAsia="Calibri" w:hAnsi="Arial" w:cs="Arial"/>
                <w:bCs/>
                <w:iCs/>
                <w:lang w:val="sr-Cyrl-CS"/>
              </w:rPr>
              <w:t>.</w:t>
            </w:r>
            <w:r w:rsidR="00896359">
              <w:rPr>
                <w:rFonts w:ascii="Arial" w:eastAsia="Calibri" w:hAnsi="Arial" w:cs="Arial"/>
                <w:bCs/>
                <w:iCs/>
                <w:lang w:val="sr-Cyrl-CS"/>
              </w:rPr>
              <w:t xml:space="preserve"> </w:t>
            </w:r>
            <w:r w:rsidR="00196D6A">
              <w:rPr>
                <w:rFonts w:ascii="Arial" w:eastAsia="Calibri" w:hAnsi="Arial" w:cs="Arial"/>
                <w:bCs/>
                <w:iCs/>
                <w:lang w:val="sr-Cyrl-CS"/>
              </w:rPr>
              <w:t xml:space="preserve"> </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D5763"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М</w:t>
            </w:r>
            <w:r w:rsidRPr="007D5763">
              <w:rPr>
                <w:rFonts w:ascii="Arial" w:eastAsia="Calibri" w:hAnsi="Arial" w:cs="Arial"/>
                <w:spacing w:val="4"/>
              </w:rPr>
              <w:t xml:space="preserve">есто испоруке </w:t>
            </w:r>
            <w:r w:rsidRPr="007D5763">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D5763" w:rsidRDefault="007D5763" w:rsidP="007D5763">
            <w:pPr>
              <w:spacing w:after="0"/>
              <w:jc w:val="center"/>
              <w:rPr>
                <w:rFonts w:ascii="Arial" w:eastAsia="Calibri" w:hAnsi="Arial" w:cs="Arial"/>
                <w:spacing w:val="4"/>
                <w:lang w:val="sr-Latn-RS"/>
              </w:rPr>
            </w:pPr>
            <w:r w:rsidRPr="007D5763">
              <w:rPr>
                <w:rFonts w:ascii="Arial" w:eastAsia="Calibri" w:hAnsi="Arial" w:cs="Arial"/>
                <w:spacing w:val="4"/>
                <w:lang w:val="sr-Cyrl-CS"/>
              </w:rPr>
              <w:t>Паритет испоруке  је франко (магацин ТЕНТ Б, локација ТЕНТ Б)</w:t>
            </w:r>
            <w:r w:rsidRPr="007D5763">
              <w:rPr>
                <w:rFonts w:ascii="Arial" w:eastAsia="Calibri" w:hAnsi="Arial" w:cs="Arial"/>
                <w:spacing w:val="4"/>
                <w:lang w:val="sr-Latn-RS"/>
              </w:rPr>
              <w:t>.</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E505F" w:rsidRDefault="00444EBB" w:rsidP="007E505F">
            <w:pPr>
              <w:spacing w:after="0" w:line="240" w:lineRule="auto"/>
              <w:jc w:val="center"/>
              <w:rPr>
                <w:rFonts w:ascii="Arial" w:eastAsia="Calibri" w:hAnsi="Arial" w:cs="Arial"/>
                <w:bCs/>
                <w:iCs/>
              </w:rPr>
            </w:pPr>
            <w:r w:rsidRPr="00444EBB">
              <w:rPr>
                <w:rFonts w:ascii="Arial" w:eastAsia="Calibri" w:hAnsi="Arial" w:cs="Arial"/>
                <w:bCs/>
                <w:iCs/>
                <w:lang w:val="sr-Cyrl-CS"/>
              </w:rPr>
              <w:t xml:space="preserve">Не краћи од </w:t>
            </w:r>
            <w:r w:rsidR="007E505F" w:rsidRPr="007E505F">
              <w:rPr>
                <w:rFonts w:ascii="Arial" w:eastAsia="Calibri" w:hAnsi="Arial" w:cs="Arial"/>
                <w:bCs/>
                <w:iCs/>
              </w:rPr>
              <w:t>12 месеци од дана испоруке добара и извршеног квантитативнивног и к</w:t>
            </w:r>
            <w:r w:rsidR="007E505F">
              <w:rPr>
                <w:rFonts w:ascii="Arial" w:eastAsia="Calibri" w:hAnsi="Arial" w:cs="Arial"/>
                <w:bCs/>
                <w:iCs/>
              </w:rPr>
              <w:t>валитативнивног пријема добара.</w:t>
            </w:r>
          </w:p>
        </w:tc>
        <w:tc>
          <w:tcPr>
            <w:tcW w:w="4381" w:type="dxa"/>
            <w:vAlign w:val="center"/>
          </w:tcPr>
          <w:p w:rsidR="0034706B" w:rsidRPr="00444EBB" w:rsidRDefault="0034706B" w:rsidP="002C10D4">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EA6E01">
              <w:rPr>
                <w:rFonts w:ascii="Arial" w:eastAsia="Calibri" w:hAnsi="Arial" w:cs="Arial"/>
                <w:bCs/>
                <w:iCs/>
                <w:lang w:val="sr-Cyrl-CS"/>
              </w:rPr>
              <w:t>и</w:t>
            </w:r>
            <w:r w:rsidRPr="00444EBB">
              <w:rPr>
                <w:rFonts w:ascii="Arial" w:eastAsia="Calibri" w:hAnsi="Arial" w:cs="Arial"/>
                <w:bCs/>
                <w:iCs/>
                <w:lang w:val="sr-Cyrl-CS"/>
              </w:rPr>
              <w:t xml:space="preserve"> </w:t>
            </w:r>
            <w:r w:rsidR="007E505F" w:rsidRPr="007E505F">
              <w:rPr>
                <w:rFonts w:ascii="Arial" w:eastAsia="Calibri" w:hAnsi="Arial" w:cs="Arial"/>
                <w:bCs/>
                <w:iCs/>
              </w:rPr>
              <w:t>од дана испоруке добара и извршеног квантитативнивног и квалитативнивног пријема добара.</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1C6E33" w:rsidRPr="00C94A8C" w:rsidRDefault="001C6E33"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3"/>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128"/>
        <w:gridCol w:w="847"/>
        <w:gridCol w:w="821"/>
        <w:gridCol w:w="827"/>
        <w:gridCol w:w="864"/>
        <w:gridCol w:w="1083"/>
        <w:gridCol w:w="1117"/>
        <w:gridCol w:w="1665"/>
      </w:tblGrid>
      <w:tr w:rsidR="0058049A" w:rsidRPr="004B3419" w:rsidTr="001C6E33">
        <w:trPr>
          <w:trHeight w:val="1507"/>
        </w:trPr>
        <w:tc>
          <w:tcPr>
            <w:tcW w:w="354"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7"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2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0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1C6E33">
        <w:trPr>
          <w:trHeight w:val="359"/>
        </w:trPr>
        <w:tc>
          <w:tcPr>
            <w:tcW w:w="354"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7"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2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0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7E505F" w:rsidRPr="004B3419" w:rsidTr="007915FE">
        <w:trPr>
          <w:trHeight w:val="523"/>
        </w:trPr>
        <w:tc>
          <w:tcPr>
            <w:tcW w:w="354" w:type="pct"/>
            <w:shd w:val="clear" w:color="auto" w:fill="auto"/>
            <w:vAlign w:val="center"/>
          </w:tcPr>
          <w:p w:rsidR="007E505F" w:rsidRPr="004B3419" w:rsidRDefault="007E505F" w:rsidP="007915FE">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7" w:type="pct"/>
            <w:vAlign w:val="center"/>
          </w:tcPr>
          <w:p w:rsidR="007E505F" w:rsidRPr="00442B61" w:rsidRDefault="007915FE" w:rsidP="007915FE">
            <w:pPr>
              <w:jc w:val="center"/>
              <w:rPr>
                <w:rFonts w:ascii="Arial" w:hAnsi="Arial" w:cs="Arial"/>
              </w:rPr>
            </w:pPr>
            <w:r w:rsidRPr="007915FE">
              <w:rPr>
                <w:rFonts w:ascii="Arial" w:hAnsi="Arial" w:cs="Arial"/>
              </w:rPr>
              <w:t>Соленоид за тест стоп вентила ТА</w:t>
            </w:r>
          </w:p>
        </w:tc>
        <w:tc>
          <w:tcPr>
            <w:tcW w:w="421" w:type="pct"/>
            <w:vAlign w:val="center"/>
          </w:tcPr>
          <w:p w:rsidR="007E505F" w:rsidRPr="007915FE" w:rsidRDefault="007915FE" w:rsidP="007915FE">
            <w:pPr>
              <w:jc w:val="center"/>
              <w:rPr>
                <w:rFonts w:ascii="Arial" w:hAnsi="Arial" w:cs="Arial"/>
                <w:lang w:val="sr-Cyrl-RS"/>
              </w:rPr>
            </w:pPr>
            <w:r>
              <w:rPr>
                <w:rFonts w:ascii="Arial" w:hAnsi="Arial" w:cs="Arial"/>
                <w:lang w:val="sr-Cyrl-RS"/>
              </w:rPr>
              <w:t>комад</w:t>
            </w:r>
          </w:p>
        </w:tc>
        <w:tc>
          <w:tcPr>
            <w:tcW w:w="408" w:type="pct"/>
            <w:vAlign w:val="center"/>
          </w:tcPr>
          <w:p w:rsidR="007E505F" w:rsidRPr="007C5F0C" w:rsidRDefault="007915FE" w:rsidP="007915FE">
            <w:pPr>
              <w:jc w:val="center"/>
              <w:rPr>
                <w:rFonts w:ascii="Arial" w:hAnsi="Arial" w:cs="Arial"/>
                <w:lang w:val="sr-Cyrl-RS"/>
              </w:rPr>
            </w:pPr>
            <w:r>
              <w:rPr>
                <w:rFonts w:ascii="Arial" w:hAnsi="Arial" w:cs="Arial"/>
                <w:lang w:val="sr-Cyrl-RS"/>
              </w:rPr>
              <w:t>8</w:t>
            </w:r>
          </w:p>
        </w:tc>
        <w:tc>
          <w:tcPr>
            <w:tcW w:w="411" w:type="pct"/>
            <w:shd w:val="clear" w:color="auto" w:fill="auto"/>
            <w:vAlign w:val="center"/>
          </w:tcPr>
          <w:p w:rsidR="007E505F" w:rsidRPr="004B3419" w:rsidRDefault="007E505F" w:rsidP="007915FE">
            <w:pPr>
              <w:spacing w:after="0" w:line="240" w:lineRule="auto"/>
              <w:jc w:val="center"/>
              <w:rPr>
                <w:rFonts w:ascii="Arial" w:eastAsia="Calibri" w:hAnsi="Arial" w:cs="Arial"/>
                <w:bCs/>
                <w:iCs/>
              </w:rPr>
            </w:pPr>
          </w:p>
        </w:tc>
        <w:tc>
          <w:tcPr>
            <w:tcW w:w="429" w:type="pct"/>
            <w:shd w:val="clear" w:color="auto" w:fill="auto"/>
            <w:vAlign w:val="center"/>
          </w:tcPr>
          <w:p w:rsidR="007E505F" w:rsidRPr="004B3419" w:rsidRDefault="007E505F" w:rsidP="007915FE">
            <w:pPr>
              <w:spacing w:after="0" w:line="240" w:lineRule="auto"/>
              <w:jc w:val="center"/>
              <w:rPr>
                <w:rFonts w:ascii="Arial" w:eastAsia="Calibri" w:hAnsi="Arial" w:cs="Arial"/>
                <w:bCs/>
                <w:iCs/>
              </w:rPr>
            </w:pPr>
          </w:p>
        </w:tc>
        <w:tc>
          <w:tcPr>
            <w:tcW w:w="538" w:type="pct"/>
            <w:shd w:val="clear" w:color="auto" w:fill="auto"/>
            <w:vAlign w:val="center"/>
          </w:tcPr>
          <w:p w:rsidR="007E505F" w:rsidRPr="004B3419" w:rsidRDefault="007E505F" w:rsidP="007915FE">
            <w:pPr>
              <w:spacing w:after="0" w:line="240" w:lineRule="auto"/>
              <w:jc w:val="center"/>
              <w:rPr>
                <w:rFonts w:ascii="Arial" w:eastAsia="Calibri" w:hAnsi="Arial" w:cs="Arial"/>
                <w:bCs/>
                <w:iCs/>
              </w:rPr>
            </w:pPr>
          </w:p>
        </w:tc>
        <w:tc>
          <w:tcPr>
            <w:tcW w:w="555" w:type="pct"/>
            <w:shd w:val="clear" w:color="auto" w:fill="auto"/>
            <w:vAlign w:val="center"/>
          </w:tcPr>
          <w:p w:rsidR="007E505F" w:rsidRPr="004B3419" w:rsidRDefault="007E505F" w:rsidP="007915FE">
            <w:pPr>
              <w:spacing w:after="0" w:line="240" w:lineRule="auto"/>
              <w:jc w:val="center"/>
              <w:rPr>
                <w:rFonts w:ascii="Arial" w:eastAsia="Calibri" w:hAnsi="Arial" w:cs="Arial"/>
                <w:bCs/>
                <w:iCs/>
              </w:rPr>
            </w:pPr>
          </w:p>
        </w:tc>
        <w:tc>
          <w:tcPr>
            <w:tcW w:w="827" w:type="pct"/>
            <w:vAlign w:val="center"/>
          </w:tcPr>
          <w:p w:rsidR="007E505F" w:rsidRPr="004B3419" w:rsidRDefault="007E505F" w:rsidP="007915FE">
            <w:pPr>
              <w:spacing w:after="0" w:line="240" w:lineRule="auto"/>
              <w:jc w:val="center"/>
              <w:rPr>
                <w:rFonts w:ascii="Arial" w:eastAsia="Calibri" w:hAnsi="Arial" w:cs="Arial"/>
                <w:bCs/>
                <w:iCs/>
              </w:rPr>
            </w:pPr>
          </w:p>
        </w:tc>
      </w:tr>
    </w:tbl>
    <w:p w:rsidR="007E505F" w:rsidRPr="004B3419" w:rsidRDefault="007E505F"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557946" w:rsidRDefault="0055794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557946" w:rsidRDefault="00557946" w:rsidP="00327718">
      <w:pPr>
        <w:widowControl w:val="0"/>
        <w:spacing w:after="0" w:line="240" w:lineRule="auto"/>
        <w:rPr>
          <w:rFonts w:ascii="Calibri" w:eastAsia="Arial Unicode MS" w:hAnsi="Calibri" w:cs="Arial"/>
          <w:sz w:val="16"/>
          <w:szCs w:val="16"/>
        </w:rPr>
      </w:pPr>
    </w:p>
    <w:p w:rsidR="00557946" w:rsidRPr="00327718" w:rsidRDefault="00557946"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1C6E33" w:rsidRDefault="001C6E33"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4"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Default="0058049A"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Default="007915FE" w:rsidP="0058049A">
      <w:pPr>
        <w:spacing w:after="0" w:line="240" w:lineRule="auto"/>
        <w:jc w:val="both"/>
        <w:rPr>
          <w:rFonts w:ascii="Arial" w:eastAsia="Times New Roman" w:hAnsi="Arial" w:cs="Arial"/>
          <w:b/>
          <w:lang w:val="sr-Cyrl-RS"/>
        </w:rPr>
      </w:pPr>
    </w:p>
    <w:p w:rsidR="007915FE" w:rsidRPr="0058049A" w:rsidRDefault="007915FE"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lastRenderedPageBreak/>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7915FE" w:rsidRDefault="007915FE"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1C6E33" w:rsidRDefault="001C6E33"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7915FE" w:rsidRDefault="007915FE" w:rsidP="009B4724">
      <w:pPr>
        <w:spacing w:after="0" w:line="240" w:lineRule="auto"/>
        <w:outlineLvl w:val="1"/>
        <w:rPr>
          <w:rFonts w:ascii="Arial" w:eastAsia="Times New Roman" w:hAnsi="Arial" w:cs="Arial"/>
          <w:b/>
          <w:lang w:val="sr-Cyrl-RS"/>
        </w:rPr>
      </w:pPr>
    </w:p>
    <w:p w:rsidR="00557946" w:rsidRPr="00327718" w:rsidRDefault="00557946"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1D39A9">
        <w:rPr>
          <w:rFonts w:ascii="Arial" w:eastAsia="Calibri" w:hAnsi="Arial" w:cs="Arial"/>
          <w:lang w:val="ru-RU"/>
        </w:rPr>
        <w:t>Реконструкција система за тестирање стоп вентила ТА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1D39A9">
        <w:rPr>
          <w:rFonts w:ascii="Arial" w:eastAsia="Calibri" w:hAnsi="Arial" w:cs="Arial"/>
          <w:lang w:val="ru-RU"/>
        </w:rPr>
        <w:t>2517/2018 (3000/0205/2018)</w:t>
      </w:r>
      <w:r w:rsidR="008A6CA4">
        <w:rPr>
          <w:rFonts w:ascii="Arial" w:eastAsia="Calibri" w:hAnsi="Arial" w:cs="Arial"/>
          <w:lang w:val="ru-RU"/>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FF4BEE">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591CD3">
        <w:rPr>
          <w:rFonts w:ascii="Arial" w:eastAsia="Calibri" w:hAnsi="Arial" w:cs="Arial"/>
        </w:rPr>
        <w:t>22</w:t>
      </w:r>
      <w:r w:rsidRPr="00327718">
        <w:rPr>
          <w:rFonts w:ascii="Arial" w:eastAsia="Calibri" w:hAnsi="Arial" w:cs="Arial"/>
          <w:lang w:val="ru-RU"/>
        </w:rPr>
        <w:t>.</w:t>
      </w:r>
      <w:r w:rsidR="00591CD3">
        <w:rPr>
          <w:rFonts w:ascii="Arial" w:eastAsia="Calibri" w:hAnsi="Arial" w:cs="Arial"/>
        </w:rPr>
        <w:t>03.2019.</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1D39A9">
        <w:rPr>
          <w:rFonts w:ascii="Arial" w:eastAsia="Calibri" w:hAnsi="Arial" w:cs="Arial"/>
          <w:lang w:val="ru-RU"/>
        </w:rPr>
        <w:t>Реконструкција система за тестирање стоп вентила ТА</w:t>
      </w:r>
      <w:r>
        <w:rPr>
          <w:rFonts w:ascii="Arial" w:eastAsia="Calibri" w:hAnsi="Arial" w:cs="Arial"/>
          <w:lang w:val="ru-RU"/>
        </w:rPr>
        <w:t xml:space="preserve">,  ЈН бр. </w:t>
      </w:r>
      <w:r w:rsidR="001D39A9">
        <w:rPr>
          <w:rFonts w:ascii="Arial" w:eastAsia="Calibri" w:hAnsi="Arial" w:cs="Arial"/>
          <w:lang w:val="ru-RU"/>
        </w:rPr>
        <w:t>2517/2018 (3000/0205/2018)</w:t>
      </w:r>
      <w:r w:rsidR="008A6CA4">
        <w:rPr>
          <w:rFonts w:ascii="Arial" w:eastAsia="Calibri" w:hAnsi="Arial" w:cs="Arial"/>
          <w:lang w:val="ru-RU"/>
        </w:rPr>
        <w:t xml:space="preserve"> </w:t>
      </w:r>
      <w:r w:rsidRPr="003277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A44551" w:rsidRDefault="00A44551"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9B63EF" w:rsidRDefault="009B63EF" w:rsidP="00327718">
      <w:pPr>
        <w:spacing w:after="0" w:line="240" w:lineRule="auto"/>
        <w:rPr>
          <w:rFonts w:ascii="Arial" w:eastAsia="Calibri" w:hAnsi="Arial" w:cs="Arial"/>
          <w:lang w:val="sr-Cyrl-RS"/>
        </w:rPr>
      </w:pPr>
    </w:p>
    <w:p w:rsidR="00327718" w:rsidRPr="00327718" w:rsidRDefault="009B63EF" w:rsidP="00A81A3D">
      <w:pPr>
        <w:jc w:val="center"/>
        <w:rPr>
          <w:rFonts w:ascii="Arial" w:eastAsia="Calibri" w:hAnsi="Arial" w:cs="Arial"/>
          <w:b/>
          <w:lang w:val="sr-Cyrl-RS"/>
        </w:rPr>
      </w:pPr>
      <w:r>
        <w:rPr>
          <w:rFonts w:ascii="Arial" w:eastAsia="Calibri" w:hAnsi="Arial" w:cs="Arial"/>
          <w:lang w:val="sr-Cyrl-RS"/>
        </w:rPr>
        <w:br w:type="page"/>
      </w:r>
      <w:r w:rsidR="00327718"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1D39A9">
        <w:rPr>
          <w:rFonts w:ascii="Arial" w:eastAsia="Calibri" w:hAnsi="Arial" w:cs="Arial"/>
          <w:lang w:val="ru-RU"/>
        </w:rPr>
        <w:t>Реконструкција система за тестирање стоп вентила ТА</w:t>
      </w:r>
      <w:r w:rsidRPr="00327718">
        <w:rPr>
          <w:rFonts w:ascii="Arial" w:eastAsia="Calibri" w:hAnsi="Arial" w:cs="Arial"/>
          <w:lang w:val="ru-RU"/>
        </w:rPr>
        <w:t xml:space="preserve">,  ЈН бр. </w:t>
      </w:r>
      <w:r w:rsidR="001D39A9">
        <w:rPr>
          <w:rFonts w:ascii="Arial" w:eastAsia="Calibri" w:hAnsi="Arial" w:cs="Arial"/>
          <w:lang w:val="ru-RU"/>
        </w:rPr>
        <w:t>2517/2018 (3000/0205/2018)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113A1" w:rsidRPr="00327718" w:rsidTr="00D0408F">
        <w:trPr>
          <w:trHeight w:val="795"/>
          <w:tblCellSpacing w:w="20" w:type="dxa"/>
        </w:trPr>
        <w:tc>
          <w:tcPr>
            <w:tcW w:w="5323" w:type="dxa"/>
            <w:shd w:val="clear" w:color="auto" w:fill="auto"/>
            <w:vAlign w:val="center"/>
          </w:tcPr>
          <w:p w:rsidR="003113A1" w:rsidRPr="00D0408F" w:rsidRDefault="003113A1" w:rsidP="003113A1">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 xml:space="preserve">__________ динара </w:t>
            </w:r>
          </w:p>
        </w:tc>
      </w:tr>
      <w:tr w:rsidR="003113A1" w:rsidRPr="00327718" w:rsidTr="00D0408F">
        <w:trPr>
          <w:trHeight w:val="749"/>
          <w:tblCellSpacing w:w="20" w:type="dxa"/>
        </w:trPr>
        <w:tc>
          <w:tcPr>
            <w:tcW w:w="5323" w:type="dxa"/>
            <w:shd w:val="clear" w:color="auto" w:fill="auto"/>
            <w:vAlign w:val="center"/>
          </w:tcPr>
          <w:p w:rsidR="003113A1" w:rsidRPr="00D0408F" w:rsidRDefault="003113A1" w:rsidP="003113A1">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D0408F">
        <w:trPr>
          <w:trHeight w:val="307"/>
          <w:tblCellSpacing w:w="20" w:type="dxa"/>
        </w:trPr>
        <w:tc>
          <w:tcPr>
            <w:tcW w:w="5323" w:type="dxa"/>
            <w:shd w:val="clear" w:color="auto" w:fill="auto"/>
            <w:vAlign w:val="center"/>
          </w:tcPr>
          <w:p w:rsidR="003113A1" w:rsidRPr="00D0408F" w:rsidRDefault="003113A1" w:rsidP="003113A1">
            <w:pPr>
              <w:jc w:val="center"/>
              <w:rPr>
                <w:rFonts w:ascii="Arial" w:hAnsi="Arial" w:cs="Arial"/>
              </w:rPr>
            </w:pPr>
          </w:p>
          <w:p w:rsidR="003113A1" w:rsidRPr="00D0408F" w:rsidRDefault="003113A1" w:rsidP="003113A1">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113A1" w:rsidRPr="00327718" w:rsidTr="008C4CDC">
        <w:trPr>
          <w:trHeight w:val="433"/>
          <w:tblCellSpacing w:w="20" w:type="dxa"/>
        </w:trPr>
        <w:tc>
          <w:tcPr>
            <w:tcW w:w="5323" w:type="dxa"/>
            <w:shd w:val="clear" w:color="auto" w:fill="auto"/>
          </w:tcPr>
          <w:p w:rsidR="003113A1" w:rsidRPr="00327718" w:rsidRDefault="003113A1" w:rsidP="003113A1">
            <w:pPr>
              <w:spacing w:after="0"/>
              <w:jc w:val="center"/>
              <w:rPr>
                <w:rFonts w:ascii="Arial" w:eastAsia="Calibri" w:hAnsi="Arial" w:cs="Arial"/>
              </w:rPr>
            </w:pPr>
          </w:p>
        </w:tc>
        <w:tc>
          <w:tcPr>
            <w:tcW w:w="4260" w:type="dxa"/>
            <w:shd w:val="clear" w:color="auto" w:fill="auto"/>
          </w:tcPr>
          <w:p w:rsidR="003113A1" w:rsidRPr="00327718" w:rsidRDefault="003113A1" w:rsidP="003113A1">
            <w:pPr>
              <w:spacing w:after="0"/>
              <w:rPr>
                <w:rFonts w:ascii="Arial" w:eastAsia="Calibri" w:hAnsi="Arial" w:cs="Arial"/>
              </w:rPr>
            </w:pPr>
          </w:p>
          <w:p w:rsidR="003113A1" w:rsidRPr="00327718" w:rsidRDefault="003113A1" w:rsidP="003113A1">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AC5173" w:rsidRDefault="00AC5173" w:rsidP="00327718">
      <w:pPr>
        <w:tabs>
          <w:tab w:val="num" w:pos="360"/>
        </w:tabs>
        <w:rPr>
          <w:rFonts w:ascii="Arial" w:eastAsia="Calibri" w:hAnsi="Arial" w:cs="Arial"/>
          <w:spacing w:val="2"/>
        </w:rPr>
      </w:pPr>
    </w:p>
    <w:p w:rsidR="00AC5173" w:rsidRDefault="00AC5173">
      <w:pPr>
        <w:rPr>
          <w:rFonts w:ascii="Arial" w:eastAsia="Calibri" w:hAnsi="Arial" w:cs="Arial"/>
          <w:spacing w:val="2"/>
        </w:rPr>
      </w:pPr>
      <w:r>
        <w:rPr>
          <w:rFonts w:ascii="Arial" w:eastAsia="Calibri" w:hAnsi="Arial" w:cs="Arial"/>
          <w:spacing w:val="2"/>
        </w:rPr>
        <w:br w:type="page"/>
      </w:r>
    </w:p>
    <w:p w:rsidR="00AC5173" w:rsidRPr="0089602D" w:rsidRDefault="00AC5173" w:rsidP="00AC5173">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AC5173" w:rsidRPr="0089602D" w:rsidRDefault="00AC5173" w:rsidP="00AC5173">
      <w:pPr>
        <w:spacing w:after="0" w:line="240" w:lineRule="auto"/>
        <w:jc w:val="right"/>
        <w:outlineLvl w:val="1"/>
        <w:rPr>
          <w:rFonts w:ascii="Arial" w:eastAsia="Times New Roman" w:hAnsi="Arial" w:cs="Arial"/>
          <w:b/>
          <w:highlight w:val="yellow"/>
        </w:rPr>
      </w:pPr>
    </w:p>
    <w:p w:rsidR="00AC5173" w:rsidRPr="0089602D" w:rsidRDefault="00AC5173" w:rsidP="00AC5173">
      <w:pPr>
        <w:spacing w:after="0" w:line="240" w:lineRule="auto"/>
        <w:jc w:val="both"/>
        <w:rPr>
          <w:rFonts w:ascii="Arial" w:eastAsia="Times New Roman" w:hAnsi="Arial" w:cs="Arial"/>
          <w:color w:val="00B0F0"/>
          <w:highlight w:val="yellow"/>
          <w:lang w:val="sr-Cyrl-RS"/>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AC5173" w:rsidRPr="0089602D" w:rsidRDefault="00AC5173" w:rsidP="00AC5173">
      <w:pPr>
        <w:spacing w:after="0" w:line="240" w:lineRule="auto"/>
        <w:jc w:val="center"/>
        <w:rPr>
          <w:rFonts w:ascii="Arial" w:eastAsia="Times New Roman" w:hAnsi="Arial" w:cs="Arial"/>
          <w:b/>
        </w:rPr>
      </w:pPr>
    </w:p>
    <w:p w:rsidR="00AC5173" w:rsidRPr="0089602D"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w:t>
      </w:r>
      <w:r>
        <w:rPr>
          <w:rFonts w:ascii="Arial" w:eastAsia="Times New Roman" w:hAnsi="Arial" w:cs="Arial"/>
          <w:bCs/>
          <w:lang w:val="sr-Cyrl-RS" w:eastAsia="sr-Latn-CS"/>
        </w:rPr>
        <w:t>Балканска 13</w:t>
      </w:r>
      <w:r w:rsidRPr="0089602D">
        <w:rPr>
          <w:rFonts w:ascii="Arial" w:eastAsia="Times New Roman" w:hAnsi="Arial" w:cs="Arial"/>
          <w:bCs/>
          <w:lang w:val="sr-Latn-RS" w:eastAsia="sr-Latn-CS"/>
        </w:rPr>
        <w:t>,</w:t>
      </w:r>
      <w:r>
        <w:rPr>
          <w:rFonts w:ascii="Arial" w:eastAsia="Times New Roman" w:hAnsi="Arial" w:cs="Arial"/>
          <w:bCs/>
          <w:lang w:val="sr-Cyrl-RS" w:eastAsia="sr-Latn-CS"/>
        </w:rPr>
        <w:t xml:space="preserve"> </w:t>
      </w:r>
      <w:r w:rsidRPr="0089602D">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AC5173" w:rsidRPr="0089602D" w:rsidRDefault="00AC5173" w:rsidP="00AC5173">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AC5173" w:rsidRPr="00ED49EB" w:rsidRDefault="00AC5173" w:rsidP="00ED49EB">
      <w:pPr>
        <w:jc w:val="both"/>
        <w:rPr>
          <w:rFonts w:ascii="Arial" w:eastAsia="Calibri" w:hAnsi="Arial" w:cs="Arial"/>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1D39A9">
        <w:rPr>
          <w:rFonts w:ascii="Arial" w:eastAsia="Times New Roman" w:hAnsi="Arial" w:cs="Arial"/>
          <w:lang w:val="ru-RU"/>
        </w:rPr>
        <w:t>Реконструкција система за тестирање стоп вентила ТА</w:t>
      </w:r>
      <w:r w:rsidR="00ED49EB">
        <w:rPr>
          <w:rFonts w:ascii="Arial" w:eastAsia="Calibri" w:hAnsi="Arial" w:cs="Arial"/>
          <w:b/>
          <w:bCs/>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1D39A9">
        <w:rPr>
          <w:rFonts w:ascii="Arial" w:eastAsia="Times New Roman" w:hAnsi="Arial" w:cs="Arial"/>
          <w:lang w:val="sr-Cyrl-RS"/>
        </w:rPr>
        <w:t>2517/2018 (3000/0205/2018)</w:t>
      </w:r>
      <w:r w:rsidRPr="0089602D">
        <w:rPr>
          <w:rFonts w:ascii="Arial" w:eastAsia="Times New Roman" w:hAnsi="Arial" w:cs="Arial"/>
          <w:lang w:val="sr-Cyrl-RS"/>
        </w:rPr>
        <w:t>(број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p>
    <w:p w:rsidR="00AC5173" w:rsidRPr="0089602D" w:rsidRDefault="00AC5173" w:rsidP="00AC5173">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AC5173" w:rsidRPr="0089602D" w:rsidRDefault="00AC5173" w:rsidP="00AC5173">
      <w:pPr>
        <w:spacing w:after="0" w:line="240" w:lineRule="auto"/>
        <w:jc w:val="both"/>
        <w:rPr>
          <w:rFonts w:ascii="Arial" w:eastAsia="Times New Roman" w:hAnsi="Arial" w:cs="Arial"/>
        </w:rPr>
      </w:pPr>
    </w:p>
    <w:p w:rsidR="00AC5173" w:rsidRPr="0089602D" w:rsidRDefault="00AC5173" w:rsidP="00AC5173">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AC5173" w:rsidRPr="0089602D" w:rsidRDefault="00AC5173" w:rsidP="00AC5173">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C5173" w:rsidRPr="0089602D" w:rsidRDefault="00AC5173" w:rsidP="00AC5173">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C5173" w:rsidRPr="0089602D" w:rsidRDefault="00AC5173" w:rsidP="00AC5173">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AC5173" w:rsidRPr="0089602D" w:rsidTr="00AC5173">
        <w:trPr>
          <w:jc w:val="center"/>
        </w:trPr>
        <w:tc>
          <w:tcPr>
            <w:tcW w:w="3882" w:type="dxa"/>
            <w:hideMark/>
          </w:tcPr>
          <w:p w:rsidR="00AC5173" w:rsidRPr="0089602D" w:rsidRDefault="00AC5173" w:rsidP="00AC5173">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hideMark/>
          </w:tcPr>
          <w:p w:rsidR="00AC5173" w:rsidRPr="0089602D" w:rsidRDefault="00AC5173" w:rsidP="00AC5173">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AC5173" w:rsidRPr="0089602D" w:rsidTr="00AC5173">
        <w:trPr>
          <w:jc w:val="center"/>
        </w:trPr>
        <w:tc>
          <w:tcPr>
            <w:tcW w:w="3882" w:type="dxa"/>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hideMark/>
          </w:tcPr>
          <w:p w:rsidR="00AC5173" w:rsidRPr="0089602D" w:rsidRDefault="00AC5173" w:rsidP="00AC5173">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AC5173" w:rsidRPr="0089602D" w:rsidRDefault="00AC5173" w:rsidP="00AC5173">
            <w:pPr>
              <w:spacing w:after="0" w:line="240" w:lineRule="auto"/>
              <w:jc w:val="center"/>
              <w:rPr>
                <w:rFonts w:ascii="Arial" w:eastAsia="Times New Roman" w:hAnsi="Arial" w:cs="Arial"/>
                <w:lang w:val="ru-RU" w:eastAsia="sr-Latn-CS"/>
              </w:rPr>
            </w:pPr>
          </w:p>
        </w:tc>
      </w:tr>
      <w:tr w:rsidR="00AC5173" w:rsidRPr="0089602D" w:rsidTr="00AC5173">
        <w:trPr>
          <w:jc w:val="center"/>
        </w:trPr>
        <w:tc>
          <w:tcPr>
            <w:tcW w:w="3882" w:type="dxa"/>
            <w:tcBorders>
              <w:top w:val="nil"/>
              <w:left w:val="nil"/>
              <w:bottom w:val="single" w:sz="4" w:space="0" w:color="auto"/>
              <w:right w:val="nil"/>
            </w:tcBorders>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AC5173" w:rsidRPr="0089602D" w:rsidRDefault="00AC5173" w:rsidP="00AC5173">
            <w:pPr>
              <w:spacing w:after="0" w:line="240" w:lineRule="auto"/>
              <w:jc w:val="center"/>
              <w:rPr>
                <w:rFonts w:ascii="Arial" w:eastAsia="Times New Roman" w:hAnsi="Arial" w:cs="Arial"/>
                <w:lang w:val="ru-RU" w:eastAsia="sr-Latn-CS"/>
              </w:rPr>
            </w:pPr>
          </w:p>
        </w:tc>
      </w:tr>
      <w:tr w:rsidR="00AC5173" w:rsidRPr="0089602D" w:rsidTr="00AC5173">
        <w:trPr>
          <w:trHeight w:val="389"/>
          <w:jc w:val="center"/>
        </w:trPr>
        <w:tc>
          <w:tcPr>
            <w:tcW w:w="3882" w:type="dxa"/>
            <w:tcBorders>
              <w:top w:val="single" w:sz="4" w:space="0" w:color="auto"/>
              <w:left w:val="nil"/>
              <w:bottom w:val="nil"/>
              <w:right w:val="nil"/>
            </w:tcBorders>
          </w:tcPr>
          <w:p w:rsidR="00AC5173" w:rsidRPr="0089602D" w:rsidRDefault="00AC5173" w:rsidP="00AC5173">
            <w:pPr>
              <w:spacing w:after="0" w:line="240" w:lineRule="auto"/>
              <w:jc w:val="center"/>
              <w:rPr>
                <w:rFonts w:ascii="Arial" w:eastAsia="Times New Roman" w:hAnsi="Arial" w:cs="Arial"/>
                <w:lang w:val="sr-Latn-CS" w:eastAsia="sr-Latn-CS"/>
              </w:rPr>
            </w:pPr>
          </w:p>
        </w:tc>
        <w:tc>
          <w:tcPr>
            <w:tcW w:w="2127" w:type="dxa"/>
          </w:tcPr>
          <w:p w:rsidR="00AC5173" w:rsidRPr="0089602D" w:rsidRDefault="00AC5173" w:rsidP="00AC5173">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AC5173" w:rsidRPr="0089602D" w:rsidRDefault="00AC5173" w:rsidP="00AC5173">
            <w:pPr>
              <w:spacing w:after="0" w:line="240" w:lineRule="auto"/>
              <w:jc w:val="center"/>
              <w:rPr>
                <w:rFonts w:ascii="Arial" w:eastAsia="Times New Roman" w:hAnsi="Arial" w:cs="Arial"/>
                <w:lang w:val="ru-RU" w:eastAsia="sr-Latn-CS"/>
              </w:rPr>
            </w:pPr>
          </w:p>
        </w:tc>
      </w:tr>
    </w:tbl>
    <w:p w:rsidR="00AC5173" w:rsidRPr="0089602D" w:rsidRDefault="00AC5173" w:rsidP="00AC5173">
      <w:pPr>
        <w:spacing w:after="0" w:line="240" w:lineRule="auto"/>
        <w:ind w:firstLine="720"/>
        <w:jc w:val="both"/>
        <w:rPr>
          <w:rFonts w:ascii="Arial" w:eastAsia="Times New Roman" w:hAnsi="Arial" w:cs="Arial"/>
          <w:lang w:val="ru-RU"/>
        </w:rPr>
      </w:pPr>
    </w:p>
    <w:p w:rsidR="00AC5173" w:rsidRPr="0089602D" w:rsidRDefault="00AC5173" w:rsidP="00AC5173">
      <w:pPr>
        <w:spacing w:after="0" w:line="240" w:lineRule="auto"/>
        <w:ind w:firstLine="720"/>
        <w:jc w:val="both"/>
        <w:rPr>
          <w:rFonts w:ascii="Arial" w:eastAsia="Times New Roman" w:hAnsi="Arial" w:cs="Arial"/>
          <w:lang w:val="ru-RU"/>
        </w:rPr>
      </w:pPr>
    </w:p>
    <w:p w:rsidR="00AC5173" w:rsidRPr="0089602D" w:rsidRDefault="00AC5173" w:rsidP="00AC5173">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AC5173" w:rsidRPr="0089602D" w:rsidRDefault="00AC5173" w:rsidP="00AC5173">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5173" w:rsidRPr="0089602D" w:rsidRDefault="00AC5173" w:rsidP="00AC5173">
      <w:pPr>
        <w:spacing w:after="0" w:line="240" w:lineRule="auto"/>
        <w:ind w:left="720"/>
        <w:contextualSpacing/>
        <w:jc w:val="both"/>
        <w:rPr>
          <w:rFonts w:ascii="Arial" w:eastAsia="Calibri" w:hAnsi="Arial" w:cs="Arial"/>
        </w:rPr>
      </w:pPr>
    </w:p>
    <w:p w:rsidR="00AC5173" w:rsidRPr="0089602D" w:rsidRDefault="00AC5173" w:rsidP="00AC5173">
      <w:pPr>
        <w:spacing w:after="0" w:line="240" w:lineRule="auto"/>
        <w:ind w:left="720"/>
        <w:contextualSpacing/>
        <w:jc w:val="both"/>
        <w:rPr>
          <w:rFonts w:ascii="Arial" w:eastAsia="Calibri" w:hAnsi="Arial" w:cs="Arial"/>
        </w:rPr>
      </w:pPr>
    </w:p>
    <w:p w:rsidR="00AC5173" w:rsidRPr="0089602D" w:rsidRDefault="00AC5173" w:rsidP="00AC5173">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AC5173" w:rsidRPr="0089602D" w:rsidRDefault="00AC5173" w:rsidP="00AC5173">
      <w:pPr>
        <w:tabs>
          <w:tab w:val="num" w:pos="360"/>
        </w:tabs>
        <w:rPr>
          <w:rFonts w:ascii="Calibri" w:eastAsia="Calibri" w:hAnsi="Calibri" w:cs="Arial"/>
          <w:spacing w:val="2"/>
          <w:highlight w:val="yellow"/>
        </w:rPr>
      </w:pPr>
    </w:p>
    <w:p w:rsidR="00AC5173" w:rsidRDefault="00AC5173" w:rsidP="00AC5173">
      <w:pPr>
        <w:rPr>
          <w:rFonts w:ascii="Arial" w:eastAsia="Times New Roman" w:hAnsi="Arial" w:cs="Times New Roman"/>
          <w:b/>
          <w:bCs/>
          <w:iCs/>
          <w:kern w:val="28"/>
          <w:lang w:val="sr-Cyrl-RS" w:eastAsia="x-none"/>
        </w:rPr>
      </w:pPr>
    </w:p>
    <w:p w:rsidR="00AC5173" w:rsidRDefault="00AC5173" w:rsidP="00AC5173">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AC5173" w:rsidRPr="00ED7773" w:rsidRDefault="00AC5173" w:rsidP="00AC51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AC5173" w:rsidRPr="00ED7773" w:rsidRDefault="00AC5173" w:rsidP="00AC5173">
      <w:pPr>
        <w:spacing w:before="120" w:after="0" w:line="240" w:lineRule="auto"/>
        <w:jc w:val="both"/>
        <w:rPr>
          <w:rFonts w:ascii="Arial" w:eastAsia="Times New Roman" w:hAnsi="Arial" w:cs="Times New Roman"/>
          <w:color w:val="FF0000"/>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w:t>
      </w:r>
      <w:r w:rsidR="003E3BE2">
        <w:rPr>
          <w:rFonts w:ascii="Arial" w:eastAsia="Times New Roman" w:hAnsi="Arial" w:cs="Arial"/>
          <w:bCs/>
          <w:lang w:val="sr-Cyrl-RS"/>
        </w:rPr>
        <w:t>Балканска 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AC5173" w:rsidRPr="0034706B" w:rsidRDefault="00AC5173" w:rsidP="00AC5173">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E3BE2">
        <w:rPr>
          <w:rFonts w:ascii="Arial" w:eastAsia="Times New Roman" w:hAnsi="Arial" w:cs="Arial"/>
          <w:lang w:val="sr-Cyrl-RS"/>
        </w:rPr>
        <w:t>Балканска 13</w:t>
      </w:r>
      <w:r w:rsidRPr="0034706B">
        <w:rPr>
          <w:rFonts w:ascii="Arial" w:eastAsia="Times New Roman" w:hAnsi="Arial" w:cs="Arial"/>
        </w:rPr>
        <w:t>,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AC5173" w:rsidRPr="0034706B" w:rsidTr="00AC5173">
        <w:trPr>
          <w:jc w:val="center"/>
        </w:trPr>
        <w:tc>
          <w:tcPr>
            <w:tcW w:w="3882" w:type="dxa"/>
          </w:tcPr>
          <w:p w:rsidR="00AC5173" w:rsidRPr="0034706B" w:rsidRDefault="00AC5173" w:rsidP="00AC5173">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AC5173" w:rsidRPr="0034706B" w:rsidRDefault="00AC5173" w:rsidP="00AC5173">
            <w:pPr>
              <w:spacing w:after="0" w:line="240" w:lineRule="auto"/>
              <w:jc w:val="center"/>
              <w:rPr>
                <w:rFonts w:ascii="Arial" w:eastAsia="Times New Roman" w:hAnsi="Arial" w:cs="Arial"/>
                <w:lang w:val="ru-RU"/>
              </w:rPr>
            </w:pPr>
          </w:p>
        </w:tc>
        <w:tc>
          <w:tcPr>
            <w:tcW w:w="4022" w:type="dxa"/>
          </w:tcPr>
          <w:p w:rsidR="00AC5173" w:rsidRPr="0034706B" w:rsidRDefault="00AC5173" w:rsidP="00AC5173">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AC5173" w:rsidRPr="0034706B" w:rsidTr="00AC5173">
        <w:trPr>
          <w:jc w:val="center"/>
        </w:trPr>
        <w:tc>
          <w:tcPr>
            <w:tcW w:w="3882" w:type="dxa"/>
          </w:tcPr>
          <w:p w:rsidR="00AC5173" w:rsidRPr="0034706B" w:rsidRDefault="00AC5173" w:rsidP="00AC5173">
            <w:pPr>
              <w:spacing w:after="0" w:line="240" w:lineRule="auto"/>
              <w:jc w:val="center"/>
              <w:rPr>
                <w:rFonts w:ascii="Arial" w:eastAsia="Times New Roman" w:hAnsi="Arial" w:cs="Arial"/>
              </w:rPr>
            </w:pPr>
          </w:p>
        </w:tc>
        <w:tc>
          <w:tcPr>
            <w:tcW w:w="2127" w:type="dxa"/>
          </w:tcPr>
          <w:p w:rsidR="00AC5173" w:rsidRPr="0034706B" w:rsidRDefault="00AC5173" w:rsidP="00AC5173">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AC5173" w:rsidRPr="0034706B" w:rsidRDefault="00AC5173" w:rsidP="00AC5173">
            <w:pPr>
              <w:spacing w:after="0" w:line="240" w:lineRule="auto"/>
              <w:jc w:val="center"/>
              <w:rPr>
                <w:rFonts w:ascii="Arial" w:eastAsia="Times New Roman" w:hAnsi="Arial" w:cs="Arial"/>
                <w:lang w:val="ru-RU"/>
              </w:rPr>
            </w:pPr>
          </w:p>
        </w:tc>
      </w:tr>
      <w:tr w:rsidR="00AC5173" w:rsidRPr="0034706B" w:rsidTr="00AC5173">
        <w:trPr>
          <w:jc w:val="center"/>
        </w:trPr>
        <w:tc>
          <w:tcPr>
            <w:tcW w:w="3882" w:type="dxa"/>
            <w:tcBorders>
              <w:bottom w:val="single" w:sz="4" w:space="0" w:color="auto"/>
            </w:tcBorders>
          </w:tcPr>
          <w:p w:rsidR="00AC5173" w:rsidRPr="0034706B" w:rsidRDefault="00AC5173" w:rsidP="00AC5173">
            <w:pPr>
              <w:spacing w:after="0" w:line="240" w:lineRule="auto"/>
              <w:jc w:val="center"/>
              <w:rPr>
                <w:rFonts w:ascii="Arial" w:eastAsia="Times New Roman" w:hAnsi="Arial" w:cs="Arial"/>
              </w:rPr>
            </w:pPr>
          </w:p>
        </w:tc>
        <w:tc>
          <w:tcPr>
            <w:tcW w:w="2127" w:type="dxa"/>
          </w:tcPr>
          <w:p w:rsidR="00AC5173" w:rsidRPr="0034706B" w:rsidRDefault="00AC5173" w:rsidP="00AC5173">
            <w:pPr>
              <w:spacing w:after="0" w:line="240" w:lineRule="auto"/>
              <w:jc w:val="center"/>
              <w:rPr>
                <w:rFonts w:ascii="Arial" w:eastAsia="Times New Roman" w:hAnsi="Arial" w:cs="Arial"/>
                <w:lang w:val="ru-RU"/>
              </w:rPr>
            </w:pPr>
          </w:p>
        </w:tc>
        <w:tc>
          <w:tcPr>
            <w:tcW w:w="4022" w:type="dxa"/>
            <w:tcBorders>
              <w:bottom w:val="single" w:sz="4" w:space="0" w:color="auto"/>
            </w:tcBorders>
          </w:tcPr>
          <w:p w:rsidR="00AC5173" w:rsidRPr="0034706B" w:rsidRDefault="00AC5173" w:rsidP="00AC5173">
            <w:pPr>
              <w:spacing w:after="0" w:line="240" w:lineRule="auto"/>
              <w:jc w:val="center"/>
              <w:rPr>
                <w:rFonts w:ascii="Arial" w:eastAsia="Times New Roman" w:hAnsi="Arial" w:cs="Arial"/>
                <w:lang w:val="ru-RU"/>
              </w:rPr>
            </w:pPr>
          </w:p>
        </w:tc>
      </w:tr>
    </w:tbl>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AC5173" w:rsidRPr="0034706B" w:rsidRDefault="00AC5173" w:rsidP="00AC5173">
      <w:pPr>
        <w:spacing w:after="0" w:line="240" w:lineRule="auto"/>
        <w:jc w:val="both"/>
        <w:rPr>
          <w:rFonts w:ascii="Arial" w:eastAsia="Times New Roman" w:hAnsi="Arial" w:cs="Arial"/>
        </w:rPr>
      </w:pPr>
    </w:p>
    <w:p w:rsidR="00AC5173" w:rsidRPr="0034706B" w:rsidRDefault="00AC5173" w:rsidP="00AC5173">
      <w:pPr>
        <w:spacing w:after="0" w:line="240" w:lineRule="auto"/>
        <w:jc w:val="both"/>
        <w:rPr>
          <w:rFonts w:ascii="Arial" w:eastAsia="Times New Roman" w:hAnsi="Arial" w:cs="Arial"/>
        </w:rPr>
      </w:pPr>
      <w:r w:rsidRPr="0034706B">
        <w:rPr>
          <w:rFonts w:ascii="Arial" w:eastAsia="Times New Roman" w:hAnsi="Arial" w:cs="Arial"/>
        </w:rPr>
        <w:t>Прилог:</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AC5173" w:rsidRPr="0034706B" w:rsidRDefault="00AC5173" w:rsidP="00AC5173">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5173" w:rsidRDefault="00AC5173" w:rsidP="00327718">
      <w:pPr>
        <w:tabs>
          <w:tab w:val="num" w:pos="360"/>
        </w:tabs>
        <w:rPr>
          <w:rFonts w:ascii="Arial" w:eastAsia="Calibri" w:hAnsi="Arial" w:cs="Arial"/>
          <w:spacing w:val="2"/>
        </w:rPr>
      </w:pPr>
    </w:p>
    <w:p w:rsidR="00CE1342" w:rsidRPr="00AC5173" w:rsidRDefault="00AC5173" w:rsidP="00AC5173">
      <w:pPr>
        <w:rPr>
          <w:rFonts w:ascii="Arial" w:eastAsia="Calibri" w:hAnsi="Arial" w:cs="Arial"/>
          <w:spacing w:val="2"/>
        </w:rPr>
      </w:pPr>
      <w:r>
        <w:rPr>
          <w:rFonts w:ascii="Arial" w:eastAsia="Calibri" w:hAnsi="Arial" w:cs="Arial"/>
          <w:spacing w:val="2"/>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w:t>
      </w:r>
      <w:r w:rsidR="003113A1">
        <w:rPr>
          <w:rFonts w:ascii="Arial" w:eastAsia="Calibri" w:hAnsi="Arial" w:cs="Arial"/>
          <w:lang w:val="sr-Cyrl-RS"/>
        </w:rPr>
        <w:t>Балканска 13</w:t>
      </w:r>
      <w:r w:rsidRPr="00327718">
        <w:rPr>
          <w:rFonts w:ascii="Arial" w:eastAsia="Calibri" w:hAnsi="Arial" w:cs="Arial"/>
        </w:rPr>
        <w:t>,</w:t>
      </w:r>
      <w:r w:rsidR="003113A1">
        <w:rPr>
          <w:rFonts w:ascii="Arial" w:eastAsia="Calibri" w:hAnsi="Arial" w:cs="Arial"/>
          <w:lang w:val="sr-Cyrl-RS"/>
        </w:rPr>
        <w:t xml:space="preserve"> </w:t>
      </w:r>
      <w:r w:rsidRPr="00327718">
        <w:rPr>
          <w:rFonts w:ascii="Arial" w:eastAsia="Calibri"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B94ADB">
      <w:pPr>
        <w:spacing w:before="120" w:after="0" w:line="240" w:lineRule="auto"/>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B94ADB">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1D39A9">
        <w:rPr>
          <w:rFonts w:ascii="Arial" w:eastAsia="Calibri" w:hAnsi="Arial" w:cs="Arial"/>
          <w:lang w:val="ru-RU"/>
        </w:rPr>
        <w:t>Реконструкција система за тестирање стоп вентила ТА</w:t>
      </w:r>
      <w:r w:rsidR="003113A1">
        <w:rPr>
          <w:rFonts w:ascii="Arial" w:eastAsia="Calibri" w:hAnsi="Arial" w:cs="Arial"/>
          <w:lang w:val="sr-Cyrl-RS"/>
        </w:rPr>
        <w:t>“</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557946"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1D39A9">
        <w:rPr>
          <w:rFonts w:ascii="Arial" w:eastAsia="Calibri" w:hAnsi="Arial" w:cs="Arial"/>
          <w:b/>
        </w:rPr>
        <w:t>2517/2018 (3000/0205/2018)</w:t>
      </w:r>
      <w:r w:rsidR="00CA6021">
        <w:rPr>
          <w:rFonts w:ascii="Arial" w:eastAsia="Calibri" w:hAnsi="Arial" w:cs="Arial"/>
          <w:b/>
          <w:lang w:val="sr-Cyrl-RS"/>
        </w:rPr>
        <w:t xml:space="preserve"> </w:t>
      </w:r>
      <w:r w:rsidRPr="00327718">
        <w:rPr>
          <w:rFonts w:ascii="Arial" w:eastAsia="Times New Roman" w:hAnsi="Arial" w:cs="Arial"/>
          <w:lang w:val="ru-RU"/>
        </w:rPr>
        <w:t>ради набавке</w:t>
      </w:r>
      <w:r w:rsidR="007E505F">
        <w:rPr>
          <w:rFonts w:ascii="Arial" w:eastAsia="Times New Roman" w:hAnsi="Arial" w:cs="Arial"/>
          <w:lang w:val="ru-RU"/>
        </w:rPr>
        <w:t>:</w:t>
      </w:r>
      <w:r w:rsidR="003113A1">
        <w:rPr>
          <w:rFonts w:ascii="Arial" w:eastAsia="Times New Roman" w:hAnsi="Arial" w:cs="Arial"/>
          <w:lang w:val="ru-RU"/>
        </w:rPr>
        <w:t xml:space="preserve"> </w:t>
      </w:r>
      <w:r w:rsidR="001D39A9">
        <w:rPr>
          <w:rFonts w:ascii="Arial" w:eastAsia="Times New Roman" w:hAnsi="Arial" w:cs="Arial"/>
          <w:lang w:val="sr-Cyrl-RS"/>
        </w:rPr>
        <w:t>Реконструкција система за тестирање стоп вентила ТА</w:t>
      </w:r>
      <w:r w:rsidR="003113A1">
        <w:rPr>
          <w:rFonts w:ascii="Arial" w:eastAsia="Times New Roman" w:hAnsi="Arial" w:cs="Arial"/>
          <w:lang w:val="ru-RU"/>
        </w:rPr>
        <w:t>.</w:t>
      </w:r>
    </w:p>
    <w:p w:rsidR="00327718" w:rsidRPr="00965753"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965753">
        <w:rPr>
          <w:rFonts w:ascii="Arial" w:eastAsia="Times New Roman" w:hAnsi="Arial" w:cs="Arial"/>
        </w:rPr>
        <w:t xml:space="preserve">22.03.2019. </w:t>
      </w:r>
      <w:r w:rsidR="00965753">
        <w:rPr>
          <w:rFonts w:ascii="Arial" w:eastAsia="Times New Roman" w:hAnsi="Arial" w:cs="Arial"/>
          <w:lang w:val="sr-Cyrl-RS"/>
        </w:rPr>
        <w:t>године</w:t>
      </w:r>
      <w:bookmarkStart w:id="235" w:name="_GoBack"/>
      <w:bookmarkEnd w:id="235"/>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3113A1">
        <w:rPr>
          <w:rFonts w:ascii="Arial" w:eastAsia="Times New Roman" w:hAnsi="Arial" w:cs="Arial"/>
          <w:lang w:val="ru-RU"/>
        </w:rPr>
        <w:t>_</w:t>
      </w:r>
      <w:r w:rsidRPr="00327718">
        <w:rPr>
          <w:rFonts w:ascii="Arial" w:eastAsia="Times New Roman" w:hAnsi="Arial" w:cs="Arial"/>
          <w:lang w:val="ru-RU"/>
        </w:rPr>
        <w:t>.</w:t>
      </w:r>
      <w:r w:rsidR="00557946">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3113A1">
        <w:rPr>
          <w:rFonts w:ascii="Arial" w:eastAsia="Times New Roman" w:hAnsi="Arial" w:cs="Arial"/>
          <w:lang w:val="ru-RU"/>
        </w:rPr>
        <w:t>_</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557946" w:rsidRDefault="00327718" w:rsidP="00327718">
      <w:pPr>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002A7642">
        <w:rPr>
          <w:rFonts w:ascii="Arial" w:eastAsia="Calibri" w:hAnsi="Arial" w:cs="Arial"/>
          <w:lang w:val="ru-RU"/>
        </w:rPr>
        <w:t>р</w:t>
      </w:r>
      <w:r w:rsidR="001D39A9">
        <w:rPr>
          <w:rFonts w:ascii="Arial" w:eastAsia="Calibri" w:hAnsi="Arial" w:cs="Arial"/>
          <w:lang w:val="ru-RU"/>
        </w:rPr>
        <w:t>еконструкција система за тестирање стоп вентила ТА</w:t>
      </w:r>
      <w:r w:rsidR="001F5180">
        <w:rPr>
          <w:rFonts w:ascii="Arial" w:eastAsia="Calibri" w:hAnsi="Arial" w:cs="Arial"/>
          <w:lang w:val="ru-RU"/>
        </w:rPr>
        <w:t xml:space="preserve">,  ЈН бр. </w:t>
      </w:r>
      <w:r w:rsidR="001D39A9">
        <w:rPr>
          <w:rFonts w:ascii="Arial" w:eastAsia="Calibri" w:hAnsi="Arial" w:cs="Arial"/>
          <w:lang w:val="ru-RU"/>
        </w:rPr>
        <w:t>2517/2018 (3000/0205/2018)</w:t>
      </w:r>
      <w:r w:rsidR="00557946">
        <w:rPr>
          <w:rFonts w:ascii="Arial" w:eastAsia="Calibri" w:hAnsi="Arial" w:cs="Arial"/>
          <w:lang w:val="ru-RU"/>
        </w:rPr>
        <w:t>.</w:t>
      </w:r>
      <w:r w:rsidRPr="00327718">
        <w:rPr>
          <w:rFonts w:ascii="Arial" w:eastAsia="Calibri" w:hAnsi="Arial" w:cs="Arial"/>
          <w:lang w:val="ru-RU"/>
        </w:rPr>
        <w:t xml:space="preserve"> </w:t>
      </w:r>
    </w:p>
    <w:p w:rsidR="00C74C66" w:rsidRDefault="00327718" w:rsidP="00C74C66">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3113A1">
        <w:rPr>
          <w:rFonts w:ascii="Arial" w:eastAsia="Calibri" w:hAnsi="Arial" w:cs="Arial"/>
          <w:lang w:val="sr-Cyrl-RS"/>
        </w:rPr>
        <w:t>_</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FF682D" w:rsidRPr="00FF682D" w:rsidRDefault="00FF682D" w:rsidP="00FF682D">
      <w:pPr>
        <w:spacing w:after="0"/>
        <w:jc w:val="both"/>
        <w:rPr>
          <w:rFonts w:ascii="Arial" w:eastAsia="Calibri" w:hAnsi="Arial" w:cs="Arial"/>
          <w:lang w:val="sr-Cyrl-RS"/>
        </w:rPr>
      </w:pPr>
      <w:r w:rsidRPr="00FF682D">
        <w:rPr>
          <w:rFonts w:ascii="Arial" w:eastAsia="Calibri" w:hAnsi="Arial" w:cs="Arial"/>
          <w:lang w:val="sr-Cyrl-RS"/>
        </w:rPr>
        <w:t>Купац се обавезује да плати уговорену вредност за испоручена добра Продавцу.</w:t>
      </w:r>
    </w:p>
    <w:p w:rsidR="00FF682D" w:rsidRDefault="00FF682D"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магацин 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w:t>
      </w:r>
      <w:r w:rsidR="00FF682D">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 xml:space="preserve">ТЕНТ </w:t>
      </w:r>
      <w:r w:rsidR="00E5263D">
        <w:rPr>
          <w:rFonts w:ascii="Arial" w:eastAsia="Times New Roman" w:hAnsi="Arial" w:cs="Arial"/>
          <w:lang w:val="sr-Cyrl-RS"/>
        </w:rPr>
        <w:t>А</w:t>
      </w:r>
      <w:r w:rsidRPr="00327718">
        <w:rPr>
          <w:rFonts w:ascii="Arial" w:eastAsia="Times New Roman" w:hAnsi="Arial" w:cs="Arial"/>
          <w:lang w:val="sr-Cyrl-RS"/>
        </w:rPr>
        <w:t xml:space="preserve">, поштански фах </w:t>
      </w:r>
      <w:r w:rsidR="00E5263D">
        <w:rPr>
          <w:rFonts w:ascii="Arial" w:eastAsia="Times New Roman" w:hAnsi="Arial" w:cs="Arial"/>
          <w:lang w:val="sr-Cyrl-RS"/>
        </w:rPr>
        <w:t>11</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w:t>
      </w:r>
      <w:r w:rsidR="00E5263D">
        <w:rPr>
          <w:rFonts w:ascii="Arial" w:eastAsia="Times New Roman" w:hAnsi="Arial" w:cs="Arial"/>
          <w:lang w:val="sr-Cyrl-RS"/>
        </w:rPr>
        <w:t>А</w:t>
      </w:r>
      <w:r w:rsidRPr="00327718">
        <w:rPr>
          <w:rFonts w:ascii="Arial" w:eastAsia="Times New Roman" w:hAnsi="Arial" w:cs="Arial"/>
          <w:lang w:val="sr-Cyrl-RS"/>
        </w:rPr>
        <w:t>.</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557946" w:rsidRPr="00557946" w:rsidRDefault="00557946" w:rsidP="00557946">
      <w:pPr>
        <w:tabs>
          <w:tab w:val="left" w:pos="567"/>
        </w:tabs>
        <w:spacing w:after="0" w:line="240" w:lineRule="auto"/>
        <w:jc w:val="both"/>
        <w:rPr>
          <w:rFonts w:ascii="Arial" w:eastAsia="Times New Roman" w:hAnsi="Arial" w:cs="Arial"/>
          <w:lang w:val="sr-Latn-RS"/>
        </w:rPr>
      </w:pPr>
      <w:r w:rsidRPr="00557946">
        <w:rPr>
          <w:rFonts w:ascii="Arial" w:eastAsia="Times New Roman" w:hAnsi="Arial" w:cs="Arial"/>
          <w:lang w:val="sr-Cyrl-CS"/>
        </w:rPr>
        <w:t>М</w:t>
      </w:r>
      <w:r w:rsidRPr="00557946">
        <w:rPr>
          <w:rFonts w:ascii="Arial" w:eastAsia="Times New Roman" w:hAnsi="Arial" w:cs="Arial"/>
        </w:rPr>
        <w:t xml:space="preserve">есто испоруке </w:t>
      </w:r>
      <w:r w:rsidRPr="00557946">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806846" w:rsidRDefault="00806846" w:rsidP="0017081B">
      <w:pPr>
        <w:autoSpaceDE w:val="0"/>
        <w:autoSpaceDN w:val="0"/>
        <w:adjustRightInd w:val="0"/>
        <w:spacing w:after="0" w:line="240" w:lineRule="auto"/>
        <w:rPr>
          <w:rFonts w:ascii="Arial" w:eastAsia="Calibri" w:hAnsi="Arial" w:cs="Arial"/>
          <w:b/>
          <w:snapToGrid w:val="0"/>
          <w:lang w:val="sr-Cyrl-CS"/>
        </w:rPr>
      </w:pPr>
    </w:p>
    <w:p w:rsidR="0017081B" w:rsidRPr="00327718" w:rsidRDefault="0017081B" w:rsidP="0017081B">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17081B" w:rsidRPr="009A565F" w:rsidRDefault="0017081B" w:rsidP="0017081B">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E5263D">
        <w:rPr>
          <w:rFonts w:ascii="Arial" w:eastAsia="Calibri" w:hAnsi="Arial" w:cs="Arial"/>
          <w:b/>
          <w:lang w:val="sr-Cyrl-CS"/>
        </w:rPr>
        <w:t>6</w:t>
      </w:r>
      <w:r w:rsidRPr="009A565F">
        <w:rPr>
          <w:rFonts w:ascii="Arial" w:eastAsia="Calibri" w:hAnsi="Arial" w:cs="Arial"/>
          <w:b/>
          <w:lang w:val="sr-Cyrl-RS"/>
        </w:rPr>
        <w:t>.</w:t>
      </w:r>
    </w:p>
    <w:p w:rsidR="0017081B" w:rsidRPr="0034706B" w:rsidRDefault="0017081B" w:rsidP="0017081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17081B" w:rsidRPr="0034706B" w:rsidRDefault="0017081B" w:rsidP="0017081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Pr="0089192C">
        <w:rPr>
          <w:rFonts w:ascii="Arial" w:eastAsia="Times New Roman" w:hAnsi="Arial" w:cs="Arial"/>
        </w:rPr>
        <w:t>тренутку потписивања Уговора</w:t>
      </w:r>
      <w:r w:rsidRPr="0034706B">
        <w:rPr>
          <w:rFonts w:ascii="Arial" w:eastAsia="Times New Roman" w:hAnsi="Arial" w:cs="Arial"/>
        </w:rPr>
        <w:t>:</w:t>
      </w:r>
    </w:p>
    <w:p w:rsidR="0017081B" w:rsidRPr="0034706B" w:rsidRDefault="0017081B" w:rsidP="0017081B">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17081B" w:rsidRPr="0034706B" w:rsidRDefault="0017081B" w:rsidP="0017081B">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7081B" w:rsidRPr="0034706B" w:rsidRDefault="0017081B" w:rsidP="0017081B">
      <w:pPr>
        <w:numPr>
          <w:ilvl w:val="0"/>
          <w:numId w:val="16"/>
        </w:numPr>
        <w:spacing w:before="120" w:after="0" w:line="240" w:lineRule="auto"/>
        <w:ind w:left="0" w:firstLine="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7081B" w:rsidRPr="00FB7027"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фотокопију ОП обрасца.</w:t>
      </w:r>
    </w:p>
    <w:p w:rsidR="0017081B" w:rsidRPr="0034706B" w:rsidRDefault="0017081B" w:rsidP="0017081B">
      <w:pPr>
        <w:numPr>
          <w:ilvl w:val="0"/>
          <w:numId w:val="21"/>
        </w:numPr>
        <w:spacing w:before="120" w:after="0" w:line="240" w:lineRule="auto"/>
        <w:ind w:left="0" w:firstLine="0"/>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081B" w:rsidRDefault="0017081B" w:rsidP="0017081B">
      <w:pPr>
        <w:spacing w:after="0" w:line="240" w:lineRule="auto"/>
        <w:jc w:val="both"/>
        <w:rPr>
          <w:rFonts w:ascii="Arial" w:eastAsia="Times New Roman" w:hAnsi="Arial" w:cs="Arial"/>
        </w:rPr>
      </w:pPr>
    </w:p>
    <w:p w:rsidR="0017081B" w:rsidRPr="0034706B" w:rsidRDefault="0017081B" w:rsidP="0017081B">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7081B" w:rsidRDefault="0017081B" w:rsidP="0017081B">
      <w:pPr>
        <w:tabs>
          <w:tab w:val="left" w:pos="567"/>
          <w:tab w:val="left" w:pos="709"/>
        </w:tabs>
        <w:spacing w:after="0" w:line="240" w:lineRule="auto"/>
        <w:jc w:val="both"/>
        <w:rPr>
          <w:rFonts w:ascii="Arial" w:eastAsia="TimesNewRomanPSMT" w:hAnsi="Arial" w:cs="Arial"/>
          <w:bCs/>
        </w:rPr>
      </w:pPr>
    </w:p>
    <w:p w:rsidR="0017081B" w:rsidRPr="00327718" w:rsidRDefault="0017081B" w:rsidP="0017081B">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B94ADB">
        <w:rPr>
          <w:rFonts w:ascii="Arial" w:eastAsia="TimesNewRomanPSMT" w:hAnsi="Arial" w:cs="Arial"/>
          <w:bCs/>
          <w:lang w:val="sr-Cyrl-RS"/>
        </w:rPr>
        <w:t xml:space="preserve"> 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w:t>
      </w:r>
      <w:r w:rsidR="00B94ADB">
        <w:rPr>
          <w:rFonts w:ascii="Arial" w:eastAsia="Calibri" w:hAnsi="Arial" w:cs="Arial"/>
          <w:lang w:val="sr-Cyrl-RS"/>
        </w:rPr>
        <w:t xml:space="preserve"> </w:t>
      </w:r>
      <w:r w:rsidRPr="00327718">
        <w:rPr>
          <w:rFonts w:ascii="Arial" w:eastAsia="Calibri" w:hAnsi="Arial" w:cs="Arial"/>
        </w:rPr>
        <w:t xml:space="preserve">44., 11500 Обреновац и доставља се поштом на адресу: </w:t>
      </w:r>
    </w:p>
    <w:p w:rsidR="0017081B" w:rsidRPr="00327718" w:rsidRDefault="0017081B" w:rsidP="0017081B">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w:t>
      </w:r>
      <w:r w:rsidR="00B94ADB">
        <w:rPr>
          <w:rFonts w:ascii="Arial" w:eastAsia="Calibri" w:hAnsi="Arial" w:cs="Arial"/>
          <w:lang w:val="sr-Cyrl-RS"/>
        </w:rPr>
        <w:t>Балканска 13</w:t>
      </w:r>
      <w:r w:rsidRPr="00327718">
        <w:rPr>
          <w:rFonts w:ascii="Arial" w:eastAsia="Calibri" w:hAnsi="Arial" w:cs="Arial"/>
        </w:rPr>
        <w:t xml:space="preserve">,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00E5263D">
        <w:rPr>
          <w:rFonts w:ascii="Arial" w:eastAsia="Calibri" w:hAnsi="Arial" w:cs="Arial"/>
          <w:lang w:val="sr-Cyrl-RS"/>
        </w:rPr>
        <w:t>А</w:t>
      </w:r>
      <w:r w:rsidRPr="00327718">
        <w:rPr>
          <w:rFonts w:ascii="Arial" w:eastAsia="Calibri" w:hAnsi="Arial" w:cs="Arial"/>
          <w:lang w:val="sr-Cyrl-RS"/>
        </w:rPr>
        <w:t xml:space="preserve">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w:t>
      </w:r>
      <w:r w:rsidR="00E5263D">
        <w:rPr>
          <w:rFonts w:ascii="Arial" w:eastAsia="Calibri" w:hAnsi="Arial" w:cs="Arial"/>
          <w:bCs/>
          <w:lang w:val="sr-Cyrl-RS"/>
        </w:rPr>
        <w:t>11</w:t>
      </w:r>
      <w:r w:rsidRPr="00327718">
        <w:rPr>
          <w:rFonts w:ascii="Arial" w:eastAsia="Calibri" w:hAnsi="Arial" w:cs="Arial"/>
          <w:bCs/>
          <w:lang w:val="sr-Cyrl-RS"/>
        </w:rPr>
        <w:t xml:space="preserve">,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w:t>
      </w:r>
      <w:r w:rsidR="00E5263D">
        <w:rPr>
          <w:rFonts w:ascii="Arial" w:eastAsia="Calibri" w:hAnsi="Arial" w:cs="Arial"/>
          <w:lang w:val="sr-Cyrl-RS"/>
        </w:rPr>
        <w:t>А</w:t>
      </w:r>
      <w:r w:rsidRPr="00327718">
        <w:rPr>
          <w:rFonts w:ascii="Arial" w:eastAsia="Calibri" w:hAnsi="Arial" w:cs="Arial"/>
          <w:lang w:val="sr-Cyrl-RS"/>
        </w:rPr>
        <w:t xml:space="preserve">, Обреновац,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1D39A9">
        <w:rPr>
          <w:rFonts w:ascii="Arial" w:eastAsia="Calibri" w:hAnsi="Arial" w:cs="Arial"/>
          <w:lang w:val="sr-Cyrl-CS"/>
        </w:rPr>
        <w:t>2517/2018 (3000/0205/2018)</w:t>
      </w:r>
      <w:r w:rsidR="00E5263D">
        <w:rPr>
          <w:rFonts w:ascii="Arial" w:eastAsia="Calibri" w:hAnsi="Arial" w:cs="Arial"/>
          <w:lang w:val="sr-Cyrl-CS"/>
        </w:rPr>
        <w:t xml:space="preserve"> </w:t>
      </w:r>
      <w:r w:rsidRPr="00327718">
        <w:rPr>
          <w:rFonts w:ascii="Arial" w:eastAsia="Calibri" w:hAnsi="Arial" w:cs="Arial"/>
          <w:lang w:val="sr-Cyrl-CS"/>
        </w:rPr>
        <w:t xml:space="preserve">предати Одељењу домаће набавке ТЕНТ </w:t>
      </w:r>
      <w:r w:rsidR="00E5263D">
        <w:rPr>
          <w:rFonts w:ascii="Arial" w:eastAsia="Calibri" w:hAnsi="Arial" w:cs="Arial"/>
          <w:lang w:val="sr-Cyrl-CS"/>
        </w:rPr>
        <w:t>А</w:t>
      </w:r>
      <w:r w:rsidRPr="00327718">
        <w:rPr>
          <w:rFonts w:ascii="Arial" w:eastAsia="Calibri" w:hAnsi="Arial" w:cs="Arial"/>
          <w:lang w:val="sr-Cyrl-CS"/>
        </w:rPr>
        <w:t>.</w:t>
      </w:r>
    </w:p>
    <w:p w:rsidR="0017081B" w:rsidRPr="00F94251" w:rsidRDefault="0017081B" w:rsidP="00B94ADB">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E5263D" w:rsidRDefault="00E5263D" w:rsidP="00557946">
      <w:pPr>
        <w:spacing w:after="0" w:line="240" w:lineRule="auto"/>
        <w:jc w:val="both"/>
        <w:rPr>
          <w:rFonts w:ascii="Arial" w:eastAsia="Calibri" w:hAnsi="Arial" w:cs="Arial"/>
          <w:b/>
          <w:bCs/>
        </w:rPr>
      </w:pPr>
    </w:p>
    <w:p w:rsidR="00557946" w:rsidRPr="00557946" w:rsidRDefault="00557946" w:rsidP="00557946">
      <w:pPr>
        <w:spacing w:after="0" w:line="240" w:lineRule="auto"/>
        <w:jc w:val="both"/>
        <w:rPr>
          <w:rFonts w:ascii="Arial" w:eastAsia="Calibri" w:hAnsi="Arial" w:cs="Arial"/>
          <w:b/>
          <w:bCs/>
        </w:rPr>
      </w:pPr>
      <w:r w:rsidRPr="00557946">
        <w:rPr>
          <w:rFonts w:ascii="Arial" w:eastAsia="Calibri" w:hAnsi="Arial" w:cs="Arial"/>
          <w:b/>
          <w:bCs/>
        </w:rPr>
        <w:t>ОВЛАШЋЕНИ ПРЕДСТАВНИЦИ ЗА ПРАЋЕЊЕ УГОВОРА</w:t>
      </w:r>
    </w:p>
    <w:p w:rsidR="00557946" w:rsidRPr="00557946" w:rsidRDefault="00557946" w:rsidP="00557946">
      <w:pPr>
        <w:spacing w:after="0" w:line="240" w:lineRule="auto"/>
        <w:jc w:val="center"/>
        <w:rPr>
          <w:rFonts w:ascii="Arial" w:eastAsia="Calibri" w:hAnsi="Arial" w:cs="Arial"/>
        </w:rPr>
      </w:pPr>
      <w:r w:rsidRPr="00557946">
        <w:rPr>
          <w:rFonts w:ascii="Arial" w:eastAsia="Calibri" w:hAnsi="Arial" w:cs="Arial"/>
          <w:b/>
          <w:bCs/>
        </w:rPr>
        <w:t xml:space="preserve">Члан </w:t>
      </w:r>
      <w:r w:rsidR="00E5263D">
        <w:rPr>
          <w:rFonts w:ascii="Arial" w:eastAsia="Calibri" w:hAnsi="Arial" w:cs="Arial"/>
          <w:b/>
          <w:bCs/>
          <w:lang w:val="sr-Cyrl-RS"/>
        </w:rPr>
        <w:t>7</w:t>
      </w:r>
      <w:r w:rsidRPr="00557946">
        <w:rPr>
          <w:rFonts w:ascii="Arial" w:eastAsia="Calibri" w:hAnsi="Arial" w:cs="Arial"/>
        </w:rPr>
        <w:t>.</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Овлашћени представници за праћење реализације </w:t>
      </w:r>
      <w:r w:rsidRPr="00557946">
        <w:rPr>
          <w:rFonts w:ascii="Arial" w:eastAsia="Calibri" w:hAnsi="Arial" w:cs="Arial"/>
          <w:lang w:val="sr-Cyrl-RS"/>
        </w:rPr>
        <w:t>испоруке добара</w:t>
      </w:r>
      <w:r w:rsidRPr="00557946">
        <w:rPr>
          <w:rFonts w:ascii="Arial" w:eastAsia="Calibri" w:hAnsi="Arial" w:cs="Arial"/>
        </w:rPr>
        <w:t xml:space="preserve"> из члана 1. овог Уговора су: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 за </w:t>
      </w:r>
      <w:r w:rsidRPr="00557946">
        <w:rPr>
          <w:rFonts w:ascii="Arial" w:eastAsia="Calibri" w:hAnsi="Arial" w:cs="Arial"/>
          <w:lang w:val="sr-Cyrl-RS"/>
        </w:rPr>
        <w:t>Купца</w:t>
      </w:r>
      <w:r w:rsidR="00A2418C">
        <w:rPr>
          <w:rFonts w:ascii="Arial" w:eastAsia="Calibri" w:hAnsi="Arial" w:cs="Arial"/>
        </w:rPr>
        <w:t xml:space="preserve">: </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 за Пр</w:t>
      </w:r>
      <w:r w:rsidRPr="00557946">
        <w:rPr>
          <w:rFonts w:ascii="Arial" w:eastAsia="Calibri" w:hAnsi="Arial" w:cs="Arial"/>
          <w:lang w:val="sr-Cyrl-RS"/>
        </w:rPr>
        <w:t>одавца</w:t>
      </w:r>
      <w:r w:rsidRPr="00557946">
        <w:rPr>
          <w:rFonts w:ascii="Arial" w:eastAsia="Calibri" w:hAnsi="Arial" w:cs="Arial"/>
        </w:rPr>
        <w:t>:            ________________________________</w:t>
      </w:r>
    </w:p>
    <w:p w:rsidR="00FF682D" w:rsidRDefault="00FF682D" w:rsidP="00557946">
      <w:pPr>
        <w:spacing w:after="0" w:line="240" w:lineRule="auto"/>
        <w:jc w:val="both"/>
        <w:rPr>
          <w:rFonts w:ascii="Arial" w:eastAsia="Calibri" w:hAnsi="Arial" w:cs="Arial"/>
        </w:rPr>
      </w:pPr>
    </w:p>
    <w:p w:rsidR="00557946" w:rsidRPr="00557946" w:rsidRDefault="00557946" w:rsidP="00557946">
      <w:pPr>
        <w:spacing w:after="0" w:line="240" w:lineRule="auto"/>
        <w:jc w:val="both"/>
        <w:rPr>
          <w:rFonts w:ascii="Arial" w:eastAsia="Calibri" w:hAnsi="Arial" w:cs="Arial"/>
          <w:color w:val="1F497D"/>
        </w:rPr>
      </w:pPr>
      <w:r w:rsidRPr="00557946">
        <w:rPr>
          <w:rFonts w:ascii="Arial" w:eastAsia="Calibri" w:hAnsi="Arial" w:cs="Arial"/>
        </w:rPr>
        <w:t>Овлашћења и дужности овлашћених представника  за праћење реализације овог Уговора су да:</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Да сачине, потпишу и верификују Записник о </w:t>
      </w:r>
      <w:r w:rsidRPr="00557946">
        <w:rPr>
          <w:rFonts w:ascii="Arial" w:eastAsia="Calibri" w:hAnsi="Arial" w:cs="Arial"/>
          <w:lang w:val="sr-Cyrl-RS"/>
        </w:rPr>
        <w:t>извршеној испоруци добара</w:t>
      </w:r>
      <w:r w:rsidRPr="00557946">
        <w:rPr>
          <w:rFonts w:ascii="Arial" w:eastAsia="Calibri" w:hAnsi="Arial" w:cs="Arial"/>
        </w:rPr>
        <w:t xml:space="preserve"> (без примедби);</w:t>
      </w:r>
    </w:p>
    <w:p w:rsidR="00557946" w:rsidRPr="00557946" w:rsidRDefault="00557946" w:rsidP="00557946">
      <w:pPr>
        <w:spacing w:after="0" w:line="240" w:lineRule="auto"/>
        <w:jc w:val="both"/>
        <w:rPr>
          <w:rFonts w:ascii="Arial" w:eastAsia="Calibri" w:hAnsi="Arial" w:cs="Arial"/>
        </w:rPr>
      </w:pPr>
      <w:r w:rsidRPr="00557946">
        <w:rPr>
          <w:rFonts w:ascii="Arial" w:eastAsia="Calibri" w:hAnsi="Arial" w:cs="Arial"/>
        </w:rPr>
        <w:t xml:space="preserve">-        благовремено приме Коначан извештај  о извршеној </w:t>
      </w:r>
      <w:r w:rsidRPr="00557946">
        <w:rPr>
          <w:rFonts w:ascii="Arial" w:eastAsia="Calibri" w:hAnsi="Arial" w:cs="Arial"/>
          <w:lang w:val="sr-Cyrl-RS"/>
        </w:rPr>
        <w:t>испоруци</w:t>
      </w:r>
      <w:r w:rsidRPr="00557946">
        <w:rPr>
          <w:rFonts w:ascii="Arial" w:eastAsia="Calibri" w:hAnsi="Arial" w:cs="Arial"/>
        </w:rPr>
        <w:t xml:space="preserve"> и изјасне се поводом истог у писменој форми;</w:t>
      </w:r>
    </w:p>
    <w:p w:rsidR="00557946" w:rsidRDefault="00557946" w:rsidP="00557946">
      <w:pPr>
        <w:spacing w:after="0" w:line="240" w:lineRule="auto"/>
        <w:jc w:val="both"/>
        <w:rPr>
          <w:rFonts w:ascii="Arial" w:eastAsia="Calibri" w:hAnsi="Arial" w:cs="Arial"/>
        </w:rPr>
      </w:pPr>
      <w:r w:rsidRPr="00557946">
        <w:rPr>
          <w:rFonts w:ascii="Arial" w:eastAsia="Calibri" w:hAnsi="Arial" w:cs="Arial"/>
        </w:rPr>
        <w:t>-        извршавају и друге дужности везане за реализацију предмета овог Уговора, по потреби.</w:t>
      </w:r>
    </w:p>
    <w:p w:rsidR="00FF682D" w:rsidRDefault="00FF682D" w:rsidP="00FF682D">
      <w:pPr>
        <w:tabs>
          <w:tab w:val="left" w:pos="567"/>
        </w:tabs>
        <w:spacing w:after="0" w:line="240" w:lineRule="auto"/>
        <w:jc w:val="both"/>
        <w:rPr>
          <w:rFonts w:ascii="Arial" w:eastAsia="Calibri" w:hAnsi="Arial" w:cs="Arial"/>
          <w:lang w:val="sr-Cyrl-RS"/>
        </w:rPr>
      </w:pPr>
    </w:p>
    <w:p w:rsidR="00FF682D" w:rsidRPr="00FF682D" w:rsidRDefault="00FF682D" w:rsidP="00FF682D">
      <w:pPr>
        <w:tabs>
          <w:tab w:val="left" w:pos="567"/>
        </w:tabs>
        <w:spacing w:after="0" w:line="240" w:lineRule="auto"/>
        <w:jc w:val="both"/>
        <w:rPr>
          <w:rFonts w:ascii="Arial" w:eastAsia="Calibri" w:hAnsi="Arial" w:cs="Arial"/>
          <w:lang w:val="sr-Cyrl-RS"/>
        </w:rPr>
      </w:pPr>
      <w:r w:rsidRPr="00FF682D">
        <w:rPr>
          <w:rFonts w:ascii="Arial" w:eastAsia="Calibri" w:hAnsi="Arial" w:cs="Arial"/>
          <w:lang w:val="sr-Cyrl-RS"/>
        </w:rPr>
        <w:t>Уговорне стране могу да изврше допуне и промене овлашћених представника званичним путем.</w:t>
      </w:r>
    </w:p>
    <w:p w:rsidR="00FF682D" w:rsidRPr="00557946" w:rsidRDefault="00FF682D" w:rsidP="00557946">
      <w:pPr>
        <w:spacing w:after="0" w:line="240" w:lineRule="auto"/>
        <w:jc w:val="both"/>
        <w:rPr>
          <w:rFonts w:ascii="Arial" w:eastAsia="Calibri" w:hAnsi="Arial" w:cs="Arial"/>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E5263D">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A337F8" w:rsidRPr="00327718" w:rsidRDefault="00A337F8"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E5263D">
        <w:rPr>
          <w:rFonts w:ascii="Arial" w:eastAsia="Times New Roman" w:hAnsi="Arial" w:cs="Arial"/>
          <w:b/>
          <w:lang w:val="sr-Cyrl-RS"/>
        </w:rPr>
        <w:t>9</w:t>
      </w:r>
      <w:r w:rsidR="0050546D">
        <w:rPr>
          <w:rFonts w:ascii="Arial" w:eastAsia="Times New Roman" w:hAnsi="Arial" w:cs="Arial"/>
          <w:b/>
          <w:lang w:val="sr-Cyrl-RS"/>
        </w:rPr>
        <w:t>.</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F682D">
        <w:rPr>
          <w:rFonts w:ascii="Arial" w:eastAsia="Times New Roman" w:hAnsi="Arial" w:cs="Arial"/>
          <w:bCs/>
        </w:rPr>
        <w:t>,</w:t>
      </w:r>
      <w:r w:rsidRPr="00FF682D">
        <w:rPr>
          <w:rFonts w:ascii="Arial" w:eastAsia="Times New Roman" w:hAnsi="Arial" w:cs="Arial"/>
          <w:bCs/>
          <w:lang w:val="sr-Cyrl-CS"/>
        </w:rPr>
        <w:t xml:space="preserve"> одобрена од стране Продавца и </w:t>
      </w:r>
      <w:r w:rsidRPr="00FF682D">
        <w:rPr>
          <w:rFonts w:ascii="Arial" w:eastAsia="Times New Roman" w:hAnsi="Arial" w:cs="Arial"/>
          <w:lang w:val="sr-Cyrl-CS"/>
        </w:rPr>
        <w:t>Купца</w:t>
      </w:r>
      <w:r w:rsidRPr="00FF682D">
        <w:rPr>
          <w:rFonts w:ascii="Arial" w:eastAsia="Times New Roman" w:hAnsi="Arial" w:cs="Arial"/>
          <w:bCs/>
          <w:lang w:val="sr-Cyrl-CS"/>
        </w:rPr>
        <w:t>. Одлука независне лабораторије биће коначна. Одлука независне лабораторије за контролу ни у ком случају не ослобађа Продавца од његових обавеза и одговорности из овог Уговора.</w:t>
      </w:r>
    </w:p>
    <w:p w:rsidR="00FF682D" w:rsidRPr="00FF682D" w:rsidRDefault="00FF682D" w:rsidP="00FF682D">
      <w:pPr>
        <w:spacing w:after="0" w:line="240" w:lineRule="auto"/>
        <w:jc w:val="both"/>
        <w:rPr>
          <w:rFonts w:ascii="Arial" w:eastAsia="Times New Roman" w:hAnsi="Arial" w:cs="Arial"/>
          <w:bCs/>
          <w:lang w:val="sr-Cyrl-CS"/>
        </w:rPr>
      </w:pPr>
      <w:r w:rsidRPr="00FF682D">
        <w:rPr>
          <w:rFonts w:ascii="Arial" w:eastAsia="Times New Roman" w:hAnsi="Arial" w:cs="Arial"/>
          <w:bCs/>
          <w:lang w:val="sr-Cyrl-CS"/>
        </w:rPr>
        <w:t>Трошкове контроле сноси Продавац.</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B94ADB">
        <w:rPr>
          <w:rFonts w:ascii="Arial" w:eastAsia="Times New Roman" w:hAnsi="Arial" w:cs="Arial"/>
          <w:b/>
          <w:lang w:val="sr-Cyrl-RS"/>
        </w:rPr>
        <w:t>1</w:t>
      </w:r>
      <w:r w:rsidR="00E5263D">
        <w:rPr>
          <w:rFonts w:ascii="Arial" w:eastAsia="Times New Roman" w:hAnsi="Arial" w:cs="Arial"/>
          <w:b/>
          <w:lang w:val="sr-Cyrl-RS"/>
        </w:rPr>
        <w:t>0</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7E505F" w:rsidRPr="007E505F">
        <w:rPr>
          <w:rFonts w:ascii="Arial" w:eastAsia="Times New Roman" w:hAnsi="Arial" w:cs="Arial"/>
          <w:bCs/>
          <w:iCs/>
          <w:lang w:val="sr-Cyrl-CS"/>
        </w:rPr>
        <w:t xml:space="preserve">месеци </w:t>
      </w:r>
      <w:r w:rsidR="007E505F" w:rsidRPr="007E505F">
        <w:rPr>
          <w:rFonts w:ascii="Arial" w:eastAsia="Times New Roman" w:hAnsi="Arial" w:cs="Arial"/>
          <w:bCs/>
          <w:iCs/>
        </w:rPr>
        <w:t>од дана испоруке добара и извршеног квантитативнивног и квалитативнивног пријема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F682D" w:rsidRDefault="00FF682D" w:rsidP="00C10DFC">
      <w:pPr>
        <w:tabs>
          <w:tab w:val="left" w:pos="9090"/>
        </w:tabs>
        <w:spacing w:before="120" w:after="0" w:line="240" w:lineRule="auto"/>
        <w:jc w:val="both"/>
        <w:rPr>
          <w:rFonts w:ascii="Arial" w:eastAsia="Times New Roman" w:hAnsi="Arial" w:cs="Arial"/>
        </w:rPr>
      </w:pPr>
      <w:r w:rsidRPr="00FF682D">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B048D" w:rsidRPr="005F6612" w:rsidRDefault="005B048D" w:rsidP="005F6612">
      <w:pPr>
        <w:spacing w:after="0" w:line="240" w:lineRule="auto"/>
        <w:ind w:right="360"/>
        <w:jc w:val="both"/>
        <w:rPr>
          <w:rFonts w:ascii="Arial" w:eastAsia="Times New Roman" w:hAnsi="Arial" w:cs="Arial"/>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E5263D">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50546D" w:rsidRDefault="0050546D" w:rsidP="00327718">
      <w:pPr>
        <w:autoSpaceDE w:val="0"/>
        <w:autoSpaceDN w:val="0"/>
        <w:adjustRightInd w:val="0"/>
        <w:spacing w:after="0" w:line="240" w:lineRule="auto"/>
        <w:jc w:val="both"/>
        <w:rPr>
          <w:rFonts w:ascii="Arial" w:eastAsia="Times New Roman" w:hAnsi="Arial" w:cs="Arial"/>
          <w:b/>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E5263D">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w:t>
      </w:r>
      <w:r w:rsidRPr="00327718">
        <w:rPr>
          <w:rFonts w:ascii="Arial" w:eastAsia="Times New Roman" w:hAnsi="Arial" w:cs="Arial"/>
          <w:lang w:val="sr-Cyrl-CS"/>
        </w:rPr>
        <w:lastRenderedPageBreak/>
        <w:t>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E5263D">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7E505F" w:rsidRPr="00B94ADB" w:rsidRDefault="00327718" w:rsidP="00B94ADB">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0546D" w:rsidRDefault="0050546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E5263D">
        <w:rPr>
          <w:rFonts w:ascii="Arial" w:eastAsia="Times New Roman" w:hAnsi="Arial" w:cs="Arial"/>
          <w:b/>
          <w:lang w:val="sr-Cyrl-RS"/>
        </w:rPr>
        <w:t>4</w:t>
      </w:r>
      <w:r w:rsidRPr="00327718">
        <w:rPr>
          <w:rFonts w:ascii="Arial" w:eastAsia="Times New Roman" w:hAnsi="Arial" w:cs="Arial"/>
          <w:b/>
        </w:rPr>
        <w:t>.</w:t>
      </w:r>
    </w:p>
    <w:p w:rsidR="00A81A3D" w:rsidRPr="00B94ADB" w:rsidRDefault="00327718" w:rsidP="00B94ADB">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0546D" w:rsidRDefault="0050546D" w:rsidP="00327718">
      <w:pPr>
        <w:spacing w:after="0"/>
        <w:jc w:val="center"/>
        <w:rPr>
          <w:rFonts w:ascii="Arial" w:eastAsia="Calibri" w:hAnsi="Arial" w:cs="Arial"/>
          <w:b/>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E5263D">
        <w:rPr>
          <w:rFonts w:ascii="Arial" w:eastAsia="Calibri" w:hAnsi="Arial" w:cs="Arial"/>
          <w:b/>
          <w:lang w:val="sr-Cyrl-RS"/>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E505F" w:rsidRPr="00B94ADB" w:rsidRDefault="00327718" w:rsidP="00B94ADB">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50546D" w:rsidRDefault="0050546D"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E5263D">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E5263D">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4ADB"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w:t>
      </w: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E5263D">
        <w:rPr>
          <w:rFonts w:ascii="Arial" w:eastAsia="Times New Roman" w:hAnsi="Arial" w:cs="Arial"/>
          <w:b/>
          <w:lang w:val="sr-Cyrl-RS"/>
        </w:rPr>
        <w:t>18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B94ADB" w:rsidRPr="00B94ADB" w:rsidRDefault="00B94ADB" w:rsidP="00B94ADB">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B94ADB" w:rsidRDefault="00B94ADB" w:rsidP="00FF682D">
      <w:pPr>
        <w:spacing w:after="0" w:line="240" w:lineRule="auto"/>
        <w:jc w:val="both"/>
        <w:rPr>
          <w:rFonts w:ascii="Arial" w:eastAsia="Calibri" w:hAnsi="Arial" w:cs="Arial"/>
          <w:bCs/>
          <w:lang w:val="sr-Latn-RS"/>
        </w:rPr>
      </w:pPr>
    </w:p>
    <w:p w:rsidR="00FF682D" w:rsidRPr="00FF682D" w:rsidRDefault="00FF682D" w:rsidP="00FF682D">
      <w:pPr>
        <w:spacing w:after="0" w:line="240" w:lineRule="auto"/>
        <w:jc w:val="both"/>
        <w:rPr>
          <w:rFonts w:ascii="Arial" w:eastAsia="Times New Roman" w:hAnsi="Arial" w:cs="Arial"/>
          <w:spacing w:val="2"/>
          <w:lang w:val="sr-Cyrl-RS"/>
        </w:rPr>
      </w:pPr>
      <w:r w:rsidRPr="00FF682D">
        <w:rPr>
          <w:rFonts w:ascii="Arial" w:eastAsia="Calibri" w:hAnsi="Arial" w:cs="Arial"/>
          <w:bCs/>
          <w:lang w:val="sr-Latn-RS"/>
        </w:rPr>
        <w:t>Уговор се закључује до испуњења свих уговорних обавеза</w:t>
      </w:r>
      <w:r w:rsidRPr="00FF682D">
        <w:rPr>
          <w:rFonts w:ascii="Arial" w:eastAsia="Calibri" w:hAnsi="Arial" w:cs="Arial"/>
          <w:lang w:val="sr-Latn-RS"/>
        </w:rPr>
        <w:t>.</w:t>
      </w:r>
    </w:p>
    <w:p w:rsidR="00D71994" w:rsidRDefault="00D71994" w:rsidP="00327718">
      <w:pPr>
        <w:spacing w:after="0" w:line="240" w:lineRule="auto"/>
        <w:jc w:val="both"/>
        <w:rPr>
          <w:rFonts w:ascii="Arial" w:eastAsia="Calibri" w:hAnsi="Arial" w:cs="Arial"/>
          <w:spacing w:val="2"/>
        </w:rPr>
      </w:pPr>
    </w:p>
    <w:p w:rsidR="0089192C" w:rsidRPr="00FF682D" w:rsidRDefault="00F94251" w:rsidP="00327718">
      <w:pPr>
        <w:spacing w:after="0" w:line="240" w:lineRule="auto"/>
        <w:jc w:val="both"/>
        <w:rPr>
          <w:rFonts w:ascii="Arial" w:eastAsia="Calibri" w:hAnsi="Arial" w:cs="Arial"/>
          <w:lang w:val="sr-Cyrl-RS"/>
        </w:rPr>
      </w:pPr>
      <w:r w:rsidRPr="00F94251">
        <w:rPr>
          <w:rFonts w:ascii="Arial" w:eastAsia="Calibri" w:hAnsi="Arial" w:cs="Arial"/>
        </w:rPr>
        <w:lastRenderedPageBreak/>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w:t>
      </w:r>
      <w:r w:rsidR="00FF682D">
        <w:rPr>
          <w:rFonts w:ascii="Arial" w:eastAsia="Calibri" w:hAnsi="Arial" w:cs="Arial"/>
          <w:lang w:val="sr-Cyrl-RS"/>
        </w:rPr>
        <w:t>е се плаћати уговорене обавезе.</w:t>
      </w:r>
    </w:p>
    <w:p w:rsidR="00A2418C" w:rsidRDefault="00A2418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E5263D">
        <w:rPr>
          <w:rFonts w:ascii="Arial" w:eastAsia="Times New Roman" w:hAnsi="Arial" w:cs="Arial"/>
          <w:b/>
          <w:lang w:val="sr-Cyrl-RS"/>
        </w:rPr>
        <w:t>19</w:t>
      </w:r>
      <w:r w:rsidRPr="00327718">
        <w:rPr>
          <w:rFonts w:ascii="Arial" w:eastAsia="Times New Roman" w:hAnsi="Arial" w:cs="Arial"/>
          <w:b/>
        </w:rPr>
        <w:t>.</w:t>
      </w:r>
    </w:p>
    <w:p w:rsidR="00AE5597" w:rsidRPr="00AE5597" w:rsidRDefault="00AE5597" w:rsidP="00AE5597">
      <w:pPr>
        <w:tabs>
          <w:tab w:val="left" w:pos="567"/>
        </w:tabs>
        <w:spacing w:after="0" w:line="240" w:lineRule="auto"/>
        <w:jc w:val="both"/>
        <w:rPr>
          <w:rFonts w:ascii="Arial" w:eastAsia="Times New Roman" w:hAnsi="Arial" w:cs="Arial"/>
          <w:bC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E5597" w:rsidRPr="00AE5597" w:rsidRDefault="00AE5597" w:rsidP="00AE5597">
      <w:pPr>
        <w:tabs>
          <w:tab w:val="left" w:pos="567"/>
        </w:tabs>
        <w:spacing w:after="0" w:line="240" w:lineRule="auto"/>
        <w:jc w:val="both"/>
        <w:rPr>
          <w:rFonts w:ascii="Arial" w:eastAsia="Times New Roman" w:hAnsi="Arial" w:cs="Arial"/>
          <w:bCs/>
        </w:rPr>
      </w:pPr>
      <w:r w:rsidRPr="00AE5597">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E5597" w:rsidRPr="00A2418C" w:rsidRDefault="00AE5597" w:rsidP="00327718">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sidR="001734C6">
        <w:rPr>
          <w:rFonts w:ascii="Arial" w:eastAsia="Times New Roman" w:hAnsi="Arial" w:cs="Arial"/>
          <w:bCs/>
          <w:lang w:val="sr-Cyrl-RS"/>
        </w:rPr>
        <w:t>Купац</w:t>
      </w:r>
      <w:r w:rsidRPr="00AE5597">
        <w:rPr>
          <w:rFonts w:ascii="Arial" w:eastAsia="Times New Roman" w:hAnsi="Arial" w:cs="Arial"/>
          <w:b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E5597" w:rsidRPr="00327718" w:rsidRDefault="00AE5597"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B94ADB">
        <w:rPr>
          <w:rFonts w:ascii="Arial" w:eastAsia="Times New Roman" w:hAnsi="Arial" w:cs="Arial"/>
          <w:b/>
          <w:lang w:val="sr-Cyrl-RS"/>
        </w:rPr>
        <w:t>2</w:t>
      </w:r>
      <w:r w:rsidR="00E5263D">
        <w:rPr>
          <w:rFonts w:ascii="Arial" w:eastAsia="Times New Roman" w:hAnsi="Arial" w:cs="Arial"/>
          <w:b/>
          <w:lang w:val="sr-Cyrl-RS"/>
        </w:rPr>
        <w:t>0</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E5263D">
        <w:rPr>
          <w:rFonts w:ascii="Arial" w:eastAsia="Times New Roman" w:hAnsi="Arial" w:cs="Arial"/>
          <w:b/>
          <w:lang w:val="sr-Cyrl-RS"/>
        </w:rPr>
        <w:t>1</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0546D" w:rsidRDefault="0050546D" w:rsidP="00C90DED">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E5263D">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327718">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EA52AD" w:rsidRPr="00EA52AD" w:rsidRDefault="00EA52AD" w:rsidP="00327718">
      <w:pPr>
        <w:spacing w:after="0" w:line="240" w:lineRule="auto"/>
        <w:ind w:right="-142"/>
        <w:rPr>
          <w:rFonts w:ascii="Arial" w:eastAsia="Times New Roman" w:hAnsi="Arial" w:cs="Arial"/>
          <w:lang w:val="sr-Cyrl-CS"/>
        </w:rPr>
      </w:pPr>
      <w:r w:rsidRPr="00EA52AD">
        <w:rPr>
          <w:rFonts w:ascii="Arial" w:eastAsia="Times New Roman" w:hAnsi="Arial" w:cs="Arial"/>
          <w:lang w:val="sr-Cyrl-CS"/>
        </w:rPr>
        <w:t xml:space="preserve">Прилог </w:t>
      </w:r>
      <w:r w:rsidRPr="00EA52AD">
        <w:rPr>
          <w:rFonts w:ascii="Arial" w:eastAsia="Times New Roman" w:hAnsi="Arial" w:cs="Arial"/>
        </w:rPr>
        <w:t>5</w:t>
      </w:r>
      <w:r w:rsidRPr="00EA52AD">
        <w:rPr>
          <w:rFonts w:ascii="Arial" w:eastAsia="Times New Roman" w:hAnsi="Arial" w:cs="Arial"/>
          <w:lang w:val="sr-Cyrl-CS"/>
        </w:rPr>
        <w:t xml:space="preserve"> Меница за добро извршење посла</w:t>
      </w:r>
    </w:p>
    <w:p w:rsidR="0050546D" w:rsidRDefault="0050546D" w:rsidP="00E5263D">
      <w:pPr>
        <w:spacing w:after="0" w:line="240" w:lineRule="auto"/>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E5263D">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A2418C" w:rsidRPr="00FB15B6" w:rsidRDefault="00A2418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sectPr w:rsidR="00F94251" w:rsidSect="00327718">
      <w:headerReference w:type="default" r:id="rId16"/>
      <w:footerReference w:type="default" r:id="rId17"/>
      <w:footerReference w:type="first" r:id="rId18"/>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08" w:rsidRDefault="004D5D08">
      <w:pPr>
        <w:spacing w:after="0" w:line="240" w:lineRule="auto"/>
      </w:pPr>
      <w:r>
        <w:separator/>
      </w:r>
    </w:p>
  </w:endnote>
  <w:endnote w:type="continuationSeparator" w:id="0">
    <w:p w:rsidR="004D5D08" w:rsidRDefault="004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A9" w:rsidRPr="00421AE7" w:rsidRDefault="001D39A9"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2517/2018 (3000/0205/2018)</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965753">
      <w:rPr>
        <w:rFonts w:ascii="Arial" w:hAnsi="Arial" w:cs="Arial"/>
        <w:b/>
        <w:bCs/>
        <w:noProof/>
      </w:rPr>
      <w:t>38</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965753">
      <w:rPr>
        <w:rFonts w:ascii="Arial" w:hAnsi="Arial" w:cs="Arial"/>
        <w:b/>
        <w:bCs/>
        <w:noProof/>
      </w:rPr>
      <w:t>44</w:t>
    </w:r>
    <w:r w:rsidRPr="00421AE7">
      <w:rPr>
        <w:rFonts w:ascii="Arial" w:hAnsi="Arial" w:cs="Arial"/>
        <w:b/>
        <w:bCs/>
      </w:rPr>
      <w:fldChar w:fldCharType="end"/>
    </w:r>
  </w:p>
  <w:p w:rsidR="001D39A9" w:rsidRPr="00F64345" w:rsidRDefault="001D39A9"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A9" w:rsidRPr="006E6722" w:rsidRDefault="001D39A9"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2517/2018 (3000/0205/2018)</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965753">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965753">
      <w:rPr>
        <w:rFonts w:ascii="Arial" w:hAnsi="Arial" w:cs="Arial"/>
        <w:bCs/>
        <w:noProof/>
      </w:rPr>
      <w:t>44</w:t>
    </w:r>
    <w:r w:rsidRPr="006E6722">
      <w:rPr>
        <w:rFonts w:ascii="Arial" w:hAnsi="Arial" w:cs="Arial"/>
        <w:bCs/>
        <w:sz w:val="24"/>
        <w:szCs w:val="24"/>
      </w:rPr>
      <w:fldChar w:fldCharType="end"/>
    </w:r>
  </w:p>
  <w:p w:rsidR="001D39A9" w:rsidRDefault="001D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08" w:rsidRDefault="004D5D08">
      <w:pPr>
        <w:spacing w:after="0" w:line="240" w:lineRule="auto"/>
      </w:pPr>
      <w:r>
        <w:separator/>
      </w:r>
    </w:p>
  </w:footnote>
  <w:footnote w:type="continuationSeparator" w:id="0">
    <w:p w:rsidR="004D5D08" w:rsidRDefault="004D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A9" w:rsidRDefault="001D39A9" w:rsidP="00327718">
    <w:pPr>
      <w:pStyle w:val="Header"/>
      <w:rPr>
        <w:lang w:val="sr-Cyrl-RS"/>
      </w:rPr>
    </w:pPr>
  </w:p>
  <w:p w:rsidR="001D39A9" w:rsidRPr="00B12A15" w:rsidRDefault="001D39A9"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1D39A9" w:rsidRPr="00B12A15" w:rsidRDefault="001D39A9"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2517/2018 (3000/0205/2018)</w:t>
    </w:r>
  </w:p>
  <w:p w:rsidR="001D39A9" w:rsidRPr="00CF5E7F" w:rsidRDefault="001D39A9">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948"/>
    <w:multiLevelType w:val="hybridMultilevel"/>
    <w:tmpl w:val="5C0824D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93A2F8B"/>
    <w:multiLevelType w:val="hybridMultilevel"/>
    <w:tmpl w:val="C57CE23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3CB8"/>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15321E"/>
    <w:multiLevelType w:val="hybridMultilevel"/>
    <w:tmpl w:val="D5D01FBC"/>
    <w:lvl w:ilvl="0" w:tplc="20A4B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5F27472"/>
    <w:multiLevelType w:val="hybridMultilevel"/>
    <w:tmpl w:val="136A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95385"/>
    <w:multiLevelType w:val="hybridMultilevel"/>
    <w:tmpl w:val="BD68E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8" w15:restartNumberingAfterBreak="0">
    <w:nsid w:val="37514E58"/>
    <w:multiLevelType w:val="hybridMultilevel"/>
    <w:tmpl w:val="B7E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E065B"/>
    <w:multiLevelType w:val="hybridMultilevel"/>
    <w:tmpl w:val="067E4A3E"/>
    <w:lvl w:ilvl="0" w:tplc="BE0A19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52203"/>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4616CD"/>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471C0"/>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E234E6"/>
    <w:multiLevelType w:val="hybridMultilevel"/>
    <w:tmpl w:val="1D663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3"/>
  </w:num>
  <w:num w:numId="3">
    <w:abstractNumId w:val="20"/>
  </w:num>
  <w:num w:numId="4">
    <w:abstractNumId w:val="7"/>
  </w:num>
  <w:num w:numId="5">
    <w:abstractNumId w:val="10"/>
  </w:num>
  <w:num w:numId="6">
    <w:abstractNumId w:val="25"/>
  </w:num>
  <w:num w:numId="7">
    <w:abstractNumId w:val="1"/>
  </w:num>
  <w:num w:numId="8">
    <w:abstractNumId w:val="2"/>
  </w:num>
  <w:num w:numId="9">
    <w:abstractNumId w:val="13"/>
  </w:num>
  <w:num w:numId="10">
    <w:abstractNumId w:val="22"/>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6"/>
  </w:num>
  <w:num w:numId="15">
    <w:abstractNumId w:val="17"/>
  </w:num>
  <w:num w:numId="16">
    <w:abstractNumId w:val="6"/>
  </w:num>
  <w:num w:numId="17">
    <w:abstractNumId w:val="5"/>
  </w:num>
  <w:num w:numId="18">
    <w:abstractNumId w:val="16"/>
  </w:num>
  <w:num w:numId="19">
    <w:abstractNumId w:val="3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9"/>
  </w:num>
  <w:num w:numId="23">
    <w:abstractNumId w:val="36"/>
  </w:num>
  <w:num w:numId="24">
    <w:abstractNumId w:val="28"/>
  </w:num>
  <w:num w:numId="25">
    <w:abstractNumId w:val="4"/>
  </w:num>
  <w:num w:numId="26">
    <w:abstractNumId w:val="30"/>
  </w:num>
  <w:num w:numId="27">
    <w:abstractNumId w:val="14"/>
  </w:num>
  <w:num w:numId="28">
    <w:abstractNumId w:val="31"/>
  </w:num>
  <w:num w:numId="29">
    <w:abstractNumId w:val="11"/>
  </w:num>
  <w:num w:numId="30">
    <w:abstractNumId w:val="27"/>
  </w:num>
  <w:num w:numId="31">
    <w:abstractNumId w:val="29"/>
  </w:num>
  <w:num w:numId="32">
    <w:abstractNumId w:val="21"/>
  </w:num>
  <w:num w:numId="33">
    <w:abstractNumId w:val="19"/>
  </w:num>
  <w:num w:numId="34">
    <w:abstractNumId w:val="18"/>
  </w:num>
  <w:num w:numId="35">
    <w:abstractNumId w:val="15"/>
  </w:num>
  <w:num w:numId="36">
    <w:abstractNumId w:val="3"/>
  </w:num>
  <w:num w:numId="3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0237"/>
    <w:rsid w:val="0001130F"/>
    <w:rsid w:val="0001215D"/>
    <w:rsid w:val="000220D6"/>
    <w:rsid w:val="00023412"/>
    <w:rsid w:val="000309F6"/>
    <w:rsid w:val="0003429A"/>
    <w:rsid w:val="00047E0C"/>
    <w:rsid w:val="0005406F"/>
    <w:rsid w:val="000602E7"/>
    <w:rsid w:val="00061EB6"/>
    <w:rsid w:val="00071A7A"/>
    <w:rsid w:val="00074A50"/>
    <w:rsid w:val="000815E1"/>
    <w:rsid w:val="000838E4"/>
    <w:rsid w:val="000922F5"/>
    <w:rsid w:val="00096822"/>
    <w:rsid w:val="000A3617"/>
    <w:rsid w:val="000A3C36"/>
    <w:rsid w:val="000B1AEF"/>
    <w:rsid w:val="000B25B2"/>
    <w:rsid w:val="000C1913"/>
    <w:rsid w:val="000D22C2"/>
    <w:rsid w:val="000E0F78"/>
    <w:rsid w:val="000E19FA"/>
    <w:rsid w:val="000F11B2"/>
    <w:rsid w:val="000F31A6"/>
    <w:rsid w:val="000F33F0"/>
    <w:rsid w:val="000F40ED"/>
    <w:rsid w:val="000F6F66"/>
    <w:rsid w:val="00101928"/>
    <w:rsid w:val="00105712"/>
    <w:rsid w:val="001122BA"/>
    <w:rsid w:val="001161BE"/>
    <w:rsid w:val="00117570"/>
    <w:rsid w:val="00121584"/>
    <w:rsid w:val="001224BA"/>
    <w:rsid w:val="001269FD"/>
    <w:rsid w:val="00126CC9"/>
    <w:rsid w:val="00131CEB"/>
    <w:rsid w:val="001352AC"/>
    <w:rsid w:val="001434FC"/>
    <w:rsid w:val="001544C2"/>
    <w:rsid w:val="00163BDE"/>
    <w:rsid w:val="00164D48"/>
    <w:rsid w:val="0017081B"/>
    <w:rsid w:val="001734C6"/>
    <w:rsid w:val="001758FB"/>
    <w:rsid w:val="0018210E"/>
    <w:rsid w:val="00193395"/>
    <w:rsid w:val="00196D6A"/>
    <w:rsid w:val="001A1954"/>
    <w:rsid w:val="001B35FE"/>
    <w:rsid w:val="001B6825"/>
    <w:rsid w:val="001B76F5"/>
    <w:rsid w:val="001C10E4"/>
    <w:rsid w:val="001C6E33"/>
    <w:rsid w:val="001D0D40"/>
    <w:rsid w:val="001D39A9"/>
    <w:rsid w:val="001E45A0"/>
    <w:rsid w:val="001E7EC7"/>
    <w:rsid w:val="001F2F8F"/>
    <w:rsid w:val="001F5180"/>
    <w:rsid w:val="001F67BD"/>
    <w:rsid w:val="002001AD"/>
    <w:rsid w:val="00200DAB"/>
    <w:rsid w:val="00203380"/>
    <w:rsid w:val="00217052"/>
    <w:rsid w:val="00221D54"/>
    <w:rsid w:val="00235F1C"/>
    <w:rsid w:val="00236E87"/>
    <w:rsid w:val="00243F10"/>
    <w:rsid w:val="00255EDD"/>
    <w:rsid w:val="00267356"/>
    <w:rsid w:val="002676E8"/>
    <w:rsid w:val="002746BA"/>
    <w:rsid w:val="00275AC4"/>
    <w:rsid w:val="00283933"/>
    <w:rsid w:val="00293D06"/>
    <w:rsid w:val="002A7642"/>
    <w:rsid w:val="002B0DCD"/>
    <w:rsid w:val="002B22E0"/>
    <w:rsid w:val="002B45C6"/>
    <w:rsid w:val="002C10D4"/>
    <w:rsid w:val="002C2C32"/>
    <w:rsid w:val="002D1314"/>
    <w:rsid w:val="002D177E"/>
    <w:rsid w:val="002D5841"/>
    <w:rsid w:val="002F5ECB"/>
    <w:rsid w:val="00302B81"/>
    <w:rsid w:val="00303906"/>
    <w:rsid w:val="003113A1"/>
    <w:rsid w:val="0031457A"/>
    <w:rsid w:val="00320E3B"/>
    <w:rsid w:val="003242F0"/>
    <w:rsid w:val="00325536"/>
    <w:rsid w:val="00327718"/>
    <w:rsid w:val="00331D17"/>
    <w:rsid w:val="003342AC"/>
    <w:rsid w:val="00344DE0"/>
    <w:rsid w:val="0034706B"/>
    <w:rsid w:val="0035548C"/>
    <w:rsid w:val="00357435"/>
    <w:rsid w:val="00363DA6"/>
    <w:rsid w:val="003671CD"/>
    <w:rsid w:val="0036744B"/>
    <w:rsid w:val="0037209D"/>
    <w:rsid w:val="00386C37"/>
    <w:rsid w:val="0039450E"/>
    <w:rsid w:val="003C40A0"/>
    <w:rsid w:val="003D47D4"/>
    <w:rsid w:val="003E2CEB"/>
    <w:rsid w:val="003E3BE2"/>
    <w:rsid w:val="003F1EA2"/>
    <w:rsid w:val="003F2E86"/>
    <w:rsid w:val="00402888"/>
    <w:rsid w:val="00402AF3"/>
    <w:rsid w:val="00405715"/>
    <w:rsid w:val="004114C8"/>
    <w:rsid w:val="004170D1"/>
    <w:rsid w:val="00417B78"/>
    <w:rsid w:val="00421100"/>
    <w:rsid w:val="00421AE7"/>
    <w:rsid w:val="004266AB"/>
    <w:rsid w:val="00443EA8"/>
    <w:rsid w:val="00444EBB"/>
    <w:rsid w:val="004600DF"/>
    <w:rsid w:val="00461CA6"/>
    <w:rsid w:val="00463C0B"/>
    <w:rsid w:val="004675E9"/>
    <w:rsid w:val="004736F6"/>
    <w:rsid w:val="004779DA"/>
    <w:rsid w:val="004863D2"/>
    <w:rsid w:val="00486723"/>
    <w:rsid w:val="00493AB3"/>
    <w:rsid w:val="004A4811"/>
    <w:rsid w:val="004A70CE"/>
    <w:rsid w:val="004B2E9C"/>
    <w:rsid w:val="004B3419"/>
    <w:rsid w:val="004B7C04"/>
    <w:rsid w:val="004C398F"/>
    <w:rsid w:val="004C7EF8"/>
    <w:rsid w:val="004D3EC2"/>
    <w:rsid w:val="004D5D08"/>
    <w:rsid w:val="004E1D81"/>
    <w:rsid w:val="004E3F5A"/>
    <w:rsid w:val="004E6298"/>
    <w:rsid w:val="0050546D"/>
    <w:rsid w:val="0051303E"/>
    <w:rsid w:val="0051471E"/>
    <w:rsid w:val="00522A3A"/>
    <w:rsid w:val="00537874"/>
    <w:rsid w:val="00540C73"/>
    <w:rsid w:val="00540C7D"/>
    <w:rsid w:val="005518F3"/>
    <w:rsid w:val="005561A8"/>
    <w:rsid w:val="00557946"/>
    <w:rsid w:val="0058049A"/>
    <w:rsid w:val="00580B38"/>
    <w:rsid w:val="00586E86"/>
    <w:rsid w:val="00586FF9"/>
    <w:rsid w:val="00591CD3"/>
    <w:rsid w:val="0059410F"/>
    <w:rsid w:val="005968A0"/>
    <w:rsid w:val="00597536"/>
    <w:rsid w:val="00597C39"/>
    <w:rsid w:val="005B048D"/>
    <w:rsid w:val="005C127B"/>
    <w:rsid w:val="005C3955"/>
    <w:rsid w:val="005C55B9"/>
    <w:rsid w:val="005D3FB0"/>
    <w:rsid w:val="005E0350"/>
    <w:rsid w:val="005E2C2A"/>
    <w:rsid w:val="005E4DA7"/>
    <w:rsid w:val="005E5CB6"/>
    <w:rsid w:val="005F51D0"/>
    <w:rsid w:val="005F6612"/>
    <w:rsid w:val="006028A2"/>
    <w:rsid w:val="006068F0"/>
    <w:rsid w:val="00607273"/>
    <w:rsid w:val="006113BC"/>
    <w:rsid w:val="00612983"/>
    <w:rsid w:val="00612B29"/>
    <w:rsid w:val="00626C01"/>
    <w:rsid w:val="00632571"/>
    <w:rsid w:val="00636C0E"/>
    <w:rsid w:val="00650454"/>
    <w:rsid w:val="00656012"/>
    <w:rsid w:val="006756E8"/>
    <w:rsid w:val="00676D7E"/>
    <w:rsid w:val="00680ACE"/>
    <w:rsid w:val="00691AD4"/>
    <w:rsid w:val="00697522"/>
    <w:rsid w:val="006A0886"/>
    <w:rsid w:val="006B47F3"/>
    <w:rsid w:val="006C5520"/>
    <w:rsid w:val="006D4B07"/>
    <w:rsid w:val="006E10F6"/>
    <w:rsid w:val="006E6722"/>
    <w:rsid w:val="0070158F"/>
    <w:rsid w:val="0071044E"/>
    <w:rsid w:val="00711B39"/>
    <w:rsid w:val="00732037"/>
    <w:rsid w:val="00744485"/>
    <w:rsid w:val="007446A0"/>
    <w:rsid w:val="00745BCA"/>
    <w:rsid w:val="00745FD8"/>
    <w:rsid w:val="00746D53"/>
    <w:rsid w:val="00760739"/>
    <w:rsid w:val="007677A7"/>
    <w:rsid w:val="00767F57"/>
    <w:rsid w:val="00777207"/>
    <w:rsid w:val="0078666A"/>
    <w:rsid w:val="007915FE"/>
    <w:rsid w:val="00794C26"/>
    <w:rsid w:val="007A31BD"/>
    <w:rsid w:val="007A3458"/>
    <w:rsid w:val="007B6B80"/>
    <w:rsid w:val="007D1791"/>
    <w:rsid w:val="007D5763"/>
    <w:rsid w:val="007E27C8"/>
    <w:rsid w:val="007E442D"/>
    <w:rsid w:val="007E505F"/>
    <w:rsid w:val="007E6927"/>
    <w:rsid w:val="007F0E14"/>
    <w:rsid w:val="007F1B63"/>
    <w:rsid w:val="0080434E"/>
    <w:rsid w:val="00806846"/>
    <w:rsid w:val="008145B3"/>
    <w:rsid w:val="00824A79"/>
    <w:rsid w:val="008325FE"/>
    <w:rsid w:val="00840AFA"/>
    <w:rsid w:val="008456C1"/>
    <w:rsid w:val="00846181"/>
    <w:rsid w:val="008479AA"/>
    <w:rsid w:val="0086001E"/>
    <w:rsid w:val="00860938"/>
    <w:rsid w:val="0086590C"/>
    <w:rsid w:val="00867708"/>
    <w:rsid w:val="00873ABC"/>
    <w:rsid w:val="00873DD9"/>
    <w:rsid w:val="00883688"/>
    <w:rsid w:val="0089192C"/>
    <w:rsid w:val="00895E18"/>
    <w:rsid w:val="00896359"/>
    <w:rsid w:val="008A426C"/>
    <w:rsid w:val="008A661E"/>
    <w:rsid w:val="008A6CA4"/>
    <w:rsid w:val="008A777C"/>
    <w:rsid w:val="008B30F9"/>
    <w:rsid w:val="008B4EE9"/>
    <w:rsid w:val="008B51CA"/>
    <w:rsid w:val="008C1056"/>
    <w:rsid w:val="008C10AC"/>
    <w:rsid w:val="008C4CDC"/>
    <w:rsid w:val="008C69CD"/>
    <w:rsid w:val="008D5FAF"/>
    <w:rsid w:val="00904833"/>
    <w:rsid w:val="00907A44"/>
    <w:rsid w:val="009107D4"/>
    <w:rsid w:val="00914990"/>
    <w:rsid w:val="00915DAC"/>
    <w:rsid w:val="00917B89"/>
    <w:rsid w:val="0092773F"/>
    <w:rsid w:val="009368E9"/>
    <w:rsid w:val="00946B90"/>
    <w:rsid w:val="009644CE"/>
    <w:rsid w:val="00965753"/>
    <w:rsid w:val="0096734C"/>
    <w:rsid w:val="00973D69"/>
    <w:rsid w:val="00983ADD"/>
    <w:rsid w:val="009866AA"/>
    <w:rsid w:val="0099255E"/>
    <w:rsid w:val="0099666A"/>
    <w:rsid w:val="009A3D3B"/>
    <w:rsid w:val="009A565F"/>
    <w:rsid w:val="009A6121"/>
    <w:rsid w:val="009A6D2E"/>
    <w:rsid w:val="009A758A"/>
    <w:rsid w:val="009B4724"/>
    <w:rsid w:val="009B63EF"/>
    <w:rsid w:val="009C62C1"/>
    <w:rsid w:val="009D2632"/>
    <w:rsid w:val="009D3D81"/>
    <w:rsid w:val="009E3B64"/>
    <w:rsid w:val="009E5147"/>
    <w:rsid w:val="009F63F1"/>
    <w:rsid w:val="009F7ADA"/>
    <w:rsid w:val="00A01E3A"/>
    <w:rsid w:val="00A1386D"/>
    <w:rsid w:val="00A13FE0"/>
    <w:rsid w:val="00A23113"/>
    <w:rsid w:val="00A2418C"/>
    <w:rsid w:val="00A31835"/>
    <w:rsid w:val="00A337F8"/>
    <w:rsid w:val="00A3391D"/>
    <w:rsid w:val="00A36B30"/>
    <w:rsid w:val="00A44551"/>
    <w:rsid w:val="00A56B11"/>
    <w:rsid w:val="00A81A3D"/>
    <w:rsid w:val="00A97022"/>
    <w:rsid w:val="00AA7FC0"/>
    <w:rsid w:val="00AB162F"/>
    <w:rsid w:val="00AB27DE"/>
    <w:rsid w:val="00AB3A81"/>
    <w:rsid w:val="00AC1668"/>
    <w:rsid w:val="00AC5173"/>
    <w:rsid w:val="00AE5597"/>
    <w:rsid w:val="00AF1D1C"/>
    <w:rsid w:val="00B056B8"/>
    <w:rsid w:val="00B10059"/>
    <w:rsid w:val="00B12892"/>
    <w:rsid w:val="00B14BA9"/>
    <w:rsid w:val="00B213D7"/>
    <w:rsid w:val="00B27249"/>
    <w:rsid w:val="00B530B0"/>
    <w:rsid w:val="00B53570"/>
    <w:rsid w:val="00B55685"/>
    <w:rsid w:val="00B61427"/>
    <w:rsid w:val="00B64E53"/>
    <w:rsid w:val="00B73D7F"/>
    <w:rsid w:val="00B75234"/>
    <w:rsid w:val="00B81088"/>
    <w:rsid w:val="00B815A4"/>
    <w:rsid w:val="00B94ADB"/>
    <w:rsid w:val="00BA7194"/>
    <w:rsid w:val="00BB4CCA"/>
    <w:rsid w:val="00BB5C31"/>
    <w:rsid w:val="00BC2E8F"/>
    <w:rsid w:val="00BC6D12"/>
    <w:rsid w:val="00BD197C"/>
    <w:rsid w:val="00BE27E4"/>
    <w:rsid w:val="00BE4901"/>
    <w:rsid w:val="00C07B28"/>
    <w:rsid w:val="00C10DFC"/>
    <w:rsid w:val="00C114AD"/>
    <w:rsid w:val="00C22A83"/>
    <w:rsid w:val="00C34926"/>
    <w:rsid w:val="00C42A26"/>
    <w:rsid w:val="00C47213"/>
    <w:rsid w:val="00C55713"/>
    <w:rsid w:val="00C63EAF"/>
    <w:rsid w:val="00C67842"/>
    <w:rsid w:val="00C706F2"/>
    <w:rsid w:val="00C74C66"/>
    <w:rsid w:val="00C812DB"/>
    <w:rsid w:val="00C81E96"/>
    <w:rsid w:val="00C90DED"/>
    <w:rsid w:val="00C91038"/>
    <w:rsid w:val="00C94A8C"/>
    <w:rsid w:val="00C950BE"/>
    <w:rsid w:val="00CA2151"/>
    <w:rsid w:val="00CA6021"/>
    <w:rsid w:val="00CC5ED4"/>
    <w:rsid w:val="00CD2F19"/>
    <w:rsid w:val="00CD4778"/>
    <w:rsid w:val="00CE1342"/>
    <w:rsid w:val="00CE5A65"/>
    <w:rsid w:val="00CF2DF2"/>
    <w:rsid w:val="00CF37C0"/>
    <w:rsid w:val="00CF3E74"/>
    <w:rsid w:val="00CF5DAC"/>
    <w:rsid w:val="00CF7094"/>
    <w:rsid w:val="00D026A8"/>
    <w:rsid w:val="00D0408F"/>
    <w:rsid w:val="00D13E5C"/>
    <w:rsid w:val="00D1400A"/>
    <w:rsid w:val="00D32E65"/>
    <w:rsid w:val="00D42F4F"/>
    <w:rsid w:val="00D45A9A"/>
    <w:rsid w:val="00D61D4B"/>
    <w:rsid w:val="00D62848"/>
    <w:rsid w:val="00D64533"/>
    <w:rsid w:val="00D6774A"/>
    <w:rsid w:val="00D71994"/>
    <w:rsid w:val="00D7401F"/>
    <w:rsid w:val="00D91776"/>
    <w:rsid w:val="00DA507B"/>
    <w:rsid w:val="00DB2609"/>
    <w:rsid w:val="00DC7B96"/>
    <w:rsid w:val="00DD4F0B"/>
    <w:rsid w:val="00DD6058"/>
    <w:rsid w:val="00DE1C12"/>
    <w:rsid w:val="00E052FE"/>
    <w:rsid w:val="00E4544A"/>
    <w:rsid w:val="00E47FB7"/>
    <w:rsid w:val="00E5164F"/>
    <w:rsid w:val="00E5263D"/>
    <w:rsid w:val="00E757A2"/>
    <w:rsid w:val="00E76FAA"/>
    <w:rsid w:val="00E850C8"/>
    <w:rsid w:val="00E872C2"/>
    <w:rsid w:val="00E9675F"/>
    <w:rsid w:val="00EA52AD"/>
    <w:rsid w:val="00EA6E01"/>
    <w:rsid w:val="00EB075D"/>
    <w:rsid w:val="00EB3F78"/>
    <w:rsid w:val="00ED49EB"/>
    <w:rsid w:val="00ED6184"/>
    <w:rsid w:val="00ED6EB1"/>
    <w:rsid w:val="00ED7773"/>
    <w:rsid w:val="00F017AA"/>
    <w:rsid w:val="00F06B70"/>
    <w:rsid w:val="00F071D4"/>
    <w:rsid w:val="00F10EF7"/>
    <w:rsid w:val="00F137DE"/>
    <w:rsid w:val="00F27F68"/>
    <w:rsid w:val="00F432E6"/>
    <w:rsid w:val="00F4379F"/>
    <w:rsid w:val="00F76C52"/>
    <w:rsid w:val="00F812C2"/>
    <w:rsid w:val="00F839A9"/>
    <w:rsid w:val="00F84328"/>
    <w:rsid w:val="00F917BE"/>
    <w:rsid w:val="00F92F0D"/>
    <w:rsid w:val="00F93519"/>
    <w:rsid w:val="00F94251"/>
    <w:rsid w:val="00F97611"/>
    <w:rsid w:val="00FA20DA"/>
    <w:rsid w:val="00FB15B6"/>
    <w:rsid w:val="00FB7027"/>
    <w:rsid w:val="00FB7190"/>
    <w:rsid w:val="00FC55E2"/>
    <w:rsid w:val="00FE1E12"/>
    <w:rsid w:val="00FF0242"/>
    <w:rsid w:val="00FF1D3A"/>
    <w:rsid w:val="00FF4BEE"/>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608D"/>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0">
    <w:name w:val="Table Grid10"/>
    <w:basedOn w:val="TableNormal"/>
    <w:next w:val="TableGrid"/>
    <w:uiPriority w:val="59"/>
    <w:rsid w:val="005F51D0"/>
    <w:pPr>
      <w:spacing w:after="0" w:line="240" w:lineRule="auto"/>
    </w:pPr>
    <w:rPr>
      <w:rFonts w:ascii="Calibri" w:eastAsia="Calibri" w:hAnsi="Calibri" w:cs="Times New Roman"/>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116">
      <w:bodyDiv w:val="1"/>
      <w:marLeft w:val="0"/>
      <w:marRight w:val="0"/>
      <w:marTop w:val="0"/>
      <w:marBottom w:val="0"/>
      <w:divBdr>
        <w:top w:val="none" w:sz="0" w:space="0" w:color="auto"/>
        <w:left w:val="none" w:sz="0" w:space="0" w:color="auto"/>
        <w:bottom w:val="none" w:sz="0" w:space="0" w:color="auto"/>
        <w:right w:val="none" w:sz="0" w:space="0" w:color="auto"/>
      </w:divBdr>
    </w:div>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175850872">
      <w:bodyDiv w:val="1"/>
      <w:marLeft w:val="0"/>
      <w:marRight w:val="0"/>
      <w:marTop w:val="0"/>
      <w:marBottom w:val="0"/>
      <w:divBdr>
        <w:top w:val="none" w:sz="0" w:space="0" w:color="auto"/>
        <w:left w:val="none" w:sz="0" w:space="0" w:color="auto"/>
        <w:bottom w:val="none" w:sz="0" w:space="0" w:color="auto"/>
        <w:right w:val="none" w:sz="0" w:space="0" w:color="auto"/>
      </w:divBdr>
    </w:div>
    <w:div w:id="1237133803">
      <w:bodyDiv w:val="1"/>
      <w:marLeft w:val="0"/>
      <w:marRight w:val="0"/>
      <w:marTop w:val="0"/>
      <w:marBottom w:val="0"/>
      <w:divBdr>
        <w:top w:val="none" w:sz="0" w:space="0" w:color="auto"/>
        <w:left w:val="none" w:sz="0" w:space="0" w:color="auto"/>
        <w:bottom w:val="none" w:sz="0" w:space="0" w:color="auto"/>
        <w:right w:val="none" w:sz="0" w:space="0" w:color="auto"/>
      </w:divBdr>
    </w:div>
    <w:div w:id="1416394817">
      <w:bodyDiv w:val="1"/>
      <w:marLeft w:val="0"/>
      <w:marRight w:val="0"/>
      <w:marTop w:val="0"/>
      <w:marBottom w:val="0"/>
      <w:divBdr>
        <w:top w:val="none" w:sz="0" w:space="0" w:color="auto"/>
        <w:left w:val="none" w:sz="0" w:space="0" w:color="auto"/>
        <w:bottom w:val="none" w:sz="0" w:space="0" w:color="auto"/>
        <w:right w:val="none" w:sz="0" w:space="0" w:color="auto"/>
      </w:divBdr>
    </w:div>
    <w:div w:id="155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djan.zun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srdjan.zun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13BA-6D8F-4E70-BCA8-4EC45433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44</Pages>
  <Words>15607</Words>
  <Characters>88966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754</cp:revision>
  <cp:lastPrinted>2017-09-26T09:16:00Z</cp:lastPrinted>
  <dcterms:created xsi:type="dcterms:W3CDTF">2016-08-15T06:48:00Z</dcterms:created>
  <dcterms:modified xsi:type="dcterms:W3CDTF">2019-03-22T11:19:00Z</dcterms:modified>
</cp:coreProperties>
</file>