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1424E7">
        <w:rPr>
          <w:rFonts w:ascii="Arial" w:eastAsia="Arial Unicode MS" w:hAnsi="Arial"/>
          <w:kern w:val="2"/>
          <w:lang w:val="sr-Latn-RS"/>
        </w:rPr>
        <w:t>144706</w:t>
      </w:r>
      <w:r>
        <w:rPr>
          <w:rFonts w:ascii="Arial" w:hAnsi="Arial"/>
          <w:lang w:val="sr-Cyrl-RS"/>
        </w:rPr>
        <w:t>/</w:t>
      </w:r>
      <w:r w:rsidR="006A67AB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-201</w:t>
      </w:r>
      <w:r w:rsidR="001424E7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C710A1" w:rsidRPr="00C710A1" w:rsidRDefault="00C710A1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</w:t>
      </w:r>
      <w:r w:rsidR="006A67AB">
        <w:rPr>
          <w:rFonts w:ascii="Arial" w:hAnsi="Arial"/>
          <w:lang w:val="en-US"/>
        </w:rPr>
        <w:t xml:space="preserve">24.04.2019.  </w:t>
      </w:r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1424E7">
        <w:rPr>
          <w:rFonts w:ascii="Arial" w:hAnsi="Arial"/>
          <w:lang w:val="en-US"/>
        </w:rPr>
        <w:t>259</w:t>
      </w:r>
      <w:r w:rsidR="001424E7">
        <w:rPr>
          <w:rFonts w:ascii="Arial" w:hAnsi="Arial"/>
        </w:rPr>
        <w:t>/2019</w:t>
      </w:r>
      <w:r w:rsidR="007C43F1">
        <w:rPr>
          <w:rFonts w:ascii="Arial" w:hAnsi="Arial"/>
        </w:rPr>
        <w:t xml:space="preserve"> (3000/</w:t>
      </w:r>
      <w:r w:rsidR="001424E7">
        <w:rPr>
          <w:rFonts w:ascii="Arial" w:hAnsi="Arial"/>
          <w:lang w:val="en-US"/>
        </w:rPr>
        <w:t>0274</w:t>
      </w:r>
      <w:r w:rsidR="001424E7">
        <w:rPr>
          <w:rFonts w:ascii="Arial" w:hAnsi="Arial"/>
        </w:rPr>
        <w:t>/2019</w:t>
      </w:r>
      <w:r w:rsidR="00C56AFA" w:rsidRPr="00C56AFA">
        <w:rPr>
          <w:rFonts w:ascii="Arial" w:hAnsi="Arial"/>
        </w:rPr>
        <w:t>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7C43F1">
        <w:rPr>
          <w:rFonts w:ascii="Arial" w:hAnsi="Arial"/>
          <w:lang w:val="sr-Cyrl-RS"/>
        </w:rPr>
        <w:t>добара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095C59">
        <w:rPr>
          <w:rFonts w:ascii="Arial" w:hAnsi="Arial"/>
          <w:lang w:val="ru-RU"/>
        </w:rPr>
        <w:t>Инсатлациони материјал електро опрема НН и СН за ЗП и постројења у ГПО ТЕНТ-А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095C59">
        <w:rPr>
          <w:rFonts w:ascii="Arial" w:hAnsi="Arial"/>
          <w:b/>
          <w:iCs/>
          <w:lang w:val="sr-Cyrl-RS"/>
        </w:rPr>
        <w:t>1</w:t>
      </w:r>
    </w:p>
    <w:p w:rsidR="00F35CCB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B45A54" w:rsidRPr="004C155F" w:rsidRDefault="00B45A54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45A54" w:rsidRPr="00710F00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095C59" w:rsidRDefault="00593FFB" w:rsidP="00095C59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095C59" w:rsidRPr="00095C59" w:rsidRDefault="00095C59" w:rsidP="00095C59">
      <w:pPr>
        <w:rPr>
          <w:rFonts w:ascii="Arial" w:hAnsi="Arial"/>
          <w:lang w:val="sr-Latn-RS"/>
        </w:rPr>
      </w:pPr>
      <w:r w:rsidRPr="00095C59">
        <w:rPr>
          <w:rFonts w:ascii="Arial" w:hAnsi="Arial"/>
        </w:rPr>
        <w:t>Стр 11 - пoслoвни кaпaцитeт.</w:t>
      </w:r>
    </w:p>
    <w:p w:rsidR="00095C59" w:rsidRPr="00095C59" w:rsidRDefault="00095C59" w:rsidP="00095C59">
      <w:pPr>
        <w:rPr>
          <w:rFonts w:ascii="Arial" w:hAnsi="Arial"/>
          <w:lang w:val="en-US"/>
        </w:rPr>
      </w:pPr>
      <w:r w:rsidRPr="00095C59">
        <w:rPr>
          <w:rFonts w:ascii="Arial" w:hAnsi="Arial"/>
        </w:rPr>
        <w:t>Дa ли je пoтрeбaн oдрeђeни изнoс зa испoручeнa дoбрa? Или je битнo сaмo дa смo испoручили</w:t>
      </w:r>
      <w:r>
        <w:rPr>
          <w:rFonts w:ascii="Arial" w:hAnsi="Arial"/>
          <w:lang w:val="en-US"/>
        </w:rPr>
        <w:t>?</w:t>
      </w:r>
    </w:p>
    <w:p w:rsidR="00095C59" w:rsidRPr="00792041" w:rsidRDefault="00095C59" w:rsidP="00095C59">
      <w:pPr>
        <w:rPr>
          <w:rFonts w:ascii="Arial" w:hAnsi="Arial"/>
        </w:rPr>
      </w:pPr>
    </w:p>
    <w:p w:rsidR="00792041" w:rsidRPr="00792041" w:rsidRDefault="00792041" w:rsidP="00792041">
      <w:pPr>
        <w:rPr>
          <w:rFonts w:ascii="Arial" w:hAnsi="Arial"/>
        </w:rPr>
      </w:pPr>
    </w:p>
    <w:p w:rsidR="00792041" w:rsidRDefault="00792041" w:rsidP="00792041">
      <w:pPr>
        <w:rPr>
          <w:rFonts w:ascii="Tahoma" w:hAnsi="Tahoma" w:cs="Tahoma"/>
        </w:rPr>
      </w:pPr>
    </w:p>
    <w:p w:rsidR="005D523D" w:rsidRPr="005D523D" w:rsidRDefault="00370F4E" w:rsidP="00095C59">
      <w:pPr>
        <w:rPr>
          <w:rFonts w:ascii="Arial" w:hAnsi="Arial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en-US"/>
        </w:rPr>
        <w:t xml:space="preserve"> </w:t>
      </w:r>
      <w:r w:rsidR="00095C59">
        <w:rPr>
          <w:rFonts w:ascii="Arial" w:hAnsi="Arial"/>
          <w:iCs/>
          <w:lang w:val="sr-Cyrl-RS"/>
        </w:rPr>
        <w:t>Имајући у виду начин како је дефинисан услов пословног капацитета у КД,Наручиоцу није битан износ већ само да су испоручена добра.</w:t>
      </w:r>
    </w:p>
    <w:p w:rsidR="00C56AFA" w:rsidRDefault="00C56AFA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45A54" w:rsidRDefault="00B45A54" w:rsidP="00B45A54">
      <w:pPr>
        <w:pStyle w:val="ListParagraph"/>
        <w:spacing w:line="240" w:lineRule="auto"/>
        <w:jc w:val="left"/>
        <w:rPr>
          <w:rFonts w:ascii="Calibri" w:hAnsi="Calibri" w:cs="Times New Roman"/>
          <w:color w:val="1F497D"/>
        </w:rPr>
      </w:pPr>
    </w:p>
    <w:p w:rsidR="006A67AB" w:rsidRPr="00095C59" w:rsidRDefault="00095C59" w:rsidP="006A67AB">
      <w:pPr>
        <w:tabs>
          <w:tab w:val="left" w:pos="6544"/>
        </w:tabs>
        <w:rPr>
          <w:rFonts w:ascii="Arial" w:hAnsi="Arial"/>
          <w:lang w:val="sr-Cyrl-RS"/>
        </w:rPr>
      </w:pPr>
      <w:r>
        <w:rPr>
          <w:color w:val="1F497D"/>
          <w:lang w:val="sr-Latn-RS"/>
        </w:rPr>
        <w:tab/>
      </w:r>
      <w:bookmarkStart w:id="0" w:name="_GoBack"/>
      <w:bookmarkEnd w:id="0"/>
    </w:p>
    <w:p w:rsidR="000F0A61" w:rsidRPr="00095C59" w:rsidRDefault="000F0A61" w:rsidP="00095C59">
      <w:pPr>
        <w:tabs>
          <w:tab w:val="left" w:pos="5846"/>
        </w:tabs>
        <w:rPr>
          <w:rFonts w:ascii="Arial" w:hAnsi="Arial"/>
          <w:lang w:val="sr-Cyrl-RS"/>
        </w:rPr>
      </w:pPr>
    </w:p>
    <w:sectPr w:rsidR="000F0A61" w:rsidRPr="00095C59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B9" w:rsidRDefault="00BB79B9" w:rsidP="004A61DF">
      <w:pPr>
        <w:spacing w:line="240" w:lineRule="auto"/>
      </w:pPr>
      <w:r>
        <w:separator/>
      </w:r>
    </w:p>
  </w:endnote>
  <w:endnote w:type="continuationSeparator" w:id="0">
    <w:p w:rsidR="00BB79B9" w:rsidRDefault="00BB79B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B9" w:rsidRDefault="00BB79B9" w:rsidP="004A61DF">
      <w:pPr>
        <w:spacing w:line="240" w:lineRule="auto"/>
      </w:pPr>
      <w:r>
        <w:separator/>
      </w:r>
    </w:p>
  </w:footnote>
  <w:footnote w:type="continuationSeparator" w:id="0">
    <w:p w:rsidR="00BB79B9" w:rsidRDefault="00BB79B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A67AB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A67AB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93E31"/>
    <w:rsid w:val="00095C59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41C37"/>
    <w:rsid w:val="001424E7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2468A"/>
    <w:rsid w:val="003317EC"/>
    <w:rsid w:val="003640D5"/>
    <w:rsid w:val="00370F4E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03E06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D523D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67AB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041"/>
    <w:rsid w:val="007924CC"/>
    <w:rsid w:val="00792821"/>
    <w:rsid w:val="007A40F1"/>
    <w:rsid w:val="007B56D2"/>
    <w:rsid w:val="007C43F1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1906"/>
    <w:rsid w:val="00B163E4"/>
    <w:rsid w:val="00B30C16"/>
    <w:rsid w:val="00B43364"/>
    <w:rsid w:val="00B45A54"/>
    <w:rsid w:val="00B75FD0"/>
    <w:rsid w:val="00BB5173"/>
    <w:rsid w:val="00BB79B9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10A1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7378"/>
    <w:rsid w:val="00EB1CBB"/>
    <w:rsid w:val="00EB53F8"/>
    <w:rsid w:val="00EC2442"/>
    <w:rsid w:val="00ED75CE"/>
    <w:rsid w:val="00F04E77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32917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C5A7-B548-4391-AE71-45523D31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19</cp:revision>
  <cp:lastPrinted>2019-04-24T08:15:00Z</cp:lastPrinted>
  <dcterms:created xsi:type="dcterms:W3CDTF">2018-12-07T10:52:00Z</dcterms:created>
  <dcterms:modified xsi:type="dcterms:W3CDTF">2019-04-24T12:10:00Z</dcterms:modified>
</cp:coreProperties>
</file>